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B2E1" w14:textId="77777777" w:rsidR="00E35A62" w:rsidRPr="001D2838" w:rsidRDefault="00E35A62" w:rsidP="00B83961">
      <w:pPr>
        <w:ind w:left="3888" w:firstLine="1242"/>
        <w:jc w:val="both"/>
        <w:rPr>
          <w:lang w:val="lt-LT"/>
        </w:rPr>
      </w:pPr>
      <w:r w:rsidRPr="001D2838">
        <w:rPr>
          <w:lang w:val="lt-LT"/>
        </w:rPr>
        <w:t>PATVIRTINTA</w:t>
      </w:r>
    </w:p>
    <w:p w14:paraId="5E7311FE" w14:textId="77777777" w:rsidR="00E35A62" w:rsidRPr="001D2838" w:rsidRDefault="00B83961" w:rsidP="00B83961">
      <w:pPr>
        <w:jc w:val="center"/>
        <w:rPr>
          <w:lang w:val="lt-LT"/>
        </w:rPr>
      </w:pPr>
      <w:r>
        <w:rPr>
          <w:lang w:val="lt-LT"/>
        </w:rPr>
        <w:tab/>
        <w:t xml:space="preserve">                                                               </w:t>
      </w:r>
      <w:r w:rsidR="00E35A62" w:rsidRPr="001D2838">
        <w:rPr>
          <w:lang w:val="lt-LT"/>
        </w:rPr>
        <w:t xml:space="preserve">Vilniaus r. Paberžės </w:t>
      </w:r>
      <w:proofErr w:type="spellStart"/>
      <w:r w:rsidR="00E35A62" w:rsidRPr="001D2838">
        <w:rPr>
          <w:lang w:val="lt-LT"/>
        </w:rPr>
        <w:t>šv.</w:t>
      </w:r>
      <w:proofErr w:type="spellEnd"/>
      <w:r w:rsidR="00E35A62" w:rsidRPr="001D2838">
        <w:rPr>
          <w:lang w:val="lt-LT"/>
        </w:rPr>
        <w:t xml:space="preserve"> </w:t>
      </w:r>
      <w:proofErr w:type="spellStart"/>
      <w:r w:rsidR="00E35A62" w:rsidRPr="001D2838">
        <w:rPr>
          <w:lang w:val="lt-LT"/>
        </w:rPr>
        <w:t>Stanislavo</w:t>
      </w:r>
      <w:proofErr w:type="spellEnd"/>
      <w:r w:rsidR="00E35A62" w:rsidRPr="001D2838">
        <w:rPr>
          <w:lang w:val="lt-LT"/>
        </w:rPr>
        <w:t xml:space="preserve"> </w:t>
      </w:r>
      <w:proofErr w:type="spellStart"/>
      <w:r w:rsidR="00E35A62" w:rsidRPr="001D2838">
        <w:rPr>
          <w:lang w:val="lt-LT"/>
        </w:rPr>
        <w:t>Kostkos</w:t>
      </w:r>
      <w:proofErr w:type="spellEnd"/>
    </w:p>
    <w:p w14:paraId="7F861636" w14:textId="77777777" w:rsidR="00E35A62" w:rsidRPr="001D2838" w:rsidRDefault="00B83961" w:rsidP="00B83961">
      <w:pPr>
        <w:tabs>
          <w:tab w:val="left" w:pos="2880"/>
          <w:tab w:val="right" w:pos="8640"/>
        </w:tabs>
        <w:jc w:val="center"/>
        <w:rPr>
          <w:color w:val="FF0000"/>
          <w:lang w:val="lt-LT"/>
        </w:rPr>
      </w:pPr>
      <w:r>
        <w:rPr>
          <w:lang w:val="lt-LT"/>
        </w:rPr>
        <w:tab/>
        <w:t xml:space="preserve">       </w:t>
      </w:r>
      <w:r w:rsidR="00E35A62" w:rsidRPr="001D2838">
        <w:rPr>
          <w:lang w:val="lt-LT"/>
        </w:rPr>
        <w:t xml:space="preserve">gimnazijos direktoriaus                                                            </w:t>
      </w:r>
      <w:r>
        <w:rPr>
          <w:lang w:val="lt-LT"/>
        </w:rPr>
        <w:t xml:space="preserve">         </w:t>
      </w:r>
      <w:r>
        <w:rPr>
          <w:lang w:val="lt-LT"/>
        </w:rPr>
        <w:tab/>
        <w:t xml:space="preserve">                    </w:t>
      </w:r>
      <w:r w:rsidR="002D27B3">
        <w:rPr>
          <w:lang w:val="lt-LT"/>
        </w:rPr>
        <w:t>2022</w:t>
      </w:r>
      <w:r w:rsidR="00F83791" w:rsidRPr="00F83791">
        <w:rPr>
          <w:lang w:val="lt-LT"/>
        </w:rPr>
        <w:t>-08-31</w:t>
      </w:r>
      <w:r w:rsidR="00E35A62" w:rsidRPr="00F83791">
        <w:rPr>
          <w:lang w:val="lt-LT"/>
        </w:rPr>
        <w:t xml:space="preserve">  įsakymu </w:t>
      </w:r>
      <w:r w:rsidR="00E35A62" w:rsidRPr="00D44E97">
        <w:rPr>
          <w:color w:val="000000" w:themeColor="text1"/>
          <w:lang w:val="lt-LT"/>
        </w:rPr>
        <w:t xml:space="preserve">Nr. </w:t>
      </w:r>
      <w:r w:rsidR="00D44E97" w:rsidRPr="00D44E97">
        <w:rPr>
          <w:color w:val="000000" w:themeColor="text1"/>
          <w:lang w:val="lt-LT"/>
        </w:rPr>
        <w:t>V-</w:t>
      </w:r>
      <w:r w:rsidR="002D27B3">
        <w:rPr>
          <w:color w:val="000000" w:themeColor="text1"/>
          <w:lang w:val="lt-LT"/>
        </w:rPr>
        <w:t>136</w:t>
      </w:r>
    </w:p>
    <w:p w14:paraId="560F06C2" w14:textId="77777777" w:rsidR="00E35A62" w:rsidRPr="001D2838" w:rsidRDefault="00E35A62" w:rsidP="00E35A62">
      <w:pPr>
        <w:tabs>
          <w:tab w:val="left" w:pos="5055"/>
          <w:tab w:val="right" w:pos="8640"/>
        </w:tabs>
        <w:rPr>
          <w:color w:val="FF0000"/>
          <w:lang w:val="lt-LT"/>
        </w:rPr>
      </w:pPr>
    </w:p>
    <w:p w14:paraId="1983251C" w14:textId="77777777" w:rsidR="00E35A62" w:rsidRPr="001F2002" w:rsidRDefault="00E35A62" w:rsidP="00E35A62">
      <w:pPr>
        <w:jc w:val="center"/>
        <w:rPr>
          <w:b/>
          <w:lang w:val="lt-LT"/>
        </w:rPr>
      </w:pPr>
      <w:r w:rsidRPr="001F2002">
        <w:rPr>
          <w:b/>
          <w:lang w:val="lt-LT"/>
        </w:rPr>
        <w:t>VILNIAUS R. PABERŽĖS ŠV. STANISLAVO KOSTKOS GIMNAZIJOS, VILNIAUS R. PABERŽĖS ŠV. STANISLAVO KOSTKOS GIMNAZIJOS PIKELIŠKIŲ PRADINIO UGDYMO SKYRIAUS BEI VILNIAUS R. PABERŽĖS ŠV. STANISLAVO KOSTKOS GIMNAZIJOS SKYRIAUS VISALAUKĖS MOKYKLOS - DAUGIAFUNKCIO CENTRO</w:t>
      </w:r>
    </w:p>
    <w:p w14:paraId="57335479" w14:textId="77777777" w:rsidR="00E35A62" w:rsidRPr="001F2002" w:rsidRDefault="00E35A62" w:rsidP="00E35A62">
      <w:pPr>
        <w:tabs>
          <w:tab w:val="left" w:pos="5985"/>
        </w:tabs>
        <w:rPr>
          <w:lang w:val="lt-LT"/>
        </w:rPr>
      </w:pPr>
      <w:r w:rsidRPr="001F2002">
        <w:rPr>
          <w:lang w:val="lt-LT"/>
        </w:rPr>
        <w:tab/>
      </w:r>
    </w:p>
    <w:p w14:paraId="673C93BA" w14:textId="77777777" w:rsidR="00E35A62" w:rsidRPr="002D27B3" w:rsidRDefault="00E35A62" w:rsidP="002D27B3">
      <w:pPr>
        <w:pStyle w:val="ListParagraph"/>
        <w:numPr>
          <w:ilvl w:val="1"/>
          <w:numId w:val="27"/>
        </w:numPr>
        <w:jc w:val="center"/>
        <w:rPr>
          <w:lang w:val="lt-LT"/>
        </w:rPr>
      </w:pPr>
      <w:r w:rsidRPr="002D27B3">
        <w:rPr>
          <w:b/>
          <w:lang w:val="lt-LT"/>
        </w:rPr>
        <w:t>MOKSLO METŲ UGDYMO PLANAS</w:t>
      </w:r>
    </w:p>
    <w:p w14:paraId="19FC2462" w14:textId="77777777" w:rsidR="00E35A62" w:rsidRPr="001F2002" w:rsidRDefault="00E35A62" w:rsidP="00E35A62">
      <w:pPr>
        <w:rPr>
          <w:b/>
          <w:i/>
          <w:lang w:val="lt-LT"/>
        </w:rPr>
      </w:pPr>
    </w:p>
    <w:p w14:paraId="790C86F5" w14:textId="77777777" w:rsidR="00E35A62" w:rsidRPr="000A47A4" w:rsidRDefault="00E35A62" w:rsidP="00E35A62">
      <w:pPr>
        <w:tabs>
          <w:tab w:val="left" w:pos="709"/>
          <w:tab w:val="left" w:pos="1571"/>
        </w:tabs>
        <w:ind w:left="272"/>
        <w:jc w:val="center"/>
        <w:rPr>
          <w:b/>
          <w:i/>
          <w:lang w:val="lt-LT"/>
        </w:rPr>
      </w:pPr>
      <w:r w:rsidRPr="000A47A4">
        <w:rPr>
          <w:b/>
          <w:i/>
          <w:lang w:val="lt-LT"/>
        </w:rPr>
        <w:t>I SKYRIUS</w:t>
      </w:r>
    </w:p>
    <w:p w14:paraId="70A27085" w14:textId="77777777" w:rsidR="00E35A62" w:rsidRPr="000A47A4" w:rsidRDefault="00E35A62" w:rsidP="00E35A62">
      <w:pPr>
        <w:tabs>
          <w:tab w:val="left" w:pos="709"/>
          <w:tab w:val="left" w:pos="1571"/>
        </w:tabs>
        <w:jc w:val="center"/>
        <w:rPr>
          <w:b/>
          <w:i/>
          <w:lang w:val="lt-LT"/>
        </w:rPr>
      </w:pPr>
      <w:r w:rsidRPr="000A47A4">
        <w:rPr>
          <w:b/>
          <w:i/>
          <w:lang w:val="lt-LT"/>
        </w:rPr>
        <w:t>BENDROSIOS NUOSTATOS</w:t>
      </w:r>
    </w:p>
    <w:p w14:paraId="22C3808D" w14:textId="77777777" w:rsidR="00E35A62" w:rsidRPr="000A47A4" w:rsidRDefault="00E35A62" w:rsidP="00E35A62">
      <w:pPr>
        <w:jc w:val="both"/>
        <w:rPr>
          <w:b/>
          <w:i/>
          <w:lang w:val="lt-LT"/>
        </w:rPr>
      </w:pPr>
    </w:p>
    <w:p w14:paraId="412759CB" w14:textId="77777777" w:rsidR="00E35A62" w:rsidRPr="000A47A4" w:rsidRDefault="00E35A62" w:rsidP="00E35A62">
      <w:pPr>
        <w:numPr>
          <w:ilvl w:val="0"/>
          <w:numId w:val="2"/>
        </w:numPr>
        <w:tabs>
          <w:tab w:val="clear" w:pos="360"/>
          <w:tab w:val="left" w:pos="284"/>
          <w:tab w:val="left" w:pos="851"/>
        </w:tabs>
        <w:ind w:left="0" w:firstLine="567"/>
        <w:jc w:val="both"/>
        <w:rPr>
          <w:lang w:val="lt-LT"/>
        </w:rPr>
      </w:pPr>
      <w:r w:rsidRPr="000A47A4">
        <w:rPr>
          <w:lang w:val="lt-LT"/>
        </w:rPr>
        <w:t xml:space="preserve">Vilniaus r. Paberžės </w:t>
      </w:r>
      <w:proofErr w:type="spellStart"/>
      <w:r w:rsidRPr="000A47A4">
        <w:rPr>
          <w:lang w:val="lt-LT"/>
        </w:rPr>
        <w:t>šv.</w:t>
      </w:r>
      <w:proofErr w:type="spellEnd"/>
      <w:r w:rsidRPr="000A47A4">
        <w:rPr>
          <w:lang w:val="lt-LT"/>
        </w:rPr>
        <w:t xml:space="preserve"> </w:t>
      </w:r>
      <w:proofErr w:type="spellStart"/>
      <w:r w:rsidRPr="000A47A4">
        <w:rPr>
          <w:lang w:val="lt-LT"/>
        </w:rPr>
        <w:t>Stanislavo</w:t>
      </w:r>
      <w:proofErr w:type="spellEnd"/>
      <w:r w:rsidRPr="000A47A4">
        <w:rPr>
          <w:lang w:val="lt-LT"/>
        </w:rPr>
        <w:t xml:space="preserve"> </w:t>
      </w:r>
      <w:proofErr w:type="spellStart"/>
      <w:r w:rsidRPr="000A47A4">
        <w:rPr>
          <w:lang w:val="lt-LT"/>
        </w:rPr>
        <w:t>Kostkos</w:t>
      </w:r>
      <w:proofErr w:type="spellEnd"/>
      <w:r w:rsidRPr="000A47A4">
        <w:rPr>
          <w:lang w:val="lt-LT"/>
        </w:rPr>
        <w:t xml:space="preserve"> gimnazijos ugdymo planas reglamentuoja priešmokyklinio, pradinio, pagrindinio ir vidurinio u</w:t>
      </w:r>
      <w:r w:rsidR="001F2002" w:rsidRPr="000A47A4">
        <w:rPr>
          <w:lang w:val="lt-LT"/>
        </w:rPr>
        <w:t>gdymo programų įgyvendinimą 202</w:t>
      </w:r>
      <w:r w:rsidR="002D27B3">
        <w:rPr>
          <w:lang w:val="lt-LT"/>
        </w:rPr>
        <w:t>2</w:t>
      </w:r>
      <w:r w:rsidRPr="000A47A4">
        <w:rPr>
          <w:lang w:val="lt-LT"/>
        </w:rPr>
        <w:t>-20</w:t>
      </w:r>
      <w:r w:rsidR="001F2002" w:rsidRPr="000A47A4">
        <w:rPr>
          <w:lang w:val="lt-LT"/>
        </w:rPr>
        <w:t>2</w:t>
      </w:r>
      <w:r w:rsidR="002D27B3">
        <w:rPr>
          <w:lang w:val="lt-LT"/>
        </w:rPr>
        <w:t>3</w:t>
      </w:r>
      <w:r w:rsidRPr="000A47A4">
        <w:rPr>
          <w:lang w:val="lt-LT"/>
        </w:rPr>
        <w:t xml:space="preserve"> m. m.</w:t>
      </w:r>
    </w:p>
    <w:p w14:paraId="1DAC9FE8" w14:textId="77777777" w:rsidR="00E35A62" w:rsidRPr="000A47A4" w:rsidRDefault="00291A57" w:rsidP="00E35A62">
      <w:pPr>
        <w:numPr>
          <w:ilvl w:val="0"/>
          <w:numId w:val="2"/>
        </w:numPr>
        <w:tabs>
          <w:tab w:val="clear" w:pos="360"/>
          <w:tab w:val="left" w:pos="284"/>
          <w:tab w:val="left" w:pos="851"/>
        </w:tabs>
        <w:ind w:left="0" w:firstLine="567"/>
        <w:jc w:val="both"/>
        <w:rPr>
          <w:lang w:val="lt-LT"/>
        </w:rPr>
      </w:pPr>
      <w:r w:rsidRPr="000A47A4">
        <w:rPr>
          <w:shd w:val="clear" w:color="auto" w:fill="FFFFFF"/>
          <w:lang w:val="lt-LT"/>
        </w:rPr>
        <w:t xml:space="preserve">Ugdymo planas sudarytas vadovaujantis Pradinio, pagrindinio ir vidurinio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kartu Pradinio ir pagrindinio ugdymo bendrosios programos, o kiekviena atskirai – Pradinio ugdymo bendrosios programos, Pagrindinio ugdymo bendrosios programos), Vidurinio ugdymo bendrosiomis programomis, patvirtintomis Lietuvos Respublikos švietimo </w:t>
      </w:r>
      <w:r w:rsidRPr="00291A57">
        <w:rPr>
          <w:color w:val="000000"/>
          <w:shd w:val="clear" w:color="auto" w:fill="FFFFFF"/>
          <w:lang w:val="lt-LT"/>
        </w:rPr>
        <w:t xml:space="preserve">ir mokslo ministro 2011 m. vasario 21 d. įsakymu Nr. V-269 „Dėl Vidurinio ugdymo bendrųjų programų patvirtinimo“ (toliau – Vidurinio ugdymo bendrosios programos), Geros mokyklos koncepcija, patvirtinta Lietuvos Respublikos švietimo ir mokslo ministro 2015 m. gruodžio 21 d. įsakymu Nr. V-1308 „Dėl Geros mokyklos koncepcijos patvirtinimo“, </w:t>
      </w:r>
      <w:r w:rsidRPr="001F2002">
        <w:rPr>
          <w:lang w:val="lt-LT"/>
        </w:rPr>
        <w:t>2021-2022 ir 2022-2023 mokslo metų pradinio, pagrindinio ir vidurinio ugdymo programų Bendraisiais ugdymo planais, patvirtintais Lietuvos Respublikos švietimo, mokslo ir sporto ministro 2021 m. gegužės 3 d. įsakymu Nr. V-688</w:t>
      </w:r>
      <w:r>
        <w:rPr>
          <w:lang w:val="lt-LT"/>
        </w:rPr>
        <w:t xml:space="preserve"> ir jų pakeitimai</w:t>
      </w:r>
      <w:r w:rsidRPr="00291A57">
        <w:rPr>
          <w:lang w:val="lt-LT"/>
        </w:rPr>
        <w:t>s (</w:t>
      </w:r>
      <w:r w:rsidRPr="00291A57">
        <w:rPr>
          <w:rFonts w:eastAsia="Times New Roman"/>
          <w:szCs w:val="24"/>
          <w:lang w:val="lt-LT"/>
        </w:rPr>
        <w:t xml:space="preserve">2021-07-19 įsakymu Nr. V-1301, 2021-06-22 įsakymas Nr. V-1175, 2021-05-25 įsakymas Nr. V-876 </w:t>
      </w:r>
      <w:r w:rsidRPr="00291A57">
        <w:rPr>
          <w:lang w:val="lt-LT"/>
        </w:rPr>
        <w:t>)</w:t>
      </w:r>
      <w:r w:rsidRPr="00291A57">
        <w:rPr>
          <w:shd w:val="clear" w:color="auto" w:fill="FFFFFF"/>
          <w:lang w:val="lt-LT"/>
        </w:rPr>
        <w:t xml:space="preserve">, </w:t>
      </w:r>
      <w:r w:rsidRPr="00291A57">
        <w:rPr>
          <w:color w:val="000000"/>
          <w:shd w:val="clear" w:color="auto" w:fill="FFFFFF"/>
          <w:lang w:val="lt-LT"/>
        </w:rPr>
        <w:t xml:space="preserve">Mokymosi pagal formaliojo švietimo programas (išskyrus aukštojo mokslo studijų programas) formų ir mokymo organizavimo tvarkos aprašu, patvirtintu Lietuvos Respublikos švietimo ir mokslo ministro 2012 m. birželio 28 d. įsakymu Nr. V-1049 „Dėl Mokymosi </w:t>
      </w:r>
      <w:r w:rsidRPr="000A47A4">
        <w:rPr>
          <w:shd w:val="clear" w:color="auto" w:fill="FFFFFF"/>
          <w:lang w:val="lt-LT"/>
        </w:rPr>
        <w:t xml:space="preserve">pagal formaliojo švietimo programas (išskyrus aukštojo mokslo studijų programas) formų ir mokymo organizavimo tvarkos aprašo patvirtinimo“ (toliau – Mokymosi formų ir mokymo organizavimo tvarkos aprašas), </w:t>
      </w:r>
      <w:r w:rsidR="00E35A62" w:rsidRPr="000A47A4">
        <w:rPr>
          <w:lang w:val="lt-LT"/>
        </w:rPr>
        <w:t xml:space="preserve">Lietuvos higienos norma HN 21:2017 „Mokykla, vykdanti bendrojo ugdymo programas. Bendrieji sveikatos saugos reikalavimai”, patvirtinta LR sveikatos apsaugos ministro </w:t>
      </w:r>
      <w:r w:rsidR="00E35A62" w:rsidRPr="000A47A4">
        <w:rPr>
          <w:szCs w:val="24"/>
          <w:shd w:val="clear" w:color="auto" w:fill="FFFFFF"/>
          <w:lang w:val="lt-LT"/>
        </w:rPr>
        <w:t>2017 m. kovo 13 d. įsakymu Nr. V-284</w:t>
      </w:r>
      <w:r w:rsidR="00E35A62" w:rsidRPr="000A47A4">
        <w:rPr>
          <w:szCs w:val="24"/>
          <w:lang w:val="lt-LT"/>
        </w:rPr>
        <w:t>.</w:t>
      </w:r>
    </w:p>
    <w:p w14:paraId="027F54FC" w14:textId="77777777" w:rsidR="00E35A62" w:rsidRPr="000A47A4" w:rsidRDefault="00E35A62" w:rsidP="00E35A62">
      <w:pPr>
        <w:numPr>
          <w:ilvl w:val="0"/>
          <w:numId w:val="2"/>
        </w:numPr>
        <w:tabs>
          <w:tab w:val="clear" w:pos="360"/>
          <w:tab w:val="left" w:pos="284"/>
          <w:tab w:val="left" w:pos="851"/>
        </w:tabs>
        <w:ind w:left="0" w:firstLine="567"/>
        <w:jc w:val="both"/>
        <w:rPr>
          <w:lang w:val="lt-LT"/>
        </w:rPr>
      </w:pPr>
      <w:r w:rsidRPr="000A47A4">
        <w:rPr>
          <w:lang w:val="lt-LT"/>
        </w:rPr>
        <w:t xml:space="preserve">Gimnazijos ugdymo planą rengia darbo grupė, sudaryta direktoriaus </w:t>
      </w:r>
      <w:r w:rsidR="0046580B" w:rsidRPr="000A47A4">
        <w:rPr>
          <w:lang w:val="lt-LT"/>
        </w:rPr>
        <w:t>2021</w:t>
      </w:r>
      <w:r w:rsidRPr="000A47A4">
        <w:rPr>
          <w:lang w:val="lt-LT"/>
        </w:rPr>
        <w:t xml:space="preserve"> m. </w:t>
      </w:r>
      <w:r w:rsidR="000A47A4" w:rsidRPr="000A47A4">
        <w:rPr>
          <w:lang w:val="lt-LT"/>
        </w:rPr>
        <w:t>balandžio 29</w:t>
      </w:r>
      <w:r w:rsidR="00F83791" w:rsidRPr="000A47A4">
        <w:rPr>
          <w:lang w:val="lt-LT"/>
        </w:rPr>
        <w:t xml:space="preserve"> d. įsakymu Nr. V-</w:t>
      </w:r>
      <w:r w:rsidR="000A47A4" w:rsidRPr="000A47A4">
        <w:rPr>
          <w:lang w:val="lt-LT"/>
        </w:rPr>
        <w:t>47</w:t>
      </w:r>
      <w:r w:rsidRPr="000A47A4">
        <w:rPr>
          <w:lang w:val="lt-LT"/>
        </w:rPr>
        <w:t xml:space="preserve">.  </w:t>
      </w:r>
    </w:p>
    <w:p w14:paraId="69EC08E2" w14:textId="77777777" w:rsidR="00E35A62" w:rsidRPr="000A47A4" w:rsidRDefault="00E35A62" w:rsidP="00E35A62">
      <w:pPr>
        <w:numPr>
          <w:ilvl w:val="0"/>
          <w:numId w:val="2"/>
        </w:numPr>
        <w:tabs>
          <w:tab w:val="left" w:pos="851"/>
        </w:tabs>
        <w:ind w:left="0" w:firstLine="567"/>
        <w:jc w:val="both"/>
        <w:rPr>
          <w:lang w:val="lt-LT"/>
        </w:rPr>
      </w:pPr>
      <w:r w:rsidRPr="000A47A4">
        <w:rPr>
          <w:lang w:val="lt-LT"/>
        </w:rPr>
        <w:t>Gimnazijos ugdymo plano tikslai:</w:t>
      </w:r>
    </w:p>
    <w:p w14:paraId="1F1DAEEE" w14:textId="77777777" w:rsidR="00E35A62" w:rsidRPr="0046580B" w:rsidRDefault="00E35A62" w:rsidP="00473DE6">
      <w:pPr>
        <w:numPr>
          <w:ilvl w:val="1"/>
          <w:numId w:val="2"/>
        </w:numPr>
        <w:tabs>
          <w:tab w:val="clear" w:pos="1235"/>
          <w:tab w:val="left" w:pos="851"/>
          <w:tab w:val="left" w:pos="1134"/>
        </w:tabs>
        <w:ind w:left="0" w:firstLine="851"/>
        <w:jc w:val="both"/>
        <w:rPr>
          <w:lang w:val="lt-LT"/>
        </w:rPr>
      </w:pPr>
      <w:r w:rsidRPr="000A47A4">
        <w:rPr>
          <w:lang w:val="lt-LT"/>
        </w:rPr>
        <w:t xml:space="preserve">tikslingai ir kryptingai formuoti </w:t>
      </w:r>
      <w:r w:rsidRPr="0046580B">
        <w:rPr>
          <w:lang w:val="lt-LT"/>
        </w:rPr>
        <w:t>gimnazijoje vykdomų priešmokyklinio, pradinio, pagrindinio ir vidurinio ugdymo programų ugdymo turinį bei veiksmingai planuoti ir organizuoti ugdymo procesą taip, kad kiekvienas besimokantysis pasiektų geresnių ugdymo(</w:t>
      </w:r>
      <w:proofErr w:type="spellStart"/>
      <w:r w:rsidRPr="0046580B">
        <w:rPr>
          <w:lang w:val="lt-LT"/>
        </w:rPr>
        <w:t>si</w:t>
      </w:r>
      <w:proofErr w:type="spellEnd"/>
      <w:r w:rsidRPr="0046580B">
        <w:rPr>
          <w:lang w:val="lt-LT"/>
        </w:rPr>
        <w:t>) rezultatų ir įgytų mokymuisi visą gyvenimą būtinų bendrųjų dalykinių kompetencijų;</w:t>
      </w:r>
    </w:p>
    <w:p w14:paraId="50CCAF5C" w14:textId="77777777" w:rsidR="00E35A62" w:rsidRPr="0046580B" w:rsidRDefault="00E35A62" w:rsidP="00473DE6">
      <w:pPr>
        <w:numPr>
          <w:ilvl w:val="1"/>
          <w:numId w:val="2"/>
        </w:numPr>
        <w:tabs>
          <w:tab w:val="left" w:pos="851"/>
          <w:tab w:val="left" w:pos="1134"/>
        </w:tabs>
        <w:ind w:left="0" w:firstLine="851"/>
        <w:jc w:val="both"/>
        <w:rPr>
          <w:lang w:val="lt-LT"/>
        </w:rPr>
      </w:pPr>
      <w:r w:rsidRPr="0046580B">
        <w:rPr>
          <w:lang w:val="lt-LT"/>
        </w:rPr>
        <w:t>apibrėžti gimnazijos ugdymo plano organizavimo principus.</w:t>
      </w:r>
    </w:p>
    <w:p w14:paraId="57704086" w14:textId="77777777" w:rsidR="00E35A62" w:rsidRPr="0046580B" w:rsidRDefault="00E35A62" w:rsidP="00E35A62">
      <w:pPr>
        <w:numPr>
          <w:ilvl w:val="0"/>
          <w:numId w:val="2"/>
        </w:numPr>
        <w:tabs>
          <w:tab w:val="left" w:pos="851"/>
        </w:tabs>
        <w:ind w:left="0" w:firstLine="567"/>
        <w:jc w:val="both"/>
        <w:rPr>
          <w:lang w:val="lt-LT"/>
        </w:rPr>
      </w:pPr>
      <w:r w:rsidRPr="0046580B">
        <w:rPr>
          <w:lang w:val="lt-LT"/>
        </w:rPr>
        <w:t>Gimnazijos ugdymo plano uždaviniai:</w:t>
      </w:r>
    </w:p>
    <w:p w14:paraId="0868484C" w14:textId="77777777" w:rsidR="00E35A62" w:rsidRPr="0046580B" w:rsidRDefault="00E35A62" w:rsidP="00473DE6">
      <w:pPr>
        <w:numPr>
          <w:ilvl w:val="1"/>
          <w:numId w:val="2"/>
        </w:numPr>
        <w:tabs>
          <w:tab w:val="clear" w:pos="1235"/>
          <w:tab w:val="left" w:pos="851"/>
          <w:tab w:val="left" w:pos="993"/>
        </w:tabs>
        <w:ind w:left="0" w:firstLine="851"/>
        <w:jc w:val="both"/>
        <w:rPr>
          <w:lang w:val="lt-LT"/>
        </w:rPr>
      </w:pPr>
      <w:r w:rsidRPr="0046580B">
        <w:rPr>
          <w:lang w:val="lt-LT"/>
        </w:rPr>
        <w:t>nustatyti pamokų skaičių, skirtą priešmokyklinio, pradinio, pagrindinio ir vidurinio ugdymo programoms įgyvendinti;</w:t>
      </w:r>
    </w:p>
    <w:p w14:paraId="23AA4981" w14:textId="77777777" w:rsidR="00E35A62" w:rsidRPr="0046580B" w:rsidRDefault="00E35A62" w:rsidP="00473DE6">
      <w:pPr>
        <w:numPr>
          <w:ilvl w:val="1"/>
          <w:numId w:val="2"/>
        </w:numPr>
        <w:tabs>
          <w:tab w:val="clear" w:pos="1235"/>
          <w:tab w:val="left" w:pos="851"/>
          <w:tab w:val="left" w:pos="993"/>
        </w:tabs>
        <w:ind w:left="0" w:firstLine="851"/>
        <w:jc w:val="both"/>
        <w:rPr>
          <w:lang w:val="lt-LT"/>
        </w:rPr>
      </w:pPr>
      <w:r w:rsidRPr="0046580B">
        <w:rPr>
          <w:lang w:val="lt-LT"/>
        </w:rPr>
        <w:lastRenderedPageBreak/>
        <w:t>pritaikyti ugdymo procesą ir mokymosi aplinką pagal mokinių mokymosi poreikius.</w:t>
      </w:r>
    </w:p>
    <w:p w14:paraId="56D28EB0" w14:textId="77777777" w:rsidR="00E35A62" w:rsidRPr="001F2002" w:rsidRDefault="00E35A62" w:rsidP="00E35A62">
      <w:pPr>
        <w:tabs>
          <w:tab w:val="left" w:pos="360"/>
          <w:tab w:val="left" w:pos="851"/>
          <w:tab w:val="left" w:pos="993"/>
        </w:tabs>
        <w:ind w:left="567"/>
        <w:jc w:val="both"/>
        <w:rPr>
          <w:color w:val="FF0000"/>
          <w:lang w:val="lt-LT"/>
        </w:rPr>
      </w:pPr>
    </w:p>
    <w:p w14:paraId="66B8D1F3" w14:textId="77777777" w:rsidR="00E35A62" w:rsidRPr="000A47A4" w:rsidRDefault="00E35A62" w:rsidP="000A47A4">
      <w:pPr>
        <w:widowControl/>
        <w:spacing w:line="259" w:lineRule="auto"/>
        <w:jc w:val="center"/>
        <w:rPr>
          <w:b/>
          <w:i/>
          <w:color w:val="FF0000"/>
          <w:lang w:val="lt-LT"/>
        </w:rPr>
      </w:pPr>
      <w:r w:rsidRPr="000A47A4">
        <w:rPr>
          <w:b/>
          <w:i/>
          <w:lang w:val="lt-LT"/>
        </w:rPr>
        <w:t>II SKYRIUS</w:t>
      </w:r>
    </w:p>
    <w:p w14:paraId="5B5B3337" w14:textId="77777777" w:rsidR="00E35A62" w:rsidRPr="0046580B" w:rsidRDefault="00E35A62" w:rsidP="002D27B3">
      <w:pPr>
        <w:pStyle w:val="ListParagraph"/>
        <w:autoSpaceDE w:val="0"/>
        <w:autoSpaceDN w:val="0"/>
        <w:adjustRightInd w:val="0"/>
        <w:snapToGrid w:val="0"/>
        <w:ind w:left="0"/>
        <w:jc w:val="center"/>
        <w:rPr>
          <w:b/>
          <w:i/>
          <w:lang w:val="lt-LT"/>
        </w:rPr>
      </w:pPr>
      <w:r w:rsidRPr="0046580B">
        <w:rPr>
          <w:b/>
          <w:i/>
          <w:lang w:val="lt-LT"/>
        </w:rPr>
        <w:t>UGDYMO ORGANIZAVIMAS</w:t>
      </w:r>
    </w:p>
    <w:p w14:paraId="54C899F3" w14:textId="77777777" w:rsidR="00E35A62" w:rsidRPr="0046580B" w:rsidRDefault="00E35A62" w:rsidP="00E35A62">
      <w:pPr>
        <w:pStyle w:val="ListParagraph"/>
        <w:tabs>
          <w:tab w:val="left" w:pos="1571"/>
        </w:tabs>
        <w:autoSpaceDE w:val="0"/>
        <w:autoSpaceDN w:val="0"/>
        <w:adjustRightInd w:val="0"/>
        <w:snapToGrid w:val="0"/>
        <w:ind w:left="1571"/>
        <w:jc w:val="center"/>
        <w:rPr>
          <w:b/>
          <w:lang w:val="lt-LT"/>
        </w:rPr>
      </w:pPr>
    </w:p>
    <w:p w14:paraId="2EC6D85E" w14:textId="77777777" w:rsidR="00E35A62" w:rsidRPr="003767F0" w:rsidRDefault="00E35A62" w:rsidP="002D27B3">
      <w:pPr>
        <w:autoSpaceDE w:val="0"/>
        <w:autoSpaceDN w:val="0"/>
        <w:adjustRightInd w:val="0"/>
        <w:snapToGrid w:val="0"/>
        <w:jc w:val="center"/>
        <w:rPr>
          <w:b/>
          <w:lang w:val="lt-LT"/>
        </w:rPr>
      </w:pPr>
      <w:r w:rsidRPr="0046580B">
        <w:rPr>
          <w:b/>
          <w:lang w:val="lt-LT"/>
        </w:rPr>
        <w:t>PIR</w:t>
      </w:r>
      <w:r w:rsidRPr="003767F0">
        <w:rPr>
          <w:b/>
          <w:lang w:val="lt-LT"/>
        </w:rPr>
        <w:t>MASIS SKIRSNIS</w:t>
      </w:r>
    </w:p>
    <w:p w14:paraId="1D6766DE" w14:textId="77777777" w:rsidR="00E35A62" w:rsidRPr="003767F0" w:rsidRDefault="00E35A62" w:rsidP="002D27B3">
      <w:pPr>
        <w:autoSpaceDE w:val="0"/>
        <w:autoSpaceDN w:val="0"/>
        <w:adjustRightInd w:val="0"/>
        <w:snapToGrid w:val="0"/>
        <w:jc w:val="center"/>
        <w:rPr>
          <w:b/>
          <w:lang w:val="lt-LT"/>
        </w:rPr>
      </w:pPr>
      <w:r w:rsidRPr="003767F0">
        <w:rPr>
          <w:b/>
          <w:lang w:val="lt-LT"/>
        </w:rPr>
        <w:t>MOKSLO METŲ TRUKMĖ</w:t>
      </w:r>
    </w:p>
    <w:p w14:paraId="22E20886" w14:textId="77777777" w:rsidR="00E35A62" w:rsidRPr="003767F0" w:rsidRDefault="00E35A62" w:rsidP="00E35A62">
      <w:pPr>
        <w:autoSpaceDE w:val="0"/>
        <w:autoSpaceDN w:val="0"/>
        <w:adjustRightInd w:val="0"/>
        <w:snapToGrid w:val="0"/>
        <w:ind w:left="1080"/>
        <w:rPr>
          <w:b/>
          <w:lang w:val="lt-LT"/>
        </w:rPr>
      </w:pPr>
    </w:p>
    <w:p w14:paraId="546DC728" w14:textId="77777777" w:rsidR="00E35A62" w:rsidRPr="003767F0" w:rsidRDefault="00E35A62" w:rsidP="00E35A62">
      <w:pPr>
        <w:autoSpaceDE w:val="0"/>
        <w:autoSpaceDN w:val="0"/>
        <w:adjustRightInd w:val="0"/>
        <w:snapToGrid w:val="0"/>
        <w:ind w:firstLine="567"/>
        <w:jc w:val="both"/>
        <w:rPr>
          <w:lang w:val="lt-LT"/>
        </w:rPr>
      </w:pPr>
      <w:r w:rsidRPr="003767F0">
        <w:rPr>
          <w:lang w:val="lt-LT"/>
        </w:rPr>
        <w:t>6.  Mokslo metai prasideda rugsėjo 1 d., baigiasi rugpjūčio 31 d.</w:t>
      </w:r>
    </w:p>
    <w:p w14:paraId="127E3881" w14:textId="77777777" w:rsidR="00E35A62" w:rsidRPr="003767F0" w:rsidRDefault="00E35A62" w:rsidP="00E35A62">
      <w:pPr>
        <w:tabs>
          <w:tab w:val="left" w:pos="360"/>
        </w:tabs>
        <w:autoSpaceDE w:val="0"/>
        <w:autoSpaceDN w:val="0"/>
        <w:adjustRightInd w:val="0"/>
        <w:snapToGrid w:val="0"/>
        <w:ind w:firstLine="567"/>
        <w:jc w:val="both"/>
        <w:rPr>
          <w:lang w:val="lt-LT"/>
        </w:rPr>
      </w:pPr>
      <w:r w:rsidRPr="003767F0">
        <w:rPr>
          <w:lang w:val="lt-LT"/>
        </w:rPr>
        <w:t>7.  Gimnazija dirba penkias dienas per savaitę, viena pamaina.</w:t>
      </w:r>
    </w:p>
    <w:p w14:paraId="0F4A60B8" w14:textId="77777777" w:rsidR="00E35A62" w:rsidRPr="003767F0" w:rsidRDefault="00E35A62" w:rsidP="00E35A62">
      <w:pPr>
        <w:tabs>
          <w:tab w:val="left" w:pos="360"/>
        </w:tabs>
        <w:autoSpaceDE w:val="0"/>
        <w:autoSpaceDN w:val="0"/>
        <w:adjustRightInd w:val="0"/>
        <w:snapToGrid w:val="0"/>
        <w:ind w:firstLine="567"/>
        <w:jc w:val="both"/>
        <w:rPr>
          <w:lang w:val="lt-LT"/>
        </w:rPr>
      </w:pPr>
      <w:r w:rsidRPr="003767F0">
        <w:rPr>
          <w:lang w:val="lt-LT"/>
        </w:rPr>
        <w:t xml:space="preserve">8.  Pamokos pradedamos </w:t>
      </w:r>
      <w:r w:rsidR="00C4034F" w:rsidRPr="003767F0">
        <w:rPr>
          <w:lang w:val="lt-LT"/>
        </w:rPr>
        <w:t>7</w:t>
      </w:r>
      <w:r w:rsidRPr="003767F0">
        <w:rPr>
          <w:lang w:val="lt-LT"/>
        </w:rPr>
        <w:t>.</w:t>
      </w:r>
      <w:r w:rsidR="00C4034F" w:rsidRPr="003767F0">
        <w:rPr>
          <w:lang w:val="lt-LT"/>
        </w:rPr>
        <w:t>5</w:t>
      </w:r>
      <w:r w:rsidRPr="003767F0">
        <w:rPr>
          <w:lang w:val="lt-LT"/>
        </w:rPr>
        <w:t>0 val.</w:t>
      </w:r>
    </w:p>
    <w:p w14:paraId="336D1AA2" w14:textId="77777777" w:rsidR="00E35A62" w:rsidRPr="003767F0" w:rsidRDefault="00E35A62" w:rsidP="00E35A62">
      <w:pPr>
        <w:autoSpaceDE w:val="0"/>
        <w:autoSpaceDN w:val="0"/>
        <w:adjustRightInd w:val="0"/>
        <w:snapToGrid w:val="0"/>
        <w:ind w:firstLine="567"/>
        <w:jc w:val="both"/>
        <w:rPr>
          <w:lang w:val="lt-LT"/>
        </w:rPr>
      </w:pPr>
      <w:r w:rsidRPr="003767F0">
        <w:rPr>
          <w:lang w:val="lt-LT"/>
        </w:rPr>
        <w:t>9.  Pamokos trukmė 1 klasėje – 35 min., 2-8 klasėse ir IG-IVG klasėse – 45 min.</w:t>
      </w:r>
    </w:p>
    <w:p w14:paraId="7BA37DA2" w14:textId="77777777" w:rsidR="00E35A62" w:rsidRPr="003767F0" w:rsidRDefault="00E35A62" w:rsidP="00E35A62">
      <w:pPr>
        <w:autoSpaceDE w:val="0"/>
        <w:autoSpaceDN w:val="0"/>
        <w:adjustRightInd w:val="0"/>
        <w:snapToGrid w:val="0"/>
        <w:ind w:firstLine="567"/>
        <w:jc w:val="both"/>
        <w:rPr>
          <w:lang w:val="lt-LT"/>
        </w:rPr>
      </w:pPr>
      <w:r w:rsidRPr="003767F0">
        <w:rPr>
          <w:lang w:val="lt-LT"/>
        </w:rPr>
        <w:t>10. Mokslo metai 1-4 klasėse ir IIIG-IVG klasėse skirstomi pusmečiais: I pusmetis</w:t>
      </w:r>
      <w:r w:rsidR="002D27B3">
        <w:rPr>
          <w:lang w:val="lt-LT"/>
        </w:rPr>
        <w:t xml:space="preserve"> nuo 2022-09-01 iki 2023</w:t>
      </w:r>
      <w:r w:rsidR="00CE6D90" w:rsidRPr="003767F0">
        <w:rPr>
          <w:lang w:val="lt-LT"/>
        </w:rPr>
        <w:t>-01-2</w:t>
      </w:r>
      <w:r w:rsidR="002D27B3">
        <w:rPr>
          <w:lang w:val="lt-LT"/>
        </w:rPr>
        <w:t>0</w:t>
      </w:r>
      <w:r w:rsidRPr="003767F0">
        <w:rPr>
          <w:lang w:val="lt-LT"/>
        </w:rPr>
        <w:t>, II pusm</w:t>
      </w:r>
      <w:r w:rsidR="002D27B3">
        <w:rPr>
          <w:lang w:val="lt-LT"/>
        </w:rPr>
        <w:t>etis: 1-4 klasėse nuo 2023</w:t>
      </w:r>
      <w:r w:rsidR="00CE6D90" w:rsidRPr="003767F0">
        <w:rPr>
          <w:lang w:val="lt-LT"/>
        </w:rPr>
        <w:t>-01-2</w:t>
      </w:r>
      <w:r w:rsidR="002D27B3">
        <w:rPr>
          <w:lang w:val="lt-LT"/>
        </w:rPr>
        <w:t>3</w:t>
      </w:r>
      <w:r w:rsidR="0046580B" w:rsidRPr="003767F0">
        <w:rPr>
          <w:lang w:val="lt-LT"/>
        </w:rPr>
        <w:t xml:space="preserve"> iki 2022</w:t>
      </w:r>
      <w:r w:rsidRPr="003767F0">
        <w:rPr>
          <w:lang w:val="lt-LT"/>
        </w:rPr>
        <w:t>-06-0</w:t>
      </w:r>
      <w:r w:rsidR="002D27B3">
        <w:rPr>
          <w:lang w:val="lt-LT"/>
        </w:rPr>
        <w:t>7, IIIG klasėje nuo 2023</w:t>
      </w:r>
      <w:r w:rsidR="00CE6D90" w:rsidRPr="003767F0">
        <w:rPr>
          <w:lang w:val="lt-LT"/>
        </w:rPr>
        <w:t>-01-2</w:t>
      </w:r>
      <w:r w:rsidR="002D27B3">
        <w:rPr>
          <w:lang w:val="lt-LT"/>
        </w:rPr>
        <w:t>3</w:t>
      </w:r>
      <w:r w:rsidR="0046580B" w:rsidRPr="003767F0">
        <w:rPr>
          <w:lang w:val="lt-LT"/>
        </w:rPr>
        <w:t xml:space="preserve"> iki 202</w:t>
      </w:r>
      <w:r w:rsidR="002D27B3">
        <w:rPr>
          <w:lang w:val="lt-LT"/>
        </w:rPr>
        <w:t>3</w:t>
      </w:r>
      <w:r w:rsidRPr="003767F0">
        <w:rPr>
          <w:lang w:val="lt-LT"/>
        </w:rPr>
        <w:t>-06-</w:t>
      </w:r>
      <w:r w:rsidR="002D27B3">
        <w:rPr>
          <w:lang w:val="lt-LT"/>
        </w:rPr>
        <w:t>14</w:t>
      </w:r>
      <w:r w:rsidR="0038314F" w:rsidRPr="003767F0">
        <w:rPr>
          <w:lang w:val="lt-LT"/>
        </w:rPr>
        <w:t>, IVG</w:t>
      </w:r>
      <w:r w:rsidR="002D27B3">
        <w:rPr>
          <w:lang w:val="lt-LT"/>
        </w:rPr>
        <w:t xml:space="preserve"> klasėje nuo 2023-01-23</w:t>
      </w:r>
      <w:r w:rsidRPr="003767F0">
        <w:rPr>
          <w:lang w:val="lt-LT"/>
        </w:rPr>
        <w:t xml:space="preserve"> </w:t>
      </w:r>
      <w:r w:rsidR="0046580B" w:rsidRPr="003767F0">
        <w:rPr>
          <w:lang w:val="lt-LT"/>
        </w:rPr>
        <w:t>iki 202</w:t>
      </w:r>
      <w:r w:rsidR="002D27B3">
        <w:rPr>
          <w:lang w:val="lt-LT"/>
        </w:rPr>
        <w:t>3-05-31</w:t>
      </w:r>
      <w:r w:rsidRPr="003767F0">
        <w:rPr>
          <w:lang w:val="lt-LT"/>
        </w:rPr>
        <w:t>, o 5-8 klasėse ir IG-IIG klasėse skirstomi tr</w:t>
      </w:r>
      <w:r w:rsidR="002D27B3">
        <w:rPr>
          <w:lang w:val="lt-LT"/>
        </w:rPr>
        <w:t>imestrais: I trimestras nuo 2022</w:t>
      </w:r>
      <w:r w:rsidRPr="003767F0">
        <w:rPr>
          <w:lang w:val="lt-LT"/>
        </w:rPr>
        <w:t>-09-0</w:t>
      </w:r>
      <w:r w:rsidR="002D27B3">
        <w:rPr>
          <w:lang w:val="lt-LT"/>
        </w:rPr>
        <w:t>1 iki 2022</w:t>
      </w:r>
      <w:r w:rsidRPr="003767F0">
        <w:rPr>
          <w:lang w:val="lt-LT"/>
        </w:rPr>
        <w:t>-11-30, II trimestr</w:t>
      </w:r>
      <w:r w:rsidR="0046580B" w:rsidRPr="003767F0">
        <w:rPr>
          <w:lang w:val="lt-LT"/>
        </w:rPr>
        <w:t>as nuo 202</w:t>
      </w:r>
      <w:r w:rsidR="002D27B3">
        <w:rPr>
          <w:lang w:val="lt-LT"/>
        </w:rPr>
        <w:t>2-12-01 iki 2023</w:t>
      </w:r>
      <w:r w:rsidR="0046580B" w:rsidRPr="003767F0">
        <w:rPr>
          <w:lang w:val="lt-LT"/>
        </w:rPr>
        <w:t>-03-1</w:t>
      </w:r>
      <w:r w:rsidR="002D27B3">
        <w:rPr>
          <w:lang w:val="lt-LT"/>
        </w:rPr>
        <w:t>7</w:t>
      </w:r>
      <w:r w:rsidRPr="003767F0">
        <w:rPr>
          <w:lang w:val="lt-LT"/>
        </w:rPr>
        <w:t xml:space="preserve"> </w:t>
      </w:r>
      <w:r w:rsidR="002D27B3">
        <w:rPr>
          <w:lang w:val="lt-LT"/>
        </w:rPr>
        <w:t>ir III trimestras nuo 2023-03-20</w:t>
      </w:r>
      <w:r w:rsidR="0046580B" w:rsidRPr="003767F0">
        <w:rPr>
          <w:lang w:val="lt-LT"/>
        </w:rPr>
        <w:t xml:space="preserve"> iki 202</w:t>
      </w:r>
      <w:r w:rsidR="002D27B3">
        <w:rPr>
          <w:lang w:val="lt-LT"/>
        </w:rPr>
        <w:t>3</w:t>
      </w:r>
      <w:r w:rsidRPr="003767F0">
        <w:rPr>
          <w:lang w:val="lt-LT"/>
        </w:rPr>
        <w:t>-06</w:t>
      </w:r>
      <w:r w:rsidR="00CE6D90" w:rsidRPr="003767F0">
        <w:rPr>
          <w:lang w:val="lt-LT"/>
        </w:rPr>
        <w:t>-</w:t>
      </w:r>
      <w:r w:rsidR="002D27B3">
        <w:rPr>
          <w:lang w:val="lt-LT"/>
        </w:rPr>
        <w:t>21</w:t>
      </w:r>
      <w:r w:rsidRPr="003767F0">
        <w:rPr>
          <w:lang w:val="lt-LT"/>
        </w:rPr>
        <w:t>.</w:t>
      </w:r>
    </w:p>
    <w:p w14:paraId="4A17A650" w14:textId="77777777" w:rsidR="00E35A62" w:rsidRPr="003767F0" w:rsidRDefault="00E35A62" w:rsidP="00E35A62">
      <w:pPr>
        <w:autoSpaceDE w:val="0"/>
        <w:autoSpaceDN w:val="0"/>
        <w:adjustRightInd w:val="0"/>
        <w:snapToGrid w:val="0"/>
        <w:ind w:firstLine="567"/>
        <w:jc w:val="both"/>
        <w:rPr>
          <w:b/>
          <w:lang w:val="lt-LT"/>
        </w:rPr>
      </w:pPr>
      <w:r w:rsidRPr="003767F0">
        <w:rPr>
          <w:lang w:val="lt-LT"/>
        </w:rPr>
        <w:t xml:space="preserve">11. </w:t>
      </w:r>
      <w:r w:rsidR="0038314F" w:rsidRPr="003767F0">
        <w:rPr>
          <w:b/>
          <w:lang w:val="lt-LT"/>
        </w:rPr>
        <w:t>Ugdymo organizavimas 202</w:t>
      </w:r>
      <w:r w:rsidR="002D27B3">
        <w:rPr>
          <w:b/>
          <w:lang w:val="lt-LT"/>
        </w:rPr>
        <w:t>2</w:t>
      </w:r>
      <w:r w:rsidR="0038314F" w:rsidRPr="003767F0">
        <w:rPr>
          <w:b/>
          <w:lang w:val="lt-LT"/>
        </w:rPr>
        <w:t>-202</w:t>
      </w:r>
      <w:r w:rsidR="002D27B3">
        <w:rPr>
          <w:b/>
          <w:lang w:val="lt-LT"/>
        </w:rPr>
        <w:t>3</w:t>
      </w:r>
      <w:r w:rsidRPr="003767F0">
        <w:rPr>
          <w:b/>
          <w:lang w:val="lt-LT"/>
        </w:rPr>
        <w:t xml:space="preserve"> m. m.:</w:t>
      </w:r>
    </w:p>
    <w:p w14:paraId="08542BA6" w14:textId="77777777" w:rsidR="00E35A62" w:rsidRPr="003767F0" w:rsidRDefault="00E35A62" w:rsidP="00E35A62">
      <w:pPr>
        <w:autoSpaceDE w:val="0"/>
        <w:autoSpaceDN w:val="0"/>
        <w:adjustRightInd w:val="0"/>
        <w:snapToGrid w:val="0"/>
        <w:ind w:firstLine="567"/>
        <w:jc w:val="both"/>
        <w:rPr>
          <w:b/>
          <w:sz w:val="18"/>
          <w:lang w:val="lt-LT"/>
        </w:rPr>
      </w:pPr>
    </w:p>
    <w:p w14:paraId="201B37F4" w14:textId="77777777" w:rsidR="00E35A62" w:rsidRPr="003767F0" w:rsidRDefault="00E35A62" w:rsidP="00473DE6">
      <w:pPr>
        <w:tabs>
          <w:tab w:val="left" w:pos="851"/>
        </w:tabs>
        <w:autoSpaceDE w:val="0"/>
        <w:autoSpaceDN w:val="0"/>
        <w:adjustRightInd w:val="0"/>
        <w:snapToGrid w:val="0"/>
        <w:ind w:firstLine="851"/>
        <w:jc w:val="both"/>
        <w:rPr>
          <w:lang w:val="lt-LT"/>
        </w:rPr>
      </w:pPr>
      <w:r w:rsidRPr="003767F0">
        <w:rPr>
          <w:lang w:val="lt-LT"/>
        </w:rPr>
        <w:t>11.1. Ugdymo procesas prasideda rugsėjo 1 d.</w:t>
      </w:r>
    </w:p>
    <w:p w14:paraId="4F3E4B67" w14:textId="77777777" w:rsidR="00E35A62" w:rsidRPr="003767F0" w:rsidRDefault="00E35A62" w:rsidP="00473DE6">
      <w:pPr>
        <w:tabs>
          <w:tab w:val="left" w:pos="851"/>
        </w:tabs>
        <w:autoSpaceDE w:val="0"/>
        <w:autoSpaceDN w:val="0"/>
        <w:adjustRightInd w:val="0"/>
        <w:snapToGrid w:val="0"/>
        <w:ind w:firstLine="851"/>
        <w:jc w:val="both"/>
        <w:rPr>
          <w:sz w:val="18"/>
          <w:lang w:val="lt-LT"/>
        </w:rPr>
      </w:pPr>
    </w:p>
    <w:p w14:paraId="23DF9E5D" w14:textId="77777777" w:rsidR="00E35A62" w:rsidRPr="003767F0" w:rsidRDefault="00E35A62" w:rsidP="00473DE6">
      <w:pPr>
        <w:tabs>
          <w:tab w:val="left" w:pos="851"/>
        </w:tabs>
        <w:autoSpaceDE w:val="0"/>
        <w:autoSpaceDN w:val="0"/>
        <w:adjustRightInd w:val="0"/>
        <w:snapToGrid w:val="0"/>
        <w:ind w:firstLine="851"/>
        <w:rPr>
          <w:lang w:val="lt-LT"/>
        </w:rPr>
      </w:pPr>
      <w:r w:rsidRPr="003767F0">
        <w:rPr>
          <w:lang w:val="lt-LT"/>
        </w:rPr>
        <w:t>11.2. Ugdymo proceso trukmė:</w:t>
      </w:r>
    </w:p>
    <w:p w14:paraId="54CB177F" w14:textId="77777777" w:rsidR="00E35A62" w:rsidRPr="003767F0" w:rsidRDefault="00E35A62" w:rsidP="00E35A62">
      <w:pPr>
        <w:tabs>
          <w:tab w:val="left" w:pos="851"/>
        </w:tabs>
        <w:autoSpaceDE w:val="0"/>
        <w:autoSpaceDN w:val="0"/>
        <w:adjustRightInd w:val="0"/>
        <w:snapToGrid w:val="0"/>
        <w:ind w:left="709" w:hanging="283"/>
        <w:rPr>
          <w:sz w:val="20"/>
          <w:lang w:val="lt-LT"/>
        </w:rPr>
      </w:pPr>
    </w:p>
    <w:p w14:paraId="0E514871" w14:textId="77777777" w:rsidR="00E35A62" w:rsidRPr="003767F0" w:rsidRDefault="00E35A62" w:rsidP="00E35A62">
      <w:pPr>
        <w:tabs>
          <w:tab w:val="left" w:pos="851"/>
        </w:tabs>
        <w:autoSpaceDE w:val="0"/>
        <w:autoSpaceDN w:val="0"/>
        <w:adjustRightInd w:val="0"/>
        <w:snapToGrid w:val="0"/>
        <w:ind w:left="709" w:hanging="283"/>
        <w:rPr>
          <w:lang w:val="lt-LT"/>
        </w:rPr>
      </w:pPr>
      <w:r w:rsidRPr="003767F0">
        <w:rPr>
          <w:lang w:val="lt-LT"/>
        </w:rPr>
        <w:t xml:space="preserve">     1-4 klasių mokiniams </w:t>
      </w:r>
      <w:r w:rsidR="0038314F" w:rsidRPr="003767F0">
        <w:rPr>
          <w:lang w:val="lt-LT"/>
        </w:rPr>
        <w:tab/>
      </w:r>
      <w:r w:rsidR="0038314F" w:rsidRPr="003767F0">
        <w:rPr>
          <w:lang w:val="lt-LT"/>
        </w:rPr>
        <w:tab/>
      </w:r>
      <w:r w:rsidRPr="003767F0">
        <w:rPr>
          <w:lang w:val="lt-LT"/>
        </w:rPr>
        <w:t>35 savaitės;</w:t>
      </w:r>
    </w:p>
    <w:p w14:paraId="5F54E0B4" w14:textId="77777777" w:rsidR="00E35A62" w:rsidRPr="003767F0" w:rsidRDefault="0038314F" w:rsidP="00E35A62">
      <w:pPr>
        <w:tabs>
          <w:tab w:val="left" w:pos="851"/>
        </w:tabs>
        <w:autoSpaceDE w:val="0"/>
        <w:autoSpaceDN w:val="0"/>
        <w:adjustRightInd w:val="0"/>
        <w:snapToGrid w:val="0"/>
        <w:ind w:left="709" w:hanging="283"/>
        <w:rPr>
          <w:lang w:val="lt-LT"/>
        </w:rPr>
      </w:pPr>
      <w:r w:rsidRPr="003767F0">
        <w:rPr>
          <w:lang w:val="lt-LT"/>
        </w:rPr>
        <w:t xml:space="preserve">     5-8 klasių mokiniams </w:t>
      </w:r>
      <w:r w:rsidRPr="003767F0">
        <w:rPr>
          <w:lang w:val="lt-LT"/>
        </w:rPr>
        <w:tab/>
      </w:r>
      <w:r w:rsidRPr="003767F0">
        <w:rPr>
          <w:lang w:val="lt-LT"/>
        </w:rPr>
        <w:tab/>
      </w:r>
      <w:r w:rsidR="00E35A62" w:rsidRPr="003767F0">
        <w:rPr>
          <w:lang w:val="lt-LT"/>
        </w:rPr>
        <w:t>37 savaitės;</w:t>
      </w:r>
    </w:p>
    <w:p w14:paraId="563D486F" w14:textId="77777777" w:rsidR="00E35A62" w:rsidRPr="003767F0" w:rsidRDefault="003767F0" w:rsidP="00E35A62">
      <w:pPr>
        <w:tabs>
          <w:tab w:val="left" w:pos="851"/>
        </w:tabs>
        <w:autoSpaceDE w:val="0"/>
        <w:autoSpaceDN w:val="0"/>
        <w:adjustRightInd w:val="0"/>
        <w:snapToGrid w:val="0"/>
        <w:ind w:left="709" w:hanging="283"/>
        <w:rPr>
          <w:lang w:val="lt-LT"/>
        </w:rPr>
      </w:pPr>
      <w:r w:rsidRPr="003767F0">
        <w:rPr>
          <w:lang w:val="lt-LT"/>
        </w:rPr>
        <w:tab/>
        <w:t>IG- II</w:t>
      </w:r>
      <w:r w:rsidR="00E35A62" w:rsidRPr="003767F0">
        <w:rPr>
          <w:lang w:val="lt-LT"/>
        </w:rPr>
        <w:t xml:space="preserve">G klasių mokiniams </w:t>
      </w:r>
      <w:r w:rsidR="00E35A62" w:rsidRPr="003767F0">
        <w:rPr>
          <w:lang w:val="lt-LT"/>
        </w:rPr>
        <w:tab/>
      </w:r>
      <w:r w:rsidR="00E35A62" w:rsidRPr="003767F0">
        <w:rPr>
          <w:lang w:val="lt-LT"/>
        </w:rPr>
        <w:tab/>
        <w:t>37 savaitės;</w:t>
      </w:r>
    </w:p>
    <w:p w14:paraId="0810AB83" w14:textId="77777777" w:rsidR="003767F0" w:rsidRPr="003767F0" w:rsidRDefault="003767F0" w:rsidP="003767F0">
      <w:pPr>
        <w:tabs>
          <w:tab w:val="left" w:pos="851"/>
        </w:tabs>
        <w:autoSpaceDE w:val="0"/>
        <w:autoSpaceDN w:val="0"/>
        <w:adjustRightInd w:val="0"/>
        <w:snapToGrid w:val="0"/>
        <w:ind w:left="709" w:firstLine="11"/>
        <w:rPr>
          <w:lang w:val="lt-LT"/>
        </w:rPr>
      </w:pPr>
      <w:r w:rsidRPr="003767F0">
        <w:rPr>
          <w:lang w:val="lt-LT"/>
        </w:rPr>
        <w:t xml:space="preserve">IIIG klasių mokiniams </w:t>
      </w:r>
      <w:r w:rsidRPr="003767F0">
        <w:rPr>
          <w:lang w:val="lt-LT"/>
        </w:rPr>
        <w:tab/>
      </w:r>
      <w:r w:rsidRPr="003767F0">
        <w:rPr>
          <w:lang w:val="lt-LT"/>
        </w:rPr>
        <w:tab/>
        <w:t>36 savaitės;</w:t>
      </w:r>
    </w:p>
    <w:p w14:paraId="02906443" w14:textId="77777777" w:rsidR="00E35A62" w:rsidRPr="003767F0" w:rsidRDefault="00E35A62" w:rsidP="00E35A62">
      <w:pPr>
        <w:tabs>
          <w:tab w:val="left" w:pos="851"/>
        </w:tabs>
        <w:autoSpaceDE w:val="0"/>
        <w:autoSpaceDN w:val="0"/>
        <w:adjustRightInd w:val="0"/>
        <w:snapToGrid w:val="0"/>
        <w:ind w:left="709" w:hanging="283"/>
        <w:rPr>
          <w:lang w:val="lt-LT"/>
        </w:rPr>
      </w:pPr>
      <w:r w:rsidRPr="003767F0">
        <w:rPr>
          <w:lang w:val="lt-LT"/>
        </w:rPr>
        <w:t xml:space="preserve">     IVG klasių mokiniams </w:t>
      </w:r>
      <w:r w:rsidRPr="003767F0">
        <w:rPr>
          <w:lang w:val="lt-LT"/>
        </w:rPr>
        <w:tab/>
      </w:r>
      <w:r w:rsidRPr="003767F0">
        <w:rPr>
          <w:lang w:val="lt-LT"/>
        </w:rPr>
        <w:tab/>
        <w:t>3</w:t>
      </w:r>
      <w:r w:rsidR="002D27B3">
        <w:rPr>
          <w:lang w:val="lt-LT"/>
        </w:rPr>
        <w:t>4</w:t>
      </w:r>
      <w:r w:rsidRPr="003767F0">
        <w:rPr>
          <w:lang w:val="lt-LT"/>
        </w:rPr>
        <w:t xml:space="preserve"> savaitės;</w:t>
      </w:r>
    </w:p>
    <w:p w14:paraId="7862FD22" w14:textId="77777777" w:rsidR="00E35A62" w:rsidRPr="003767F0" w:rsidRDefault="00E35A62" w:rsidP="00E35A62">
      <w:pPr>
        <w:tabs>
          <w:tab w:val="left" w:pos="851"/>
        </w:tabs>
        <w:autoSpaceDE w:val="0"/>
        <w:autoSpaceDN w:val="0"/>
        <w:adjustRightInd w:val="0"/>
        <w:snapToGrid w:val="0"/>
        <w:ind w:left="709" w:hanging="283"/>
        <w:rPr>
          <w:sz w:val="20"/>
          <w:lang w:val="lt-LT"/>
        </w:rPr>
      </w:pPr>
    </w:p>
    <w:p w14:paraId="0895F44C" w14:textId="77777777" w:rsidR="00E35A62" w:rsidRPr="003767F0" w:rsidRDefault="00E35A62" w:rsidP="00473DE6">
      <w:pPr>
        <w:tabs>
          <w:tab w:val="left" w:pos="851"/>
        </w:tabs>
        <w:autoSpaceDE w:val="0"/>
        <w:autoSpaceDN w:val="0"/>
        <w:adjustRightInd w:val="0"/>
        <w:snapToGrid w:val="0"/>
        <w:ind w:firstLine="993"/>
        <w:rPr>
          <w:lang w:val="lt-LT"/>
        </w:rPr>
      </w:pPr>
      <w:r w:rsidRPr="003767F0">
        <w:rPr>
          <w:lang w:val="lt-LT"/>
        </w:rPr>
        <w:t>11.3. Ugdymo procesas (pamokos) baigiasi:</w:t>
      </w:r>
    </w:p>
    <w:p w14:paraId="7BC9C439" w14:textId="77777777" w:rsidR="00E35A62" w:rsidRPr="003767F0" w:rsidRDefault="00E35A62" w:rsidP="00E35A62">
      <w:pPr>
        <w:tabs>
          <w:tab w:val="left" w:pos="851"/>
        </w:tabs>
        <w:autoSpaceDE w:val="0"/>
        <w:autoSpaceDN w:val="0"/>
        <w:adjustRightInd w:val="0"/>
        <w:snapToGrid w:val="0"/>
        <w:ind w:left="709" w:hanging="283"/>
        <w:rPr>
          <w:lang w:val="lt-LT"/>
        </w:rPr>
      </w:pPr>
      <w:r w:rsidRPr="003767F0">
        <w:rPr>
          <w:lang w:val="lt-LT"/>
        </w:rPr>
        <w:t xml:space="preserve">     1-4 kl.</w:t>
      </w:r>
      <w:r w:rsidR="002D27B3">
        <w:rPr>
          <w:lang w:val="lt-LT"/>
        </w:rPr>
        <w:tab/>
        <w:t>– birželio 7</w:t>
      </w:r>
      <w:r w:rsidRPr="003767F0">
        <w:rPr>
          <w:lang w:val="lt-LT"/>
        </w:rPr>
        <w:t xml:space="preserve"> d.;</w:t>
      </w:r>
    </w:p>
    <w:p w14:paraId="0679BCE4" w14:textId="77777777" w:rsidR="00E35A62" w:rsidRPr="003767F0" w:rsidRDefault="00E35A62" w:rsidP="00E35A62">
      <w:pPr>
        <w:tabs>
          <w:tab w:val="left" w:pos="851"/>
        </w:tabs>
        <w:autoSpaceDE w:val="0"/>
        <w:autoSpaceDN w:val="0"/>
        <w:adjustRightInd w:val="0"/>
        <w:snapToGrid w:val="0"/>
        <w:ind w:left="709" w:hanging="283"/>
        <w:rPr>
          <w:lang w:val="lt-LT"/>
        </w:rPr>
      </w:pPr>
      <w:r w:rsidRPr="003767F0">
        <w:rPr>
          <w:lang w:val="lt-LT"/>
        </w:rPr>
        <w:t xml:space="preserve">     5-8 </w:t>
      </w:r>
      <w:r w:rsidR="003767F0" w:rsidRPr="003767F0">
        <w:rPr>
          <w:lang w:val="lt-LT"/>
        </w:rPr>
        <w:t xml:space="preserve">ir IG-IIG </w:t>
      </w:r>
      <w:r w:rsidR="002D27B3">
        <w:rPr>
          <w:lang w:val="lt-LT"/>
        </w:rPr>
        <w:t xml:space="preserve">kl. </w:t>
      </w:r>
      <w:r w:rsidR="002D27B3">
        <w:rPr>
          <w:lang w:val="lt-LT"/>
        </w:rPr>
        <w:tab/>
        <w:t>– birželio 21</w:t>
      </w:r>
      <w:r w:rsidRPr="003767F0">
        <w:rPr>
          <w:lang w:val="lt-LT"/>
        </w:rPr>
        <w:t xml:space="preserve"> d.;</w:t>
      </w:r>
    </w:p>
    <w:p w14:paraId="075025D0" w14:textId="77777777" w:rsidR="00E35A62" w:rsidRPr="003767F0" w:rsidRDefault="00E35A62" w:rsidP="00E35A62">
      <w:pPr>
        <w:tabs>
          <w:tab w:val="left" w:pos="851"/>
        </w:tabs>
        <w:autoSpaceDE w:val="0"/>
        <w:autoSpaceDN w:val="0"/>
        <w:adjustRightInd w:val="0"/>
        <w:snapToGrid w:val="0"/>
        <w:ind w:left="709" w:hanging="283"/>
        <w:rPr>
          <w:lang w:val="lt-LT"/>
        </w:rPr>
      </w:pPr>
      <w:r w:rsidRPr="003767F0">
        <w:rPr>
          <w:lang w:val="lt-LT"/>
        </w:rPr>
        <w:t xml:space="preserve">     IIIG kl.</w:t>
      </w:r>
      <w:r w:rsidR="00F83791" w:rsidRPr="003767F0">
        <w:rPr>
          <w:lang w:val="lt-LT"/>
        </w:rPr>
        <w:tab/>
      </w:r>
      <w:r w:rsidRPr="003767F0">
        <w:rPr>
          <w:lang w:val="lt-LT"/>
        </w:rPr>
        <w:t xml:space="preserve">– birželio </w:t>
      </w:r>
      <w:r w:rsidR="002D27B3">
        <w:rPr>
          <w:lang w:val="lt-LT"/>
        </w:rPr>
        <w:t>14</w:t>
      </w:r>
      <w:r w:rsidRPr="003767F0">
        <w:rPr>
          <w:lang w:val="lt-LT"/>
        </w:rPr>
        <w:t xml:space="preserve"> d.;</w:t>
      </w:r>
      <w:r w:rsidRPr="003767F0">
        <w:rPr>
          <w:lang w:val="lt-LT"/>
        </w:rPr>
        <w:tab/>
      </w:r>
    </w:p>
    <w:p w14:paraId="28C74BC5" w14:textId="77777777" w:rsidR="00E35A62" w:rsidRPr="003767F0" w:rsidRDefault="0038314F" w:rsidP="00E35A62">
      <w:pPr>
        <w:tabs>
          <w:tab w:val="left" w:pos="851"/>
        </w:tabs>
        <w:autoSpaceDE w:val="0"/>
        <w:autoSpaceDN w:val="0"/>
        <w:adjustRightInd w:val="0"/>
        <w:snapToGrid w:val="0"/>
        <w:ind w:left="709" w:hanging="283"/>
        <w:rPr>
          <w:lang w:val="lt-LT"/>
        </w:rPr>
      </w:pPr>
      <w:r w:rsidRPr="003767F0">
        <w:rPr>
          <w:lang w:val="lt-LT"/>
        </w:rPr>
        <w:t xml:space="preserve">     IVG kl.</w:t>
      </w:r>
      <w:r w:rsidR="00F83791" w:rsidRPr="003767F0">
        <w:rPr>
          <w:lang w:val="lt-LT"/>
        </w:rPr>
        <w:tab/>
      </w:r>
      <w:r w:rsidR="002D27B3">
        <w:rPr>
          <w:lang w:val="lt-LT"/>
        </w:rPr>
        <w:t>– gegužės 31</w:t>
      </w:r>
      <w:r w:rsidR="00E35A62" w:rsidRPr="003767F0">
        <w:rPr>
          <w:lang w:val="lt-LT"/>
        </w:rPr>
        <w:t xml:space="preserve"> d.;</w:t>
      </w:r>
    </w:p>
    <w:p w14:paraId="00B288AE" w14:textId="77777777" w:rsidR="00E35A62" w:rsidRPr="003767F0" w:rsidRDefault="00E35A62" w:rsidP="00E35A62">
      <w:pPr>
        <w:tabs>
          <w:tab w:val="left" w:pos="851"/>
        </w:tabs>
        <w:autoSpaceDE w:val="0"/>
        <w:autoSpaceDN w:val="0"/>
        <w:adjustRightInd w:val="0"/>
        <w:snapToGrid w:val="0"/>
        <w:ind w:left="709" w:hanging="283"/>
        <w:rPr>
          <w:sz w:val="20"/>
          <w:lang w:val="lt-LT"/>
        </w:rPr>
      </w:pPr>
    </w:p>
    <w:p w14:paraId="5C3232F5" w14:textId="77777777" w:rsidR="00E35A62" w:rsidRPr="003767F0" w:rsidRDefault="00E35A62" w:rsidP="00473DE6">
      <w:pPr>
        <w:tabs>
          <w:tab w:val="left" w:pos="851"/>
        </w:tabs>
        <w:autoSpaceDE w:val="0"/>
        <w:autoSpaceDN w:val="0"/>
        <w:adjustRightInd w:val="0"/>
        <w:snapToGrid w:val="0"/>
        <w:ind w:firstLine="993"/>
        <w:rPr>
          <w:lang w:val="lt-LT"/>
        </w:rPr>
      </w:pPr>
      <w:r w:rsidRPr="003767F0">
        <w:rPr>
          <w:lang w:val="lt-LT"/>
        </w:rPr>
        <w:t>11.4. Mokiniams skiriamos atostogos:</w:t>
      </w:r>
    </w:p>
    <w:p w14:paraId="0CD9C03E" w14:textId="77777777" w:rsidR="00E35A62" w:rsidRPr="003767F0" w:rsidRDefault="00E35A62" w:rsidP="00E35A62">
      <w:pPr>
        <w:autoSpaceDE w:val="0"/>
        <w:autoSpaceDN w:val="0"/>
        <w:adjustRightInd w:val="0"/>
        <w:snapToGrid w:val="0"/>
        <w:ind w:left="1080"/>
        <w:rPr>
          <w:sz w:val="18"/>
          <w:lang w:val="lt-LT"/>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036"/>
        <w:gridCol w:w="2368"/>
        <w:gridCol w:w="2362"/>
      </w:tblGrid>
      <w:tr w:rsidR="003767F0" w:rsidRPr="003767F0" w14:paraId="51D817B1" w14:textId="77777777" w:rsidTr="00E35A62">
        <w:trPr>
          <w:jc w:val="center"/>
        </w:trPr>
        <w:tc>
          <w:tcPr>
            <w:tcW w:w="2376" w:type="dxa"/>
          </w:tcPr>
          <w:p w14:paraId="18B0C44C" w14:textId="77777777" w:rsidR="00E35A62" w:rsidRPr="003767F0" w:rsidRDefault="00E35A62" w:rsidP="00E35A62">
            <w:pPr>
              <w:autoSpaceDE w:val="0"/>
              <w:autoSpaceDN w:val="0"/>
              <w:adjustRightInd w:val="0"/>
              <w:snapToGrid w:val="0"/>
              <w:jc w:val="center"/>
              <w:rPr>
                <w:b/>
                <w:lang w:val="lt-LT"/>
              </w:rPr>
            </w:pPr>
            <w:r w:rsidRPr="003767F0">
              <w:rPr>
                <w:b/>
                <w:lang w:val="lt-LT"/>
              </w:rPr>
              <w:t>Atostogos</w:t>
            </w:r>
          </w:p>
        </w:tc>
        <w:tc>
          <w:tcPr>
            <w:tcW w:w="2036" w:type="dxa"/>
          </w:tcPr>
          <w:p w14:paraId="50674CCF" w14:textId="77777777" w:rsidR="00E35A62" w:rsidRPr="003767F0" w:rsidRDefault="00E35A62" w:rsidP="00E35A62">
            <w:pPr>
              <w:autoSpaceDE w:val="0"/>
              <w:autoSpaceDN w:val="0"/>
              <w:adjustRightInd w:val="0"/>
              <w:snapToGrid w:val="0"/>
              <w:jc w:val="center"/>
              <w:rPr>
                <w:b/>
                <w:lang w:val="lt-LT"/>
              </w:rPr>
            </w:pPr>
            <w:r w:rsidRPr="003767F0">
              <w:rPr>
                <w:b/>
                <w:lang w:val="lt-LT"/>
              </w:rPr>
              <w:t>Klasės</w:t>
            </w:r>
          </w:p>
        </w:tc>
        <w:tc>
          <w:tcPr>
            <w:tcW w:w="2368" w:type="dxa"/>
          </w:tcPr>
          <w:p w14:paraId="25FA79B1" w14:textId="77777777" w:rsidR="00E35A62" w:rsidRPr="003767F0" w:rsidRDefault="00E35A62" w:rsidP="00E35A62">
            <w:pPr>
              <w:autoSpaceDE w:val="0"/>
              <w:autoSpaceDN w:val="0"/>
              <w:adjustRightInd w:val="0"/>
              <w:snapToGrid w:val="0"/>
              <w:jc w:val="center"/>
              <w:rPr>
                <w:b/>
                <w:lang w:val="lt-LT"/>
              </w:rPr>
            </w:pPr>
            <w:r w:rsidRPr="003767F0">
              <w:rPr>
                <w:b/>
                <w:lang w:val="lt-LT"/>
              </w:rPr>
              <w:t>Prasideda</w:t>
            </w:r>
          </w:p>
        </w:tc>
        <w:tc>
          <w:tcPr>
            <w:tcW w:w="2362" w:type="dxa"/>
          </w:tcPr>
          <w:p w14:paraId="151B42A3" w14:textId="77777777" w:rsidR="00E35A62" w:rsidRPr="003767F0" w:rsidRDefault="00E35A62" w:rsidP="00E35A62">
            <w:pPr>
              <w:autoSpaceDE w:val="0"/>
              <w:autoSpaceDN w:val="0"/>
              <w:adjustRightInd w:val="0"/>
              <w:snapToGrid w:val="0"/>
              <w:jc w:val="center"/>
              <w:rPr>
                <w:b/>
                <w:lang w:val="lt-LT"/>
              </w:rPr>
            </w:pPr>
            <w:r w:rsidRPr="003767F0">
              <w:rPr>
                <w:b/>
                <w:lang w:val="lt-LT"/>
              </w:rPr>
              <w:t>Baigiasi</w:t>
            </w:r>
          </w:p>
        </w:tc>
      </w:tr>
      <w:tr w:rsidR="003767F0" w:rsidRPr="003767F0" w14:paraId="6E546D5A" w14:textId="77777777" w:rsidTr="00E35A62">
        <w:trPr>
          <w:jc w:val="center"/>
        </w:trPr>
        <w:tc>
          <w:tcPr>
            <w:tcW w:w="2376" w:type="dxa"/>
            <w:vAlign w:val="center"/>
          </w:tcPr>
          <w:p w14:paraId="6A11CF25" w14:textId="77777777" w:rsidR="00E35A62" w:rsidRPr="003767F0" w:rsidRDefault="00E35A62" w:rsidP="00E35A62">
            <w:pPr>
              <w:autoSpaceDE w:val="0"/>
              <w:autoSpaceDN w:val="0"/>
              <w:adjustRightInd w:val="0"/>
              <w:snapToGrid w:val="0"/>
              <w:rPr>
                <w:lang w:val="lt-LT"/>
              </w:rPr>
            </w:pPr>
            <w:r w:rsidRPr="003767F0">
              <w:rPr>
                <w:lang w:val="lt-LT"/>
              </w:rPr>
              <w:t>Rudens</w:t>
            </w:r>
          </w:p>
        </w:tc>
        <w:tc>
          <w:tcPr>
            <w:tcW w:w="2036" w:type="dxa"/>
            <w:vAlign w:val="center"/>
          </w:tcPr>
          <w:p w14:paraId="4844A338" w14:textId="77777777" w:rsidR="00E35A62" w:rsidRPr="003767F0" w:rsidRDefault="00E35A62" w:rsidP="003767F0">
            <w:pPr>
              <w:autoSpaceDE w:val="0"/>
              <w:autoSpaceDN w:val="0"/>
              <w:adjustRightInd w:val="0"/>
              <w:snapToGrid w:val="0"/>
              <w:rPr>
                <w:lang w:val="lt-LT"/>
              </w:rPr>
            </w:pPr>
            <w:r w:rsidRPr="003767F0">
              <w:rPr>
                <w:lang w:val="lt-LT"/>
              </w:rPr>
              <w:t>1-8 klasėms</w:t>
            </w:r>
          </w:p>
          <w:p w14:paraId="0C3680F3" w14:textId="77777777" w:rsidR="00E35A62" w:rsidRPr="003767F0" w:rsidRDefault="00E35A62" w:rsidP="003767F0">
            <w:pPr>
              <w:autoSpaceDE w:val="0"/>
              <w:autoSpaceDN w:val="0"/>
              <w:adjustRightInd w:val="0"/>
              <w:snapToGrid w:val="0"/>
              <w:rPr>
                <w:lang w:val="lt-LT"/>
              </w:rPr>
            </w:pPr>
            <w:r w:rsidRPr="003767F0">
              <w:rPr>
                <w:lang w:val="lt-LT"/>
              </w:rPr>
              <w:t>IG - IVG klasėms</w:t>
            </w:r>
          </w:p>
        </w:tc>
        <w:tc>
          <w:tcPr>
            <w:tcW w:w="2368" w:type="dxa"/>
            <w:vAlign w:val="center"/>
          </w:tcPr>
          <w:p w14:paraId="21FDA972" w14:textId="77777777" w:rsidR="00E35A62" w:rsidRPr="003767F0" w:rsidRDefault="002D27B3" w:rsidP="00E35A62">
            <w:pPr>
              <w:autoSpaceDE w:val="0"/>
              <w:autoSpaceDN w:val="0"/>
              <w:adjustRightInd w:val="0"/>
              <w:snapToGrid w:val="0"/>
              <w:jc w:val="center"/>
              <w:rPr>
                <w:lang w:val="lt-LT"/>
              </w:rPr>
            </w:pPr>
            <w:r>
              <w:rPr>
                <w:lang w:val="lt-LT"/>
              </w:rPr>
              <w:t>2022-10-31</w:t>
            </w:r>
          </w:p>
        </w:tc>
        <w:tc>
          <w:tcPr>
            <w:tcW w:w="2362" w:type="dxa"/>
            <w:vAlign w:val="center"/>
          </w:tcPr>
          <w:p w14:paraId="1B5A329D" w14:textId="77777777" w:rsidR="00E35A62" w:rsidRPr="003767F0" w:rsidRDefault="002D27B3" w:rsidP="002D27B3">
            <w:pPr>
              <w:autoSpaceDE w:val="0"/>
              <w:autoSpaceDN w:val="0"/>
              <w:adjustRightInd w:val="0"/>
              <w:snapToGrid w:val="0"/>
              <w:jc w:val="center"/>
              <w:rPr>
                <w:lang w:val="lt-LT"/>
              </w:rPr>
            </w:pPr>
            <w:r>
              <w:rPr>
                <w:lang w:val="lt-LT"/>
              </w:rPr>
              <w:t>2022</w:t>
            </w:r>
            <w:r w:rsidR="003767F0" w:rsidRPr="003767F0">
              <w:rPr>
                <w:lang w:val="lt-LT"/>
              </w:rPr>
              <w:t>-11-0</w:t>
            </w:r>
            <w:r>
              <w:rPr>
                <w:lang w:val="lt-LT"/>
              </w:rPr>
              <w:t>4</w:t>
            </w:r>
          </w:p>
        </w:tc>
      </w:tr>
      <w:tr w:rsidR="003767F0" w:rsidRPr="003767F0" w14:paraId="5B5DBB22" w14:textId="77777777" w:rsidTr="00E35A62">
        <w:trPr>
          <w:jc w:val="center"/>
        </w:trPr>
        <w:tc>
          <w:tcPr>
            <w:tcW w:w="2376" w:type="dxa"/>
            <w:vAlign w:val="center"/>
          </w:tcPr>
          <w:p w14:paraId="37F3F801" w14:textId="77777777" w:rsidR="00E35A62" w:rsidRPr="003767F0" w:rsidRDefault="00E35A62" w:rsidP="00E35A62">
            <w:pPr>
              <w:autoSpaceDE w:val="0"/>
              <w:autoSpaceDN w:val="0"/>
              <w:adjustRightInd w:val="0"/>
              <w:snapToGrid w:val="0"/>
              <w:rPr>
                <w:lang w:val="lt-LT"/>
              </w:rPr>
            </w:pPr>
            <w:r w:rsidRPr="003767F0">
              <w:rPr>
                <w:lang w:val="lt-LT"/>
              </w:rPr>
              <w:t>Žiemos (Kalėdų)</w:t>
            </w:r>
          </w:p>
        </w:tc>
        <w:tc>
          <w:tcPr>
            <w:tcW w:w="2036" w:type="dxa"/>
            <w:vAlign w:val="center"/>
          </w:tcPr>
          <w:p w14:paraId="257DFDD4" w14:textId="77777777" w:rsidR="00E35A62" w:rsidRPr="003767F0" w:rsidRDefault="00E35A62" w:rsidP="003767F0">
            <w:pPr>
              <w:autoSpaceDE w:val="0"/>
              <w:autoSpaceDN w:val="0"/>
              <w:adjustRightInd w:val="0"/>
              <w:snapToGrid w:val="0"/>
              <w:rPr>
                <w:lang w:val="lt-LT"/>
              </w:rPr>
            </w:pPr>
            <w:r w:rsidRPr="003767F0">
              <w:rPr>
                <w:lang w:val="lt-LT"/>
              </w:rPr>
              <w:t>1-8 klasėms</w:t>
            </w:r>
          </w:p>
          <w:p w14:paraId="6D7F8215" w14:textId="77777777" w:rsidR="00E35A62" w:rsidRPr="003767F0" w:rsidRDefault="00E35A62" w:rsidP="003767F0">
            <w:pPr>
              <w:autoSpaceDE w:val="0"/>
              <w:autoSpaceDN w:val="0"/>
              <w:adjustRightInd w:val="0"/>
              <w:snapToGrid w:val="0"/>
              <w:rPr>
                <w:lang w:val="lt-LT"/>
              </w:rPr>
            </w:pPr>
            <w:r w:rsidRPr="003767F0">
              <w:rPr>
                <w:lang w:val="lt-LT"/>
              </w:rPr>
              <w:t>IG - IVG  klasėms</w:t>
            </w:r>
          </w:p>
        </w:tc>
        <w:tc>
          <w:tcPr>
            <w:tcW w:w="2368" w:type="dxa"/>
            <w:vAlign w:val="center"/>
          </w:tcPr>
          <w:p w14:paraId="4FAE5830" w14:textId="77777777" w:rsidR="00E35A62" w:rsidRPr="003767F0" w:rsidRDefault="003767F0" w:rsidP="002D27B3">
            <w:pPr>
              <w:autoSpaceDE w:val="0"/>
              <w:autoSpaceDN w:val="0"/>
              <w:adjustRightInd w:val="0"/>
              <w:snapToGrid w:val="0"/>
              <w:jc w:val="center"/>
              <w:rPr>
                <w:lang w:val="lt-LT"/>
              </w:rPr>
            </w:pPr>
            <w:r w:rsidRPr="003767F0">
              <w:rPr>
                <w:lang w:val="lt-LT"/>
              </w:rPr>
              <w:t>202</w:t>
            </w:r>
            <w:r w:rsidR="002D27B3">
              <w:rPr>
                <w:lang w:val="lt-LT"/>
              </w:rPr>
              <w:t>2</w:t>
            </w:r>
            <w:r w:rsidRPr="003767F0">
              <w:rPr>
                <w:lang w:val="lt-LT"/>
              </w:rPr>
              <w:t>-12-27</w:t>
            </w:r>
          </w:p>
        </w:tc>
        <w:tc>
          <w:tcPr>
            <w:tcW w:w="2362" w:type="dxa"/>
            <w:vAlign w:val="center"/>
          </w:tcPr>
          <w:p w14:paraId="6E7A0D50" w14:textId="77777777" w:rsidR="00E35A62" w:rsidRPr="003767F0" w:rsidRDefault="003767F0" w:rsidP="00E35A62">
            <w:pPr>
              <w:autoSpaceDE w:val="0"/>
              <w:autoSpaceDN w:val="0"/>
              <w:adjustRightInd w:val="0"/>
              <w:snapToGrid w:val="0"/>
              <w:jc w:val="center"/>
              <w:rPr>
                <w:lang w:val="lt-LT"/>
              </w:rPr>
            </w:pPr>
            <w:r w:rsidRPr="003767F0">
              <w:rPr>
                <w:lang w:val="lt-LT"/>
              </w:rPr>
              <w:t>2</w:t>
            </w:r>
            <w:r w:rsidR="002D27B3">
              <w:rPr>
                <w:lang w:val="lt-LT"/>
              </w:rPr>
              <w:t>023</w:t>
            </w:r>
            <w:r w:rsidR="00E35A62" w:rsidRPr="003767F0">
              <w:rPr>
                <w:lang w:val="lt-LT"/>
              </w:rPr>
              <w:t>-01-0</w:t>
            </w:r>
            <w:r w:rsidR="002D27B3">
              <w:rPr>
                <w:lang w:val="lt-LT"/>
              </w:rPr>
              <w:t>6</w:t>
            </w:r>
          </w:p>
        </w:tc>
      </w:tr>
      <w:tr w:rsidR="003767F0" w:rsidRPr="003767F0" w14:paraId="5DA9DEED" w14:textId="77777777" w:rsidTr="00E35A62">
        <w:trPr>
          <w:jc w:val="center"/>
        </w:trPr>
        <w:tc>
          <w:tcPr>
            <w:tcW w:w="2376" w:type="dxa"/>
            <w:vAlign w:val="center"/>
          </w:tcPr>
          <w:p w14:paraId="35E0F7F8" w14:textId="77777777" w:rsidR="00E35A62" w:rsidRPr="003767F0" w:rsidRDefault="00E35A62" w:rsidP="00E35A62">
            <w:pPr>
              <w:autoSpaceDE w:val="0"/>
              <w:autoSpaceDN w:val="0"/>
              <w:adjustRightInd w:val="0"/>
              <w:snapToGrid w:val="0"/>
              <w:rPr>
                <w:lang w:val="lt-LT"/>
              </w:rPr>
            </w:pPr>
            <w:r w:rsidRPr="003767F0">
              <w:rPr>
                <w:lang w:val="lt-LT"/>
              </w:rPr>
              <w:t>Žiemos atostogos</w:t>
            </w:r>
          </w:p>
        </w:tc>
        <w:tc>
          <w:tcPr>
            <w:tcW w:w="2036" w:type="dxa"/>
            <w:vAlign w:val="center"/>
          </w:tcPr>
          <w:p w14:paraId="1295BF29" w14:textId="77777777" w:rsidR="00E35A62" w:rsidRPr="003767F0" w:rsidRDefault="00E35A62" w:rsidP="003767F0">
            <w:pPr>
              <w:autoSpaceDE w:val="0"/>
              <w:autoSpaceDN w:val="0"/>
              <w:adjustRightInd w:val="0"/>
              <w:snapToGrid w:val="0"/>
              <w:rPr>
                <w:lang w:val="lt-LT"/>
              </w:rPr>
            </w:pPr>
            <w:r w:rsidRPr="003767F0">
              <w:rPr>
                <w:lang w:val="lt-LT"/>
              </w:rPr>
              <w:t>1-8 klasėms</w:t>
            </w:r>
          </w:p>
          <w:p w14:paraId="15D3481C" w14:textId="77777777" w:rsidR="00E35A62" w:rsidRPr="003767F0" w:rsidRDefault="00E35A62" w:rsidP="003767F0">
            <w:pPr>
              <w:autoSpaceDE w:val="0"/>
              <w:autoSpaceDN w:val="0"/>
              <w:adjustRightInd w:val="0"/>
              <w:snapToGrid w:val="0"/>
              <w:rPr>
                <w:lang w:val="lt-LT"/>
              </w:rPr>
            </w:pPr>
            <w:r w:rsidRPr="003767F0">
              <w:rPr>
                <w:lang w:val="lt-LT"/>
              </w:rPr>
              <w:t>IG - IVG  klasėms</w:t>
            </w:r>
          </w:p>
        </w:tc>
        <w:tc>
          <w:tcPr>
            <w:tcW w:w="2368" w:type="dxa"/>
            <w:vAlign w:val="center"/>
          </w:tcPr>
          <w:p w14:paraId="65822732" w14:textId="77777777" w:rsidR="00E35A62" w:rsidRPr="003767F0" w:rsidRDefault="002D27B3" w:rsidP="002D27B3">
            <w:pPr>
              <w:autoSpaceDE w:val="0"/>
              <w:autoSpaceDN w:val="0"/>
              <w:adjustRightInd w:val="0"/>
              <w:snapToGrid w:val="0"/>
              <w:jc w:val="center"/>
              <w:rPr>
                <w:lang w:val="lt-LT"/>
              </w:rPr>
            </w:pPr>
            <w:r>
              <w:rPr>
                <w:lang w:val="lt-LT"/>
              </w:rPr>
              <w:t>2023</w:t>
            </w:r>
            <w:r w:rsidR="003767F0" w:rsidRPr="003767F0">
              <w:rPr>
                <w:lang w:val="lt-LT"/>
              </w:rPr>
              <w:t>-02-1</w:t>
            </w:r>
            <w:r>
              <w:rPr>
                <w:lang w:val="lt-LT"/>
              </w:rPr>
              <w:t>3</w:t>
            </w:r>
          </w:p>
        </w:tc>
        <w:tc>
          <w:tcPr>
            <w:tcW w:w="2362" w:type="dxa"/>
            <w:vAlign w:val="center"/>
          </w:tcPr>
          <w:p w14:paraId="4D269EE0" w14:textId="77777777" w:rsidR="00E35A62" w:rsidRPr="003767F0" w:rsidRDefault="0038314F" w:rsidP="003767F0">
            <w:pPr>
              <w:autoSpaceDE w:val="0"/>
              <w:autoSpaceDN w:val="0"/>
              <w:adjustRightInd w:val="0"/>
              <w:snapToGrid w:val="0"/>
              <w:jc w:val="center"/>
              <w:rPr>
                <w:lang w:val="lt-LT"/>
              </w:rPr>
            </w:pPr>
            <w:r w:rsidRPr="003767F0">
              <w:rPr>
                <w:lang w:val="lt-LT"/>
              </w:rPr>
              <w:t>202</w:t>
            </w:r>
            <w:r w:rsidR="002D27B3">
              <w:rPr>
                <w:lang w:val="lt-LT"/>
              </w:rPr>
              <w:t>3-02-17</w:t>
            </w:r>
          </w:p>
        </w:tc>
      </w:tr>
      <w:tr w:rsidR="003767F0" w:rsidRPr="003767F0" w14:paraId="4CCD82E2" w14:textId="77777777" w:rsidTr="00E35A62">
        <w:trPr>
          <w:jc w:val="center"/>
        </w:trPr>
        <w:tc>
          <w:tcPr>
            <w:tcW w:w="2376" w:type="dxa"/>
            <w:vAlign w:val="center"/>
          </w:tcPr>
          <w:p w14:paraId="58DA04FC" w14:textId="77777777" w:rsidR="00E35A62" w:rsidRPr="003767F0" w:rsidRDefault="00E35A62" w:rsidP="00E35A62">
            <w:pPr>
              <w:autoSpaceDE w:val="0"/>
              <w:autoSpaceDN w:val="0"/>
              <w:adjustRightInd w:val="0"/>
              <w:snapToGrid w:val="0"/>
              <w:rPr>
                <w:lang w:val="lt-LT"/>
              </w:rPr>
            </w:pPr>
            <w:r w:rsidRPr="003767F0">
              <w:rPr>
                <w:lang w:val="lt-LT"/>
              </w:rPr>
              <w:t>Pavasario (Velykų)</w:t>
            </w:r>
          </w:p>
        </w:tc>
        <w:tc>
          <w:tcPr>
            <w:tcW w:w="2036" w:type="dxa"/>
            <w:vAlign w:val="center"/>
          </w:tcPr>
          <w:p w14:paraId="3EFE1E0D" w14:textId="77777777" w:rsidR="00E35A62" w:rsidRPr="003767F0" w:rsidRDefault="00E35A62" w:rsidP="003767F0">
            <w:pPr>
              <w:autoSpaceDE w:val="0"/>
              <w:autoSpaceDN w:val="0"/>
              <w:adjustRightInd w:val="0"/>
              <w:snapToGrid w:val="0"/>
              <w:rPr>
                <w:lang w:val="lt-LT"/>
              </w:rPr>
            </w:pPr>
            <w:r w:rsidRPr="003767F0">
              <w:rPr>
                <w:lang w:val="lt-LT"/>
              </w:rPr>
              <w:t>1-8 klasėms</w:t>
            </w:r>
          </w:p>
          <w:p w14:paraId="35D39EC8" w14:textId="77777777" w:rsidR="00E35A62" w:rsidRPr="003767F0" w:rsidRDefault="00E35A62" w:rsidP="003767F0">
            <w:pPr>
              <w:autoSpaceDE w:val="0"/>
              <w:autoSpaceDN w:val="0"/>
              <w:adjustRightInd w:val="0"/>
              <w:snapToGrid w:val="0"/>
              <w:rPr>
                <w:lang w:val="lt-LT"/>
              </w:rPr>
            </w:pPr>
            <w:r w:rsidRPr="003767F0">
              <w:rPr>
                <w:lang w:val="lt-LT"/>
              </w:rPr>
              <w:t>IG - IVG  klasėms</w:t>
            </w:r>
          </w:p>
        </w:tc>
        <w:tc>
          <w:tcPr>
            <w:tcW w:w="2368" w:type="dxa"/>
            <w:vAlign w:val="center"/>
          </w:tcPr>
          <w:p w14:paraId="127F3221" w14:textId="77777777" w:rsidR="00E35A62" w:rsidRPr="003767F0" w:rsidRDefault="003767F0" w:rsidP="002D27B3">
            <w:pPr>
              <w:autoSpaceDE w:val="0"/>
              <w:autoSpaceDN w:val="0"/>
              <w:adjustRightInd w:val="0"/>
              <w:snapToGrid w:val="0"/>
              <w:jc w:val="center"/>
              <w:rPr>
                <w:lang w:val="lt-LT"/>
              </w:rPr>
            </w:pPr>
            <w:r w:rsidRPr="003767F0">
              <w:rPr>
                <w:lang w:val="lt-LT"/>
              </w:rPr>
              <w:t>202</w:t>
            </w:r>
            <w:r w:rsidR="002D27B3">
              <w:rPr>
                <w:lang w:val="lt-LT"/>
              </w:rPr>
              <w:t>3</w:t>
            </w:r>
            <w:r w:rsidR="00E35A62" w:rsidRPr="003767F0">
              <w:rPr>
                <w:lang w:val="lt-LT"/>
              </w:rPr>
              <w:t>-04-</w:t>
            </w:r>
            <w:r w:rsidRPr="003767F0">
              <w:rPr>
                <w:lang w:val="lt-LT"/>
              </w:rPr>
              <w:t>1</w:t>
            </w:r>
            <w:r w:rsidR="002D27B3">
              <w:rPr>
                <w:lang w:val="lt-LT"/>
              </w:rPr>
              <w:t>1</w:t>
            </w:r>
          </w:p>
        </w:tc>
        <w:tc>
          <w:tcPr>
            <w:tcW w:w="2362" w:type="dxa"/>
            <w:vAlign w:val="center"/>
          </w:tcPr>
          <w:p w14:paraId="34B2DCCD" w14:textId="77777777" w:rsidR="00E35A62" w:rsidRPr="003767F0" w:rsidRDefault="00E35A62" w:rsidP="002D27B3">
            <w:pPr>
              <w:autoSpaceDE w:val="0"/>
              <w:autoSpaceDN w:val="0"/>
              <w:adjustRightInd w:val="0"/>
              <w:snapToGrid w:val="0"/>
              <w:jc w:val="center"/>
              <w:rPr>
                <w:lang w:val="lt-LT"/>
              </w:rPr>
            </w:pPr>
            <w:r w:rsidRPr="003767F0">
              <w:rPr>
                <w:lang w:val="lt-LT"/>
              </w:rPr>
              <w:t>20</w:t>
            </w:r>
            <w:r w:rsidR="002D27B3">
              <w:rPr>
                <w:lang w:val="lt-LT"/>
              </w:rPr>
              <w:t>23-04-14</w:t>
            </w:r>
            <w:r w:rsidRPr="003767F0">
              <w:rPr>
                <w:lang w:val="lt-LT"/>
              </w:rPr>
              <w:t>*</w:t>
            </w:r>
          </w:p>
        </w:tc>
      </w:tr>
      <w:tr w:rsidR="003767F0" w:rsidRPr="003767F0" w14:paraId="4E8D0EA8" w14:textId="77777777" w:rsidTr="00E35A62">
        <w:trPr>
          <w:jc w:val="center"/>
        </w:trPr>
        <w:tc>
          <w:tcPr>
            <w:tcW w:w="2376" w:type="dxa"/>
            <w:vMerge w:val="restart"/>
            <w:vAlign w:val="center"/>
          </w:tcPr>
          <w:p w14:paraId="0322ECD9" w14:textId="77777777" w:rsidR="003767F0" w:rsidRPr="003767F0" w:rsidRDefault="003767F0" w:rsidP="00E35A62">
            <w:pPr>
              <w:autoSpaceDE w:val="0"/>
              <w:autoSpaceDN w:val="0"/>
              <w:adjustRightInd w:val="0"/>
              <w:snapToGrid w:val="0"/>
              <w:rPr>
                <w:lang w:val="lt-LT"/>
              </w:rPr>
            </w:pPr>
            <w:r w:rsidRPr="003767F0">
              <w:rPr>
                <w:lang w:val="lt-LT"/>
              </w:rPr>
              <w:t>Vasaros</w:t>
            </w:r>
          </w:p>
        </w:tc>
        <w:tc>
          <w:tcPr>
            <w:tcW w:w="2036" w:type="dxa"/>
            <w:vAlign w:val="center"/>
          </w:tcPr>
          <w:p w14:paraId="6DE50504" w14:textId="77777777" w:rsidR="003767F0" w:rsidRPr="003767F0" w:rsidRDefault="003767F0" w:rsidP="003767F0">
            <w:pPr>
              <w:autoSpaceDE w:val="0"/>
              <w:autoSpaceDN w:val="0"/>
              <w:adjustRightInd w:val="0"/>
              <w:snapToGrid w:val="0"/>
              <w:rPr>
                <w:lang w:val="lt-LT"/>
              </w:rPr>
            </w:pPr>
            <w:r w:rsidRPr="003767F0">
              <w:rPr>
                <w:lang w:val="lt-LT"/>
              </w:rPr>
              <w:t>1 – 4 klasėms</w:t>
            </w:r>
          </w:p>
        </w:tc>
        <w:tc>
          <w:tcPr>
            <w:tcW w:w="2368" w:type="dxa"/>
            <w:vAlign w:val="center"/>
          </w:tcPr>
          <w:p w14:paraId="05FE4F8A" w14:textId="77777777" w:rsidR="003767F0" w:rsidRPr="003767F0" w:rsidRDefault="002D27B3" w:rsidP="002D27B3">
            <w:pPr>
              <w:autoSpaceDE w:val="0"/>
              <w:autoSpaceDN w:val="0"/>
              <w:adjustRightInd w:val="0"/>
              <w:snapToGrid w:val="0"/>
              <w:jc w:val="center"/>
              <w:rPr>
                <w:lang w:val="lt-LT"/>
              </w:rPr>
            </w:pPr>
            <w:r>
              <w:rPr>
                <w:lang w:val="lt-LT"/>
              </w:rPr>
              <w:t>2023-06-07</w:t>
            </w:r>
          </w:p>
        </w:tc>
        <w:tc>
          <w:tcPr>
            <w:tcW w:w="2362" w:type="dxa"/>
            <w:vMerge w:val="restart"/>
            <w:vAlign w:val="center"/>
          </w:tcPr>
          <w:p w14:paraId="083E0687" w14:textId="77777777" w:rsidR="003767F0" w:rsidRPr="003767F0" w:rsidRDefault="003767F0" w:rsidP="00E35A62">
            <w:pPr>
              <w:autoSpaceDE w:val="0"/>
              <w:autoSpaceDN w:val="0"/>
              <w:adjustRightInd w:val="0"/>
              <w:snapToGrid w:val="0"/>
              <w:jc w:val="center"/>
              <w:rPr>
                <w:lang w:val="lt-LT"/>
              </w:rPr>
            </w:pPr>
            <w:r w:rsidRPr="003767F0">
              <w:rPr>
                <w:lang w:val="lt-LT"/>
              </w:rPr>
              <w:t>2022-08-31</w:t>
            </w:r>
          </w:p>
        </w:tc>
      </w:tr>
      <w:tr w:rsidR="003767F0" w:rsidRPr="003767F0" w14:paraId="0C70AE98" w14:textId="77777777" w:rsidTr="003767F0">
        <w:trPr>
          <w:trHeight w:val="538"/>
          <w:jc w:val="center"/>
        </w:trPr>
        <w:tc>
          <w:tcPr>
            <w:tcW w:w="2376" w:type="dxa"/>
            <w:vMerge/>
          </w:tcPr>
          <w:p w14:paraId="147823EB" w14:textId="77777777" w:rsidR="003767F0" w:rsidRPr="003767F0" w:rsidRDefault="003767F0" w:rsidP="00E35A62">
            <w:pPr>
              <w:autoSpaceDE w:val="0"/>
              <w:autoSpaceDN w:val="0"/>
              <w:adjustRightInd w:val="0"/>
              <w:snapToGrid w:val="0"/>
              <w:rPr>
                <w:lang w:val="lt-LT"/>
              </w:rPr>
            </w:pPr>
          </w:p>
        </w:tc>
        <w:tc>
          <w:tcPr>
            <w:tcW w:w="2036" w:type="dxa"/>
            <w:vAlign w:val="center"/>
          </w:tcPr>
          <w:p w14:paraId="60069C86" w14:textId="77777777" w:rsidR="003767F0" w:rsidRPr="003767F0" w:rsidRDefault="003767F0" w:rsidP="003767F0">
            <w:pPr>
              <w:autoSpaceDE w:val="0"/>
              <w:autoSpaceDN w:val="0"/>
              <w:adjustRightInd w:val="0"/>
              <w:snapToGrid w:val="0"/>
              <w:ind w:right="-100"/>
              <w:rPr>
                <w:lang w:val="lt-LT"/>
              </w:rPr>
            </w:pPr>
            <w:r w:rsidRPr="003767F0">
              <w:rPr>
                <w:lang w:val="lt-LT"/>
              </w:rPr>
              <w:t>5 – 8 ir IG-IIG klasėms</w:t>
            </w:r>
          </w:p>
        </w:tc>
        <w:tc>
          <w:tcPr>
            <w:tcW w:w="2368" w:type="dxa"/>
            <w:vAlign w:val="center"/>
          </w:tcPr>
          <w:p w14:paraId="78AFBCAF" w14:textId="77777777" w:rsidR="003767F0" w:rsidRPr="003767F0" w:rsidRDefault="003767F0" w:rsidP="002D27B3">
            <w:pPr>
              <w:autoSpaceDE w:val="0"/>
              <w:autoSpaceDN w:val="0"/>
              <w:adjustRightInd w:val="0"/>
              <w:snapToGrid w:val="0"/>
              <w:jc w:val="center"/>
              <w:rPr>
                <w:lang w:val="lt-LT"/>
              </w:rPr>
            </w:pPr>
            <w:r w:rsidRPr="003767F0">
              <w:rPr>
                <w:lang w:val="lt-LT"/>
              </w:rPr>
              <w:t>202</w:t>
            </w:r>
            <w:r w:rsidR="002D27B3">
              <w:rPr>
                <w:lang w:val="lt-LT"/>
              </w:rPr>
              <w:t>3-06-21</w:t>
            </w:r>
          </w:p>
        </w:tc>
        <w:tc>
          <w:tcPr>
            <w:tcW w:w="2362" w:type="dxa"/>
            <w:vMerge/>
          </w:tcPr>
          <w:p w14:paraId="08E67705" w14:textId="77777777" w:rsidR="003767F0" w:rsidRPr="003767F0" w:rsidRDefault="003767F0" w:rsidP="00E35A62">
            <w:pPr>
              <w:autoSpaceDE w:val="0"/>
              <w:autoSpaceDN w:val="0"/>
              <w:adjustRightInd w:val="0"/>
              <w:snapToGrid w:val="0"/>
              <w:jc w:val="center"/>
              <w:rPr>
                <w:lang w:val="lt-LT"/>
              </w:rPr>
            </w:pPr>
          </w:p>
        </w:tc>
      </w:tr>
      <w:tr w:rsidR="003767F0" w:rsidRPr="003767F0" w14:paraId="453F7010" w14:textId="77777777" w:rsidTr="00E35A62">
        <w:trPr>
          <w:trHeight w:val="294"/>
          <w:jc w:val="center"/>
        </w:trPr>
        <w:tc>
          <w:tcPr>
            <w:tcW w:w="2376" w:type="dxa"/>
            <w:vMerge/>
          </w:tcPr>
          <w:p w14:paraId="59E6C466" w14:textId="77777777" w:rsidR="003767F0" w:rsidRPr="003767F0" w:rsidRDefault="003767F0" w:rsidP="00E35A62">
            <w:pPr>
              <w:autoSpaceDE w:val="0"/>
              <w:autoSpaceDN w:val="0"/>
              <w:adjustRightInd w:val="0"/>
              <w:snapToGrid w:val="0"/>
              <w:rPr>
                <w:lang w:val="lt-LT"/>
              </w:rPr>
            </w:pPr>
          </w:p>
        </w:tc>
        <w:tc>
          <w:tcPr>
            <w:tcW w:w="2036" w:type="dxa"/>
            <w:vAlign w:val="center"/>
          </w:tcPr>
          <w:p w14:paraId="05096C54" w14:textId="77777777" w:rsidR="003767F0" w:rsidRPr="003767F0" w:rsidRDefault="003767F0" w:rsidP="003767F0">
            <w:pPr>
              <w:autoSpaceDE w:val="0"/>
              <w:autoSpaceDN w:val="0"/>
              <w:adjustRightInd w:val="0"/>
              <w:snapToGrid w:val="0"/>
              <w:rPr>
                <w:lang w:val="lt-LT"/>
              </w:rPr>
            </w:pPr>
            <w:r w:rsidRPr="003767F0">
              <w:rPr>
                <w:lang w:val="lt-LT"/>
              </w:rPr>
              <w:t>IIIIG klasėms</w:t>
            </w:r>
          </w:p>
        </w:tc>
        <w:tc>
          <w:tcPr>
            <w:tcW w:w="2368" w:type="dxa"/>
            <w:vAlign w:val="center"/>
          </w:tcPr>
          <w:p w14:paraId="558D7BE0" w14:textId="77777777" w:rsidR="003767F0" w:rsidRPr="003767F0" w:rsidRDefault="003767F0" w:rsidP="002D27B3">
            <w:pPr>
              <w:autoSpaceDE w:val="0"/>
              <w:autoSpaceDN w:val="0"/>
              <w:adjustRightInd w:val="0"/>
              <w:snapToGrid w:val="0"/>
              <w:jc w:val="center"/>
              <w:rPr>
                <w:lang w:val="lt-LT"/>
              </w:rPr>
            </w:pPr>
            <w:r w:rsidRPr="003767F0">
              <w:rPr>
                <w:lang w:val="lt-LT"/>
              </w:rPr>
              <w:t>202</w:t>
            </w:r>
            <w:r w:rsidR="002D27B3">
              <w:rPr>
                <w:lang w:val="lt-LT"/>
              </w:rPr>
              <w:t>3-06-14</w:t>
            </w:r>
          </w:p>
        </w:tc>
        <w:tc>
          <w:tcPr>
            <w:tcW w:w="2362" w:type="dxa"/>
            <w:vMerge/>
          </w:tcPr>
          <w:p w14:paraId="2FD62468" w14:textId="77777777" w:rsidR="003767F0" w:rsidRPr="003767F0" w:rsidRDefault="003767F0" w:rsidP="00E35A62">
            <w:pPr>
              <w:autoSpaceDE w:val="0"/>
              <w:autoSpaceDN w:val="0"/>
              <w:adjustRightInd w:val="0"/>
              <w:snapToGrid w:val="0"/>
              <w:jc w:val="center"/>
              <w:rPr>
                <w:lang w:val="lt-LT"/>
              </w:rPr>
            </w:pPr>
          </w:p>
        </w:tc>
      </w:tr>
    </w:tbl>
    <w:p w14:paraId="2DBAFE30" w14:textId="77777777" w:rsidR="00E35A62" w:rsidRPr="003767F0" w:rsidRDefault="00E35A62" w:rsidP="00E35A62">
      <w:pPr>
        <w:tabs>
          <w:tab w:val="left" w:pos="720"/>
        </w:tabs>
        <w:jc w:val="both"/>
        <w:rPr>
          <w:sz w:val="6"/>
          <w:lang w:val="lt-LT"/>
        </w:rPr>
      </w:pPr>
    </w:p>
    <w:p w14:paraId="79B6523F" w14:textId="77777777" w:rsidR="00E35A62" w:rsidRPr="002D27B3" w:rsidRDefault="00E35A62" w:rsidP="00E35A62">
      <w:pPr>
        <w:tabs>
          <w:tab w:val="left" w:pos="720"/>
        </w:tabs>
        <w:jc w:val="both"/>
        <w:rPr>
          <w:color w:val="FF0000"/>
          <w:lang w:val="lt-LT"/>
        </w:rPr>
      </w:pPr>
      <w:r w:rsidRPr="003767F0">
        <w:rPr>
          <w:lang w:val="lt-LT"/>
        </w:rPr>
        <w:t xml:space="preserve">*- IVG klasės mokiniams atostogų diena, per kurią jie laiko kalbų įskaitą </w:t>
      </w:r>
      <w:r w:rsidRPr="00E421BC">
        <w:rPr>
          <w:color w:val="000000" w:themeColor="text1"/>
          <w:lang w:val="lt-LT"/>
        </w:rPr>
        <w:t>perkeliama į 04-</w:t>
      </w:r>
      <w:r w:rsidR="00E421BC" w:rsidRPr="00E421BC">
        <w:rPr>
          <w:color w:val="000000" w:themeColor="text1"/>
          <w:lang w:val="lt-LT"/>
        </w:rPr>
        <w:t>17</w:t>
      </w:r>
      <w:r w:rsidRPr="00E421BC">
        <w:rPr>
          <w:color w:val="000000" w:themeColor="text1"/>
          <w:lang w:val="lt-LT"/>
        </w:rPr>
        <w:t xml:space="preserve"> dieną</w:t>
      </w:r>
    </w:p>
    <w:p w14:paraId="627E40C8" w14:textId="77777777" w:rsidR="00E1012E" w:rsidRPr="001F2002" w:rsidRDefault="00E1012E" w:rsidP="00F45CE7">
      <w:pPr>
        <w:tabs>
          <w:tab w:val="left" w:pos="720"/>
        </w:tabs>
        <w:jc w:val="both"/>
        <w:rPr>
          <w:color w:val="FF0000"/>
          <w:lang w:val="lt-LT"/>
        </w:rPr>
      </w:pPr>
    </w:p>
    <w:p w14:paraId="20882947" w14:textId="77777777" w:rsidR="00F45CE7" w:rsidRPr="00882576" w:rsidRDefault="009A255C" w:rsidP="00F45CE7">
      <w:pPr>
        <w:ind w:firstLine="567"/>
        <w:jc w:val="both"/>
        <w:rPr>
          <w:lang w:val="lt-LT"/>
        </w:rPr>
      </w:pPr>
      <w:r w:rsidRPr="005F1C7C">
        <w:rPr>
          <w:color w:val="000000" w:themeColor="text1"/>
          <w:lang w:val="lt-LT"/>
        </w:rPr>
        <w:t>12</w:t>
      </w:r>
      <w:r w:rsidRPr="00882576">
        <w:rPr>
          <w:lang w:val="lt-LT"/>
        </w:rPr>
        <w:t xml:space="preserve">. Ugdymas karantino, ekstremalios situacijos, ekstremalaus įvykio ar įvykio, keliančio pavojų mokinių sveikatai ir gyvybei, laikotarpiu (toliau – ypatingos aplinkybės) ar esant </w:t>
      </w:r>
      <w:r w:rsidRPr="00882576">
        <w:rPr>
          <w:lang w:val="lt-LT"/>
        </w:rPr>
        <w:lastRenderedPageBreak/>
        <w:t>aplinkybėms mokykloje, dėl kurių ugdymo procesas negali būti organizuojamas kasdieniu</w:t>
      </w:r>
      <w:r w:rsidRPr="00882576">
        <w:rPr>
          <w:shd w:val="clear" w:color="auto" w:fill="FFFFFF"/>
          <w:lang w:val="lt-LT"/>
        </w:rPr>
        <w:t> mokymo proceso organizavimo</w:t>
      </w:r>
      <w:r w:rsidRPr="00882576">
        <w:rPr>
          <w:lang w:val="lt-LT"/>
        </w:rPr>
        <w:t> būdu </w:t>
      </w:r>
      <w:r w:rsidRPr="00882576">
        <w:rPr>
          <w:shd w:val="clear" w:color="auto" w:fill="FFFFFF"/>
          <w:lang w:val="lt-LT"/>
        </w:rPr>
        <w:t>(mokykla yra dalykų brandos egzaminų centras, vyksta remonto darbai mokykloje ir kt.),</w:t>
      </w:r>
      <w:r w:rsidRPr="00882576">
        <w:rPr>
          <w:lang w:val="lt-LT"/>
        </w:rPr>
        <w:t> yra </w:t>
      </w:r>
      <w:r w:rsidRPr="00882576">
        <w:rPr>
          <w:shd w:val="clear" w:color="auto" w:fill="FFFFFF"/>
          <w:lang w:val="lt-LT"/>
        </w:rPr>
        <w:t>koreguojamas (laikinai stabdomas, arba organizuojamas nuotoliniu mokymo proceso organizavimo būdu), </w:t>
      </w:r>
      <w:r w:rsidRPr="00882576">
        <w:rPr>
          <w:lang w:val="lt-LT"/>
        </w:rPr>
        <w:t>atsižvelgiant į ypatingų aplinkybių ar aplinkybių mokykloje, dėl kurių ugdymo procesas negali būti organizuojamas kasdieniu</w:t>
      </w:r>
      <w:r w:rsidRPr="00882576">
        <w:rPr>
          <w:shd w:val="clear" w:color="auto" w:fill="FFFFFF"/>
          <w:lang w:val="lt-LT"/>
        </w:rPr>
        <w:t> mokymo proceso organizavimo</w:t>
      </w:r>
      <w:r w:rsidRPr="00882576">
        <w:rPr>
          <w:lang w:val="lt-LT"/>
        </w:rPr>
        <w:t> būdu, pobūdį ir apimtis. Ugdymas organizuojamas vadovaujantys</w:t>
      </w:r>
      <w:r w:rsidR="009924F5" w:rsidRPr="00882576">
        <w:rPr>
          <w:lang w:val="lt-LT"/>
        </w:rPr>
        <w:t>:</w:t>
      </w:r>
    </w:p>
    <w:p w14:paraId="22A43C7F" w14:textId="77777777" w:rsidR="00E1012E" w:rsidRPr="00882576" w:rsidRDefault="00F45CE7" w:rsidP="00473DE6">
      <w:pPr>
        <w:ind w:firstLine="993"/>
        <w:jc w:val="both"/>
        <w:rPr>
          <w:rFonts w:eastAsia="Times New Roman"/>
          <w:kern w:val="0"/>
          <w:szCs w:val="27"/>
          <w:lang w:val="lt-LT" w:eastAsia="lt-LT"/>
        </w:rPr>
      </w:pPr>
      <w:r w:rsidRPr="00882576">
        <w:rPr>
          <w:lang w:val="lt-LT"/>
        </w:rPr>
        <w:t xml:space="preserve">12.1. </w:t>
      </w:r>
      <w:r w:rsidR="009A255C" w:rsidRPr="00882576">
        <w:rPr>
          <w:lang w:val="lt-LT"/>
        </w:rPr>
        <w:t xml:space="preserve"> </w:t>
      </w:r>
      <w:r w:rsidR="00882576" w:rsidRPr="00882576">
        <w:rPr>
          <w:rFonts w:eastAsia="Times New Roman"/>
          <w:kern w:val="0"/>
          <w:szCs w:val="27"/>
          <w:lang w:val="lt-LT" w:eastAsia="lt-LT"/>
        </w:rPr>
        <w:t>2021–2022</w:t>
      </w:r>
      <w:r w:rsidR="009A255C" w:rsidRPr="00882576">
        <w:rPr>
          <w:rFonts w:eastAsia="Times New Roman"/>
          <w:kern w:val="0"/>
          <w:szCs w:val="27"/>
          <w:lang w:val="lt-LT" w:eastAsia="lt-LT"/>
        </w:rPr>
        <w:t xml:space="preserve"> ir 20</w:t>
      </w:r>
      <w:r w:rsidR="00882576" w:rsidRPr="00882576">
        <w:rPr>
          <w:rFonts w:eastAsia="Times New Roman"/>
          <w:kern w:val="0"/>
          <w:szCs w:val="27"/>
          <w:lang w:val="lt-LT" w:eastAsia="lt-LT"/>
        </w:rPr>
        <w:t>22–2023</w:t>
      </w:r>
      <w:r w:rsidR="009A255C" w:rsidRPr="00882576">
        <w:rPr>
          <w:rFonts w:eastAsia="Times New Roman"/>
          <w:kern w:val="0"/>
          <w:szCs w:val="27"/>
          <w:lang w:val="lt-LT" w:eastAsia="lt-LT"/>
        </w:rPr>
        <w:t xml:space="preserve"> mokslo metų </w:t>
      </w:r>
      <w:r w:rsidR="00882576" w:rsidRPr="00882576">
        <w:rPr>
          <w:rFonts w:eastAsia="Times New Roman"/>
          <w:kern w:val="0"/>
          <w:szCs w:val="27"/>
          <w:lang w:val="lt-LT" w:eastAsia="lt-LT"/>
        </w:rPr>
        <w:t xml:space="preserve">pradinio, </w:t>
      </w:r>
      <w:r w:rsidR="009A255C" w:rsidRPr="00882576">
        <w:rPr>
          <w:rFonts w:eastAsia="Times New Roman"/>
          <w:kern w:val="0"/>
          <w:szCs w:val="27"/>
          <w:lang w:val="lt-LT" w:eastAsia="lt-LT"/>
        </w:rPr>
        <w:t xml:space="preserve">pagrindinio ir vidurinio ugdymo programų bendrųjų ugdymo planų </w:t>
      </w:r>
      <w:r w:rsidR="00882576" w:rsidRPr="00882576">
        <w:rPr>
          <w:rFonts w:eastAsia="Times New Roman"/>
          <w:kern w:val="0"/>
          <w:szCs w:val="27"/>
          <w:lang w:val="lt-LT" w:eastAsia="lt-LT"/>
        </w:rPr>
        <w:t>6 ir 7 priedais</w:t>
      </w:r>
      <w:r w:rsidR="00482334" w:rsidRPr="00882576">
        <w:rPr>
          <w:rFonts w:eastAsia="Times New Roman"/>
          <w:kern w:val="0"/>
          <w:szCs w:val="27"/>
          <w:lang w:val="lt-LT" w:eastAsia="lt-LT"/>
        </w:rPr>
        <w:t>;</w:t>
      </w:r>
    </w:p>
    <w:p w14:paraId="11B1945A" w14:textId="77777777" w:rsidR="00473DE6" w:rsidRPr="000729AD" w:rsidRDefault="00882576" w:rsidP="00473DE6">
      <w:pPr>
        <w:ind w:firstLine="993"/>
        <w:jc w:val="both"/>
        <w:rPr>
          <w:rFonts w:eastAsia="Times New Roman"/>
          <w:kern w:val="0"/>
          <w:szCs w:val="27"/>
          <w:lang w:val="lt-LT" w:eastAsia="lt-LT"/>
        </w:rPr>
      </w:pPr>
      <w:r w:rsidRPr="00882576">
        <w:rPr>
          <w:szCs w:val="24"/>
          <w:lang w:val="lt-LT"/>
        </w:rPr>
        <w:t>12.2</w:t>
      </w:r>
      <w:r w:rsidR="00473DE6" w:rsidRPr="00882576">
        <w:rPr>
          <w:szCs w:val="24"/>
          <w:lang w:val="lt-LT"/>
        </w:rPr>
        <w:t xml:space="preserve">. </w:t>
      </w:r>
      <w:r w:rsidR="00473DE6" w:rsidRPr="00882576">
        <w:rPr>
          <w:lang w:val="lt-LT"/>
        </w:rPr>
        <w:t xml:space="preserve">Mokymo nuotoliniu ugdymo proceso organizavimo būdu kriterijų aprašu, patvirtintu Lietuvos Respublikos švietimo, mokslo ir sporto ministro 2020 m. liepos 3 d. įsakymu Nr. V-1006 „Dėl Mokymo </w:t>
      </w:r>
      <w:r w:rsidR="00473DE6" w:rsidRPr="000729AD">
        <w:rPr>
          <w:lang w:val="lt-LT"/>
        </w:rPr>
        <w:t>nuotoliniu ugdymo proceso organizavimo būdu kriterijų aprašo patvirtinimo“.</w:t>
      </w:r>
    </w:p>
    <w:p w14:paraId="64950DB8" w14:textId="77777777" w:rsidR="00E35A62" w:rsidRPr="007A0A76" w:rsidRDefault="00E35A62" w:rsidP="00E35A62">
      <w:pPr>
        <w:ind w:firstLine="567"/>
        <w:jc w:val="both"/>
        <w:rPr>
          <w:lang w:val="lt-LT"/>
        </w:rPr>
      </w:pPr>
      <w:r w:rsidRPr="000729AD">
        <w:rPr>
          <w:lang w:val="lt-LT"/>
        </w:rPr>
        <w:t>13. Mokinių savarankiškas mokymasis organizuojamas pagal Mokymosi formų ir mokymo organizavimo tvarkos aprašą, patvirtintą Lietuvos Respublikos švietimo ir mokslo ministro 2012 m. birželio 28 d</w:t>
      </w:r>
      <w:r w:rsidRPr="007A0A76">
        <w:rPr>
          <w:lang w:val="lt-LT"/>
        </w:rPr>
        <w:t>. įsakymu Nr. V–1049 ir patvirtint</w:t>
      </w:r>
      <w:r w:rsidR="000729AD" w:rsidRPr="007A0A76">
        <w:rPr>
          <w:lang w:val="lt-LT"/>
        </w:rPr>
        <w:t>omis redakcijomis</w:t>
      </w:r>
      <w:r w:rsidRPr="007A0A76">
        <w:rPr>
          <w:lang w:val="lt-LT"/>
        </w:rPr>
        <w:t xml:space="preserve"> </w:t>
      </w:r>
      <w:r w:rsidR="000729AD" w:rsidRPr="007A0A76">
        <w:rPr>
          <w:lang w:val="lt-LT"/>
        </w:rPr>
        <w:t>(</w:t>
      </w:r>
      <w:r w:rsidR="000729AD" w:rsidRPr="007A0A76">
        <w:rPr>
          <w:szCs w:val="24"/>
          <w:lang w:val="lt-LT"/>
        </w:rPr>
        <w:t>2015-10-</w:t>
      </w:r>
      <w:r w:rsidRPr="007A0A76">
        <w:rPr>
          <w:szCs w:val="24"/>
          <w:lang w:val="lt-LT"/>
        </w:rPr>
        <w:t>28</w:t>
      </w:r>
      <w:r w:rsidR="000729AD" w:rsidRPr="007A0A76">
        <w:rPr>
          <w:lang w:val="lt-LT"/>
        </w:rPr>
        <w:t xml:space="preserve"> įsakymas</w:t>
      </w:r>
      <w:r w:rsidRPr="007A0A76">
        <w:rPr>
          <w:szCs w:val="24"/>
          <w:lang w:val="lt-LT"/>
        </w:rPr>
        <w:t xml:space="preserve"> Nr.  V-1101</w:t>
      </w:r>
      <w:r w:rsidR="000729AD" w:rsidRPr="007A0A76">
        <w:rPr>
          <w:lang w:val="lt-LT"/>
        </w:rPr>
        <w:t>, 2020-06-02 įsakymas Nr. V-827 ir 2020-08-03 įsakymas Nr. V-1128).</w:t>
      </w:r>
    </w:p>
    <w:p w14:paraId="453C418E" w14:textId="77777777" w:rsidR="00E35A62" w:rsidRPr="007A0A76" w:rsidRDefault="00E35A62" w:rsidP="00E35A62">
      <w:pPr>
        <w:ind w:firstLine="567"/>
        <w:jc w:val="both"/>
        <w:rPr>
          <w:szCs w:val="24"/>
          <w:lang w:val="lt-LT"/>
        </w:rPr>
      </w:pPr>
      <w:r w:rsidRPr="007A0A76">
        <w:rPr>
          <w:szCs w:val="24"/>
          <w:lang w:val="lt-LT"/>
        </w:rPr>
        <w:t>14. Sergančių mokinių mokymas namuose organizuojamas pagal Mokinių mokymo stacionarinėje asmens sveikatos priežiūros įstaigoje ir namuose organizavimo tvarkos aprašą, patvirtintą Lietuvos Respublikos švietimo ir mokslo ministro 2012 m. rugsėjo 26 d. įsakymu Nr. V-1405</w:t>
      </w:r>
      <w:r w:rsidR="00D46E61" w:rsidRPr="007A0A76">
        <w:rPr>
          <w:bCs/>
          <w:szCs w:val="24"/>
          <w:shd w:val="clear" w:color="auto" w:fill="FFFFFF"/>
          <w:lang w:val="lt-LT"/>
        </w:rPr>
        <w:t xml:space="preserve">  „Dėl Mokinių mokymo stacionarinėje asmens sveikatos priežiūros įstaigoje ir namuose organizavimo tvarkos aprašo patvirtinimo“</w:t>
      </w:r>
      <w:r w:rsidRPr="007A0A76">
        <w:rPr>
          <w:szCs w:val="24"/>
          <w:lang w:val="lt-LT"/>
        </w:rPr>
        <w:t>, ir 2016 m. gruodžio 16 d. įsakymu Nr. V-1125</w:t>
      </w:r>
      <w:r w:rsidR="000729AD" w:rsidRPr="007A0A76">
        <w:rPr>
          <w:szCs w:val="24"/>
          <w:lang w:val="lt-LT"/>
        </w:rPr>
        <w:t xml:space="preserve"> bei 2020 m. liepos 24 d. įsakymu Nr. V-1102</w:t>
      </w:r>
      <w:r w:rsidR="00D46E61" w:rsidRPr="007A0A76">
        <w:rPr>
          <w:szCs w:val="24"/>
          <w:lang w:val="lt-LT"/>
        </w:rPr>
        <w:t xml:space="preserve"> </w:t>
      </w:r>
      <w:r w:rsidR="00D46E61" w:rsidRPr="007A0A76">
        <w:rPr>
          <w:bCs/>
          <w:szCs w:val="24"/>
          <w:shd w:val="clear" w:color="auto" w:fill="FFFFFF"/>
          <w:lang w:val="lt-LT"/>
        </w:rPr>
        <w:t>„Dėl Mokinių mokymo stacionarinėje asmens sveikatos priežiūros įstaigoje ir namuose organizavimo tvarkos aprašo patvirtinimo“ pakeitim</w:t>
      </w:r>
      <w:r w:rsidR="000729AD" w:rsidRPr="007A0A76">
        <w:rPr>
          <w:bCs/>
          <w:szCs w:val="24"/>
          <w:shd w:val="clear" w:color="auto" w:fill="FFFFFF"/>
          <w:lang w:val="lt-LT"/>
        </w:rPr>
        <w:t>ais</w:t>
      </w:r>
      <w:r w:rsidRPr="007A0A76">
        <w:rPr>
          <w:szCs w:val="24"/>
          <w:lang w:val="lt-LT"/>
        </w:rPr>
        <w:t>.</w:t>
      </w:r>
    </w:p>
    <w:p w14:paraId="33ABCC23" w14:textId="77777777" w:rsidR="00E35A62" w:rsidRPr="007A0A76" w:rsidRDefault="00E35A62" w:rsidP="00E35A62">
      <w:pPr>
        <w:ind w:firstLine="567"/>
        <w:jc w:val="both"/>
        <w:rPr>
          <w:sz w:val="22"/>
          <w:szCs w:val="22"/>
          <w:lang w:val="lt-LT"/>
        </w:rPr>
      </w:pPr>
    </w:p>
    <w:p w14:paraId="60C3359A" w14:textId="77777777" w:rsidR="00E35A62" w:rsidRPr="007A0A76" w:rsidRDefault="00E35A62" w:rsidP="00E35A62">
      <w:pPr>
        <w:tabs>
          <w:tab w:val="left" w:pos="1080"/>
        </w:tabs>
        <w:autoSpaceDE w:val="0"/>
        <w:autoSpaceDN w:val="0"/>
        <w:adjustRightInd w:val="0"/>
        <w:snapToGrid w:val="0"/>
        <w:ind w:left="360"/>
        <w:jc w:val="center"/>
        <w:rPr>
          <w:b/>
          <w:lang w:val="lt-LT"/>
        </w:rPr>
      </w:pPr>
      <w:r w:rsidRPr="007A0A76">
        <w:rPr>
          <w:b/>
          <w:lang w:val="lt-LT"/>
        </w:rPr>
        <w:t>ANTRASIS SKIRSNIS</w:t>
      </w:r>
    </w:p>
    <w:p w14:paraId="3BEC3B73" w14:textId="77777777" w:rsidR="00E35A62" w:rsidRPr="007A0A76" w:rsidRDefault="00E35A62" w:rsidP="00E35A62">
      <w:pPr>
        <w:tabs>
          <w:tab w:val="left" w:pos="1080"/>
        </w:tabs>
        <w:autoSpaceDE w:val="0"/>
        <w:autoSpaceDN w:val="0"/>
        <w:adjustRightInd w:val="0"/>
        <w:snapToGrid w:val="0"/>
        <w:ind w:left="360"/>
        <w:jc w:val="center"/>
        <w:rPr>
          <w:b/>
          <w:lang w:val="lt-LT"/>
        </w:rPr>
      </w:pPr>
      <w:r w:rsidRPr="007A0A76">
        <w:rPr>
          <w:b/>
          <w:lang w:val="lt-LT"/>
        </w:rPr>
        <w:t>GIMNAZIJOS UGDYMO PLAN</w:t>
      </w:r>
      <w:r w:rsidR="000729AD" w:rsidRPr="007A0A76">
        <w:rPr>
          <w:b/>
          <w:lang w:val="lt-LT"/>
        </w:rPr>
        <w:t xml:space="preserve">O </w:t>
      </w:r>
      <w:r w:rsidRPr="007A0A76">
        <w:rPr>
          <w:b/>
          <w:lang w:val="lt-LT"/>
        </w:rPr>
        <w:t xml:space="preserve">RENGIMAS </w:t>
      </w:r>
    </w:p>
    <w:p w14:paraId="70B170D5" w14:textId="77777777" w:rsidR="00E35A62" w:rsidRPr="007A0A76" w:rsidRDefault="00E35A62" w:rsidP="00E35A62">
      <w:pPr>
        <w:jc w:val="both"/>
        <w:rPr>
          <w:sz w:val="16"/>
          <w:lang w:val="lt-LT"/>
        </w:rPr>
      </w:pPr>
    </w:p>
    <w:p w14:paraId="62429536" w14:textId="77777777" w:rsidR="00E35A62" w:rsidRPr="007A0A76" w:rsidRDefault="00E35A62" w:rsidP="00F83791">
      <w:pPr>
        <w:ind w:firstLine="567"/>
        <w:jc w:val="both"/>
        <w:rPr>
          <w:lang w:val="lt-LT"/>
        </w:rPr>
      </w:pPr>
      <w:r w:rsidRPr="007A0A76">
        <w:rPr>
          <w:lang w:val="lt-LT"/>
        </w:rPr>
        <w:t xml:space="preserve">15. </w:t>
      </w:r>
      <w:r w:rsidR="00F83791" w:rsidRPr="007A0A76">
        <w:rPr>
          <w:lang w:val="lt-LT"/>
        </w:rPr>
        <w:t>Gimnazijos ugdymo planas parengtas vieneriems mokslo metams. Planą parengė gimnazijos direktoriaus 20</w:t>
      </w:r>
      <w:r w:rsidR="000729AD" w:rsidRPr="007A0A76">
        <w:rPr>
          <w:lang w:val="lt-LT"/>
        </w:rPr>
        <w:t>21</w:t>
      </w:r>
      <w:r w:rsidR="00F83791" w:rsidRPr="007A0A76">
        <w:rPr>
          <w:lang w:val="lt-LT"/>
        </w:rPr>
        <w:t xml:space="preserve"> m. balandžio 23 d. įsakymu Nr.</w:t>
      </w:r>
      <w:r w:rsidR="005F1C7C">
        <w:rPr>
          <w:lang w:val="lt-LT"/>
        </w:rPr>
        <w:t xml:space="preserve"> V-61 sudaryta darbo grupė. 2022</w:t>
      </w:r>
      <w:r w:rsidR="000729AD" w:rsidRPr="007A0A76">
        <w:rPr>
          <w:lang w:val="lt-LT"/>
        </w:rPr>
        <w:t xml:space="preserve"> m. </w:t>
      </w:r>
      <w:r w:rsidR="005F1C7C">
        <w:rPr>
          <w:lang w:val="lt-LT"/>
        </w:rPr>
        <w:t>rugpjūčio 30</w:t>
      </w:r>
      <w:r w:rsidR="00F83791" w:rsidRPr="007A0A76">
        <w:rPr>
          <w:lang w:val="lt-LT"/>
        </w:rPr>
        <w:t xml:space="preserve"> d. (mokytojų tarybos posėdžio protokolas N</w:t>
      </w:r>
      <w:r w:rsidR="005F1C7C">
        <w:rPr>
          <w:lang w:val="lt-LT"/>
        </w:rPr>
        <w:t>r. PP2-10</w:t>
      </w:r>
      <w:r w:rsidR="00F83791" w:rsidRPr="007A0A76">
        <w:rPr>
          <w:lang w:val="lt-LT"/>
        </w:rPr>
        <w:t>) su juo supažindinta gimnazijos bendruomenė.</w:t>
      </w:r>
    </w:p>
    <w:p w14:paraId="2F631FF2" w14:textId="77777777" w:rsidR="00E35A62" w:rsidRPr="007A0A76" w:rsidRDefault="00E35A62" w:rsidP="00E35A62">
      <w:pPr>
        <w:ind w:firstLine="567"/>
        <w:jc w:val="both"/>
        <w:rPr>
          <w:lang w:val="lt-LT"/>
        </w:rPr>
      </w:pPr>
      <w:r w:rsidRPr="007A0A76">
        <w:rPr>
          <w:lang w:val="lt-LT"/>
        </w:rPr>
        <w:t>16. Gimnazijos ugdymo plane susitarimo būdu numatyta:</w:t>
      </w:r>
    </w:p>
    <w:p w14:paraId="08CD4CE7" w14:textId="77777777" w:rsidR="00E35A62" w:rsidRPr="007A0A76" w:rsidRDefault="00E35A62" w:rsidP="00473DE6">
      <w:pPr>
        <w:ind w:firstLine="851"/>
        <w:jc w:val="both"/>
        <w:rPr>
          <w:lang w:val="lt-LT"/>
        </w:rPr>
      </w:pPr>
      <w:r w:rsidRPr="007A0A76">
        <w:rPr>
          <w:lang w:val="lt-LT"/>
        </w:rPr>
        <w:t>16.1. ugdymo proceso organizavimo laikotarpiai (pusmečiai ir trimestrai);</w:t>
      </w:r>
    </w:p>
    <w:p w14:paraId="470BE00E" w14:textId="77777777" w:rsidR="00E35A62" w:rsidRPr="007A0A76" w:rsidRDefault="00E35A62" w:rsidP="00473DE6">
      <w:pPr>
        <w:ind w:firstLine="851"/>
        <w:jc w:val="both"/>
        <w:rPr>
          <w:lang w:val="lt-LT"/>
        </w:rPr>
      </w:pPr>
      <w:r w:rsidRPr="007A0A76">
        <w:rPr>
          <w:lang w:val="lt-LT"/>
        </w:rPr>
        <w:t>16.2. mokymosi sąlygų sudarymas ne tik klasėje, bet ir gamtoje, kultūros įstaigose, įmonėse;</w:t>
      </w:r>
    </w:p>
    <w:p w14:paraId="2D9F6462" w14:textId="77777777" w:rsidR="00E35A62" w:rsidRPr="007A0A76" w:rsidRDefault="00E35A62" w:rsidP="00473DE6">
      <w:pPr>
        <w:ind w:firstLine="851"/>
        <w:jc w:val="both"/>
        <w:rPr>
          <w:lang w:val="lt-LT"/>
        </w:rPr>
      </w:pPr>
      <w:r w:rsidRPr="007A0A76">
        <w:rPr>
          <w:lang w:val="lt-LT"/>
        </w:rPr>
        <w:t>16.3. taikomi ugdymo organizavimo būdai (pamoka, nepamokinė, projektinė veikla ir pan.);</w:t>
      </w:r>
    </w:p>
    <w:p w14:paraId="56DAE1A3" w14:textId="77777777" w:rsidR="00E35A62" w:rsidRPr="007A0A76" w:rsidRDefault="00E35A62" w:rsidP="00473DE6">
      <w:pPr>
        <w:ind w:firstLine="851"/>
        <w:jc w:val="both"/>
        <w:rPr>
          <w:lang w:val="lt-LT"/>
        </w:rPr>
      </w:pPr>
      <w:r w:rsidRPr="007A0A76">
        <w:rPr>
          <w:lang w:val="lt-LT"/>
        </w:rPr>
        <w:t>16.4. ugdymo proceso organizavimas pagal dalykus, integruojant visų ar atskirų dalykų turinį;</w:t>
      </w:r>
    </w:p>
    <w:p w14:paraId="260F027B" w14:textId="77777777" w:rsidR="00E35A62" w:rsidRPr="007A0A76" w:rsidRDefault="00E35A62" w:rsidP="00473DE6">
      <w:pPr>
        <w:ind w:firstLine="851"/>
        <w:jc w:val="both"/>
        <w:rPr>
          <w:lang w:val="lt-LT"/>
        </w:rPr>
      </w:pPr>
      <w:r w:rsidRPr="007A0A76">
        <w:rPr>
          <w:lang w:val="lt-LT"/>
        </w:rPr>
        <w:t xml:space="preserve">16.5. </w:t>
      </w:r>
      <w:r w:rsidRPr="007A0A76">
        <w:rPr>
          <w:iCs/>
          <w:lang w:val="lt-LT"/>
        </w:rPr>
        <w:t xml:space="preserve">laikinųjų </w:t>
      </w:r>
      <w:r w:rsidRPr="007A0A76">
        <w:rPr>
          <w:lang w:val="lt-LT"/>
        </w:rPr>
        <w:t>grupių sudarymo principai;</w:t>
      </w:r>
    </w:p>
    <w:p w14:paraId="28DF017A" w14:textId="77777777" w:rsidR="00E35A62" w:rsidRPr="007A0A76" w:rsidRDefault="00E35A62" w:rsidP="00473DE6">
      <w:pPr>
        <w:ind w:firstLine="851"/>
        <w:jc w:val="both"/>
        <w:rPr>
          <w:lang w:val="lt-LT"/>
        </w:rPr>
      </w:pPr>
      <w:r w:rsidRPr="007A0A76">
        <w:rPr>
          <w:lang w:val="lt-LT"/>
        </w:rPr>
        <w:t>16.6. pasirenkamųjų dalykų ir dalykų modulių pasiūla;</w:t>
      </w:r>
    </w:p>
    <w:p w14:paraId="0E48622A" w14:textId="77777777" w:rsidR="00E35A62" w:rsidRPr="007A0A76" w:rsidRDefault="00E35A62" w:rsidP="00473DE6">
      <w:pPr>
        <w:ind w:firstLine="851"/>
        <w:jc w:val="both"/>
        <w:rPr>
          <w:i/>
          <w:lang w:val="lt-LT"/>
        </w:rPr>
      </w:pPr>
      <w:r w:rsidRPr="007A0A76">
        <w:rPr>
          <w:lang w:val="lt-LT"/>
        </w:rPr>
        <w:t>16.7. neformaliojo vaikų švietimo organizavimo pasiūlos ir principai;</w:t>
      </w:r>
    </w:p>
    <w:p w14:paraId="09EAAB9E" w14:textId="77777777" w:rsidR="00E35A62" w:rsidRPr="007A0A76" w:rsidRDefault="00E35A62" w:rsidP="00473DE6">
      <w:pPr>
        <w:ind w:firstLine="851"/>
        <w:jc w:val="both"/>
        <w:rPr>
          <w:lang w:val="lt-LT"/>
        </w:rPr>
      </w:pPr>
      <w:r w:rsidRPr="007A0A76">
        <w:rPr>
          <w:lang w:val="lt-LT"/>
        </w:rPr>
        <w:t>16.8. dalyko, kurso ar modulio pakeitimo bei programų skirtumų likvidavimo ir atsiskaitymo tvarkos;</w:t>
      </w:r>
    </w:p>
    <w:p w14:paraId="0AC69562" w14:textId="77777777" w:rsidR="00E35A62" w:rsidRPr="007A0A76" w:rsidRDefault="00E35A62" w:rsidP="00473DE6">
      <w:pPr>
        <w:ind w:firstLine="851"/>
        <w:jc w:val="both"/>
        <w:rPr>
          <w:lang w:val="lt-LT"/>
        </w:rPr>
      </w:pPr>
      <w:r w:rsidRPr="007A0A76">
        <w:rPr>
          <w:lang w:val="lt-LT"/>
        </w:rPr>
        <w:t>16.9. mokinių pažangos ir pasiekimų vertinimas ugdymo procese ir tėvų, globėjų informavimas apie mokymosi sėkmingumą būdai ir laikotarpiai;</w:t>
      </w:r>
    </w:p>
    <w:p w14:paraId="7F5D80ED" w14:textId="77777777" w:rsidR="00E35A62" w:rsidRPr="007A0A76" w:rsidRDefault="00E35A62" w:rsidP="00473DE6">
      <w:pPr>
        <w:ind w:firstLine="851"/>
        <w:jc w:val="both"/>
        <w:rPr>
          <w:b/>
          <w:lang w:val="lt-LT"/>
        </w:rPr>
      </w:pPr>
      <w:r w:rsidRPr="007A0A76">
        <w:rPr>
          <w:lang w:val="lt-LT"/>
        </w:rPr>
        <w:t>16.10. mokymosi pasiekimo gerinimo priemonių įgyvendinimo ir mokymosi pagalbos teikimo, vykdant pagrindinio ugdymo programą;</w:t>
      </w:r>
    </w:p>
    <w:p w14:paraId="41280A5F" w14:textId="77777777" w:rsidR="00E35A62" w:rsidRPr="007A0A76" w:rsidRDefault="00E35A62" w:rsidP="00473DE6">
      <w:pPr>
        <w:ind w:firstLine="851"/>
        <w:jc w:val="both"/>
        <w:rPr>
          <w:b/>
          <w:lang w:val="lt-LT"/>
        </w:rPr>
      </w:pPr>
      <w:r w:rsidRPr="007A0A76">
        <w:rPr>
          <w:lang w:val="lt-LT"/>
        </w:rPr>
        <w:t>16.11. ugdymo turinio planavimo principai, laikotarpiai ir formos;</w:t>
      </w:r>
    </w:p>
    <w:p w14:paraId="3822A52B" w14:textId="77777777" w:rsidR="00E35A62" w:rsidRPr="007A0A76" w:rsidRDefault="00E35A62" w:rsidP="00473DE6">
      <w:pPr>
        <w:ind w:firstLine="851"/>
        <w:jc w:val="both"/>
        <w:rPr>
          <w:b/>
          <w:lang w:val="lt-LT"/>
        </w:rPr>
      </w:pPr>
      <w:r w:rsidRPr="007A0A76">
        <w:rPr>
          <w:lang w:val="lt-LT"/>
        </w:rPr>
        <w:t>16.12. prevencinių ir kitų programų integravimas į ugdymo turinį;</w:t>
      </w:r>
    </w:p>
    <w:p w14:paraId="2427477A" w14:textId="77777777" w:rsidR="00E35A62" w:rsidRPr="007A0A76" w:rsidRDefault="00E35A62" w:rsidP="00473DE6">
      <w:pPr>
        <w:ind w:firstLine="851"/>
        <w:jc w:val="both"/>
        <w:rPr>
          <w:lang w:val="lt-LT"/>
        </w:rPr>
      </w:pPr>
      <w:r w:rsidRPr="007A0A76">
        <w:rPr>
          <w:lang w:val="lt-LT"/>
        </w:rPr>
        <w:t>16.13. mokinių pasiekimų mokantis menų dalykų, kūno kultūros, technologijų, pilietiškumo pagrindų, ekonomikos, pasirenkamųjų dalykų, dalykų modulio vertinimas;</w:t>
      </w:r>
    </w:p>
    <w:p w14:paraId="11EDD988" w14:textId="77777777" w:rsidR="00E35A62" w:rsidRPr="007A0A76" w:rsidRDefault="00E35A62" w:rsidP="00473DE6">
      <w:pPr>
        <w:ind w:firstLine="851"/>
        <w:jc w:val="both"/>
        <w:rPr>
          <w:lang w:val="lt-LT"/>
        </w:rPr>
      </w:pPr>
      <w:r w:rsidRPr="007A0A76">
        <w:rPr>
          <w:lang w:val="lt-LT"/>
        </w:rPr>
        <w:t xml:space="preserve">16.14. mokinių, besimokančių muzikos, dailės, kitose menų ir sporto mokyklose ar </w:t>
      </w:r>
      <w:r w:rsidRPr="007A0A76">
        <w:rPr>
          <w:lang w:val="lt-LT"/>
        </w:rPr>
        <w:lastRenderedPageBreak/>
        <w:t>kitose neformaliojo vaikų švietimo įstaigose, atleidimas nuo atitinkamo privalomojo dalyko savaitinių pamokų (ar jų dalies) lankymo, tų dalykų mokymosi pasiekimų vertinimas, įskaitymas, numatomos vaikų, atleistų nuo pamokų, saugumo užtikrinimo priemonės;</w:t>
      </w:r>
    </w:p>
    <w:p w14:paraId="6CBEF173" w14:textId="77777777" w:rsidR="00E35A62" w:rsidRPr="007A0A76" w:rsidRDefault="00E35A62" w:rsidP="00473DE6">
      <w:pPr>
        <w:ind w:firstLine="851"/>
        <w:jc w:val="both"/>
        <w:rPr>
          <w:b/>
          <w:lang w:val="lt-LT"/>
        </w:rPr>
      </w:pPr>
      <w:r w:rsidRPr="007A0A76">
        <w:rPr>
          <w:lang w:val="lt-LT"/>
        </w:rPr>
        <w:t xml:space="preserve">16.15. adaptacinio laikotarpio </w:t>
      </w:r>
      <w:r w:rsidR="000729AD" w:rsidRPr="007A0A76">
        <w:rPr>
          <w:lang w:val="lt-LT"/>
        </w:rPr>
        <w:t xml:space="preserve"> pirmokams, </w:t>
      </w:r>
      <w:r w:rsidRPr="007A0A76">
        <w:rPr>
          <w:lang w:val="lt-LT"/>
        </w:rPr>
        <w:t>penktokams</w:t>
      </w:r>
      <w:r w:rsidR="000729AD" w:rsidRPr="007A0A76">
        <w:rPr>
          <w:lang w:val="lt-LT"/>
        </w:rPr>
        <w:t xml:space="preserve"> ir naujai atvykusiems mokiniams </w:t>
      </w:r>
      <w:r w:rsidRPr="007A0A76">
        <w:rPr>
          <w:lang w:val="lt-LT"/>
        </w:rPr>
        <w:t xml:space="preserve"> trukmė;</w:t>
      </w:r>
    </w:p>
    <w:p w14:paraId="7441A7B5" w14:textId="77777777" w:rsidR="00E35A62" w:rsidRPr="007A0A76" w:rsidRDefault="00E35A62" w:rsidP="00473DE6">
      <w:pPr>
        <w:ind w:firstLine="851"/>
        <w:jc w:val="both"/>
        <w:rPr>
          <w:b/>
          <w:lang w:val="lt-LT"/>
        </w:rPr>
      </w:pPr>
      <w:r w:rsidRPr="007A0A76">
        <w:rPr>
          <w:lang w:val="lt-LT"/>
        </w:rPr>
        <w:t>16.16. pagalbos specialiųjų poreikių mokiniams teikimo tvarka;</w:t>
      </w:r>
    </w:p>
    <w:p w14:paraId="15CBD05B" w14:textId="77777777" w:rsidR="00E35A62" w:rsidRPr="007A0A76" w:rsidRDefault="00E35A62" w:rsidP="00473DE6">
      <w:pPr>
        <w:ind w:firstLine="851"/>
        <w:jc w:val="both"/>
        <w:rPr>
          <w:b/>
          <w:lang w:val="lt-LT"/>
        </w:rPr>
      </w:pPr>
      <w:r w:rsidRPr="007A0A76">
        <w:rPr>
          <w:lang w:val="lt-LT"/>
        </w:rPr>
        <w:t>16.17. mokinių socialinės veiklos organizavimo principai ir būdai;</w:t>
      </w:r>
    </w:p>
    <w:p w14:paraId="4704E170" w14:textId="77777777" w:rsidR="00E35A62" w:rsidRPr="007A0A76" w:rsidRDefault="00E35A62" w:rsidP="00473DE6">
      <w:pPr>
        <w:ind w:firstLine="851"/>
        <w:jc w:val="both"/>
        <w:rPr>
          <w:lang w:val="lt-LT"/>
        </w:rPr>
      </w:pPr>
      <w:r w:rsidRPr="007A0A76">
        <w:rPr>
          <w:lang w:val="lt-LT"/>
        </w:rPr>
        <w:t>16.18. antrosios užsienio kalbos mokymas pasirenkamas iš pasirenkamųjų dalykų nuo 6 klasės;</w:t>
      </w:r>
    </w:p>
    <w:p w14:paraId="2149703D" w14:textId="77777777" w:rsidR="00E35A62" w:rsidRPr="007A0A76" w:rsidRDefault="00E35A62" w:rsidP="00473DE6">
      <w:pPr>
        <w:ind w:firstLine="851"/>
        <w:jc w:val="both"/>
        <w:rPr>
          <w:lang w:val="lt-LT"/>
        </w:rPr>
      </w:pPr>
      <w:r w:rsidRPr="007A0A76">
        <w:rPr>
          <w:lang w:val="lt-LT"/>
        </w:rPr>
        <w:t>16.19. skaitymo, rašymo, kalbėjimo, skaičiavimo ir skaitmeninių gebėjimų ugdymas per visų dalykų pamokas, įgyvendinant pagrindinio ugdymo programos pirmąją dalį;</w:t>
      </w:r>
    </w:p>
    <w:p w14:paraId="196392E1" w14:textId="77777777" w:rsidR="00E35A62" w:rsidRPr="007A0A76" w:rsidRDefault="00E35A62" w:rsidP="00473DE6">
      <w:pPr>
        <w:ind w:firstLine="851"/>
        <w:jc w:val="both"/>
        <w:rPr>
          <w:lang w:val="lt-LT"/>
        </w:rPr>
      </w:pPr>
      <w:r w:rsidRPr="007A0A76">
        <w:rPr>
          <w:lang w:val="lt-LT"/>
        </w:rPr>
        <w:t>16.20. pažintinės ir kultūrinės, meninės, sportinės, projektinės veiklos organizavimas;</w:t>
      </w:r>
    </w:p>
    <w:p w14:paraId="1C06767E" w14:textId="77777777" w:rsidR="00E35A62" w:rsidRPr="007A0A76" w:rsidRDefault="00E35A62" w:rsidP="00473DE6">
      <w:pPr>
        <w:ind w:firstLine="851"/>
        <w:jc w:val="both"/>
        <w:rPr>
          <w:lang w:val="lt-LT"/>
        </w:rPr>
      </w:pPr>
      <w:r w:rsidRPr="007A0A76">
        <w:rPr>
          <w:lang w:val="lt-LT"/>
        </w:rPr>
        <w:t>16.21. mokymosi virtualiuose aplinkose prieinamumas, mokymosi išteklių panaudojimas;</w:t>
      </w:r>
    </w:p>
    <w:p w14:paraId="3EFC6E74" w14:textId="77777777" w:rsidR="00E35A62" w:rsidRPr="007A0A76" w:rsidRDefault="00E35A62" w:rsidP="00473DE6">
      <w:pPr>
        <w:ind w:firstLine="851"/>
        <w:jc w:val="both"/>
        <w:rPr>
          <w:lang w:val="lt-LT"/>
        </w:rPr>
      </w:pPr>
      <w:r w:rsidRPr="007A0A76">
        <w:rPr>
          <w:lang w:val="lt-LT"/>
        </w:rPr>
        <w:t>16.22.</w:t>
      </w:r>
      <w:r w:rsidR="00D46E61" w:rsidRPr="007A0A76">
        <w:rPr>
          <w:lang w:val="lt-LT"/>
        </w:rPr>
        <w:t xml:space="preserve"> </w:t>
      </w:r>
      <w:r w:rsidRPr="007A0A76">
        <w:rPr>
          <w:lang w:val="lt-LT"/>
        </w:rPr>
        <w:t>mokyklos ugdymo turinio įgyvendinimo integruojant į jį prevencines ir integruojamąsias programas;</w:t>
      </w:r>
    </w:p>
    <w:p w14:paraId="75263832" w14:textId="77777777" w:rsidR="00D46E61" w:rsidRPr="007A0A76" w:rsidRDefault="00D46E61" w:rsidP="00473DE6">
      <w:pPr>
        <w:ind w:firstLine="851"/>
        <w:jc w:val="both"/>
        <w:rPr>
          <w:lang w:val="lt-LT"/>
        </w:rPr>
      </w:pPr>
      <w:r w:rsidRPr="007A0A76">
        <w:rPr>
          <w:lang w:val="lt-LT"/>
        </w:rPr>
        <w:t xml:space="preserve">16.23. </w:t>
      </w:r>
      <w:r w:rsidR="00664685" w:rsidRPr="007A0A76">
        <w:rPr>
          <w:lang w:val="lt-LT"/>
        </w:rPr>
        <w:t xml:space="preserve">remiantis Bendrųjų ugdymo planų </w:t>
      </w:r>
      <w:r w:rsidR="007A0A76" w:rsidRPr="007A0A76">
        <w:rPr>
          <w:lang w:val="lt-LT"/>
        </w:rPr>
        <w:t>6 ir 7 priedais</w:t>
      </w:r>
      <w:r w:rsidR="00664685" w:rsidRPr="007A0A76">
        <w:rPr>
          <w:lang w:val="lt-LT"/>
        </w:rPr>
        <w:t xml:space="preserve"> </w:t>
      </w:r>
      <w:r w:rsidRPr="007A0A76">
        <w:rPr>
          <w:lang w:val="lt-LT"/>
        </w:rPr>
        <w:t>numatyt</w:t>
      </w:r>
      <w:r w:rsidR="00664685" w:rsidRPr="007A0A76">
        <w:rPr>
          <w:lang w:val="lt-LT"/>
        </w:rPr>
        <w:t>os</w:t>
      </w:r>
      <w:r w:rsidRPr="007A0A76">
        <w:rPr>
          <w:lang w:val="lt-LT"/>
        </w:rPr>
        <w:t xml:space="preserve"> ugdymo organizavimo gaires dėl ugdymo organizavimo ypatingų aplinkybių laikotarpiu ar esant aplinkybėms mokykloje, dėl kurių ugdymo procesas negali būti organizuojamas kasdieniu </w:t>
      </w:r>
      <w:r w:rsidRPr="007A0A76">
        <w:rPr>
          <w:shd w:val="clear" w:color="auto" w:fill="FFFFFF"/>
          <w:lang w:val="lt-LT"/>
        </w:rPr>
        <w:t>mokymo proceso organizavimo</w:t>
      </w:r>
      <w:r w:rsidR="00664685" w:rsidRPr="007A0A76">
        <w:rPr>
          <w:lang w:val="lt-LT"/>
        </w:rPr>
        <w:t> būdu</w:t>
      </w:r>
      <w:r w:rsidRPr="007A0A76">
        <w:rPr>
          <w:lang w:val="lt-LT"/>
        </w:rPr>
        <w:t>.</w:t>
      </w:r>
    </w:p>
    <w:p w14:paraId="5646D11F" w14:textId="77777777" w:rsidR="00E35A62" w:rsidRPr="007A0A76" w:rsidRDefault="00E35A62" w:rsidP="00E35A62">
      <w:pPr>
        <w:ind w:firstLine="567"/>
        <w:jc w:val="both"/>
        <w:rPr>
          <w:lang w:val="lt-LT"/>
        </w:rPr>
      </w:pPr>
      <w:r w:rsidRPr="007A0A76">
        <w:rPr>
          <w:lang w:val="lt-LT"/>
        </w:rPr>
        <w:t>17. Planų ir programų tvirtinimas ir derinimas, ugdymo turinio planavimas:</w:t>
      </w:r>
    </w:p>
    <w:p w14:paraId="75D16EF2" w14:textId="77777777" w:rsidR="00E35A62" w:rsidRPr="007A0A76" w:rsidRDefault="00E35A62" w:rsidP="009D122A">
      <w:pPr>
        <w:tabs>
          <w:tab w:val="left" w:pos="709"/>
        </w:tabs>
        <w:ind w:firstLine="993"/>
        <w:jc w:val="both"/>
        <w:rPr>
          <w:lang w:val="lt-LT"/>
        </w:rPr>
      </w:pPr>
      <w:r w:rsidRPr="007A0A76">
        <w:rPr>
          <w:lang w:val="lt-LT"/>
        </w:rPr>
        <w:t>17.1. gimnazijos direktorius įsakymu tvirtina:</w:t>
      </w:r>
    </w:p>
    <w:p w14:paraId="7E9A2E33" w14:textId="77777777" w:rsidR="00E35A62" w:rsidRPr="007A0A76" w:rsidRDefault="00E35A62" w:rsidP="009D122A">
      <w:pPr>
        <w:ind w:firstLine="1560"/>
        <w:jc w:val="both"/>
        <w:rPr>
          <w:lang w:val="lt-LT"/>
        </w:rPr>
      </w:pPr>
      <w:r w:rsidRPr="007A0A76">
        <w:rPr>
          <w:lang w:val="lt-LT"/>
        </w:rPr>
        <w:t>17.1.1. gimnazijos ugdymo planą (iki rugsėjo 1 d.);</w:t>
      </w:r>
    </w:p>
    <w:p w14:paraId="7BEB5721" w14:textId="77777777" w:rsidR="00E35A62" w:rsidRPr="007A0A76" w:rsidRDefault="00E35A62" w:rsidP="009D122A">
      <w:pPr>
        <w:ind w:firstLine="1560"/>
        <w:jc w:val="both"/>
        <w:rPr>
          <w:lang w:val="lt-LT"/>
        </w:rPr>
      </w:pPr>
      <w:r w:rsidRPr="007A0A76">
        <w:rPr>
          <w:lang w:val="lt-LT"/>
        </w:rPr>
        <w:t>17.1.2. pasirenkamųjų dalykų, dalykų modulių programas;</w:t>
      </w:r>
    </w:p>
    <w:p w14:paraId="0E7A8FE4" w14:textId="77777777" w:rsidR="00E35A62" w:rsidRPr="007A0A76" w:rsidRDefault="00E35A62" w:rsidP="009D122A">
      <w:pPr>
        <w:ind w:firstLine="1560"/>
        <w:jc w:val="both"/>
        <w:rPr>
          <w:lang w:val="lt-LT"/>
        </w:rPr>
      </w:pPr>
      <w:r w:rsidRPr="007A0A76">
        <w:rPr>
          <w:lang w:val="lt-LT"/>
        </w:rPr>
        <w:t>17.1.3. neformaliojo švietimo ir projektinės veiklos programas;</w:t>
      </w:r>
    </w:p>
    <w:p w14:paraId="0EEEDDE5" w14:textId="77777777" w:rsidR="00E35A62" w:rsidRPr="007A0A76" w:rsidRDefault="00E35A62" w:rsidP="009D122A">
      <w:pPr>
        <w:ind w:firstLine="1560"/>
        <w:jc w:val="both"/>
        <w:rPr>
          <w:lang w:val="lt-LT"/>
        </w:rPr>
      </w:pPr>
      <w:r w:rsidRPr="007A0A76">
        <w:rPr>
          <w:lang w:val="lt-LT"/>
        </w:rPr>
        <w:t>17.1.4. klasių auklėtojų planus.</w:t>
      </w:r>
    </w:p>
    <w:p w14:paraId="7CC35947" w14:textId="77777777" w:rsidR="00E35A62" w:rsidRPr="007A0A76" w:rsidRDefault="00E35A62" w:rsidP="009D122A">
      <w:pPr>
        <w:ind w:firstLine="993"/>
        <w:jc w:val="both"/>
        <w:rPr>
          <w:lang w:val="lt-LT"/>
        </w:rPr>
      </w:pPr>
      <w:r w:rsidRPr="007A0A76">
        <w:rPr>
          <w:lang w:val="lt-LT"/>
        </w:rPr>
        <w:t>17.2. mokytojai suderina su direktoriaus pavaduotoju ugdymui:</w:t>
      </w:r>
    </w:p>
    <w:p w14:paraId="6D44F6BF" w14:textId="77777777" w:rsidR="00E35A62" w:rsidRPr="007A0A76" w:rsidRDefault="00E35A62" w:rsidP="009D122A">
      <w:pPr>
        <w:ind w:left="567" w:firstLine="993"/>
        <w:jc w:val="both"/>
        <w:rPr>
          <w:lang w:val="lt-LT"/>
        </w:rPr>
      </w:pPr>
      <w:r w:rsidRPr="007A0A76">
        <w:rPr>
          <w:lang w:val="lt-LT"/>
        </w:rPr>
        <w:t>17.2.1. specialiųjų poreikių mokinių ugdymo programas;</w:t>
      </w:r>
    </w:p>
    <w:p w14:paraId="09BAE444" w14:textId="77777777" w:rsidR="00E35A62" w:rsidRPr="007A0A76" w:rsidRDefault="00E35A62" w:rsidP="009D122A">
      <w:pPr>
        <w:ind w:left="567" w:firstLine="993"/>
        <w:jc w:val="both"/>
        <w:rPr>
          <w:lang w:val="lt-LT"/>
        </w:rPr>
      </w:pPr>
      <w:r w:rsidRPr="007A0A76">
        <w:rPr>
          <w:lang w:val="lt-LT"/>
        </w:rPr>
        <w:t xml:space="preserve">17.2.2. netradicinio mokymo veiklos planus;        </w:t>
      </w:r>
      <w:r w:rsidRPr="007A0A76">
        <w:rPr>
          <w:lang w:val="lt-LT"/>
        </w:rPr>
        <w:tab/>
      </w:r>
    </w:p>
    <w:p w14:paraId="61D3C750" w14:textId="77777777" w:rsidR="00E35A62" w:rsidRPr="007A0A76" w:rsidRDefault="00E35A62" w:rsidP="009D122A">
      <w:pPr>
        <w:ind w:left="567" w:firstLine="993"/>
        <w:jc w:val="both"/>
        <w:rPr>
          <w:lang w:val="lt-LT"/>
        </w:rPr>
      </w:pPr>
      <w:r w:rsidRPr="007A0A76">
        <w:rPr>
          <w:lang w:val="lt-LT"/>
        </w:rPr>
        <w:t>17.2.3. dalykų teminius planus.</w:t>
      </w:r>
    </w:p>
    <w:p w14:paraId="14923443" w14:textId="77777777" w:rsidR="00E35A62" w:rsidRPr="007A0A76" w:rsidRDefault="00E35A62" w:rsidP="00770B39">
      <w:pPr>
        <w:ind w:firstLine="993"/>
        <w:jc w:val="both"/>
        <w:rPr>
          <w:lang w:val="lt-LT"/>
        </w:rPr>
      </w:pPr>
      <w:r w:rsidRPr="007A0A76">
        <w:rPr>
          <w:lang w:val="lt-LT"/>
        </w:rPr>
        <w:t>17.3. ugdymo turinys planuojamas mokslo metams, metodinės grupės svarsto ir siūlo mokytojams einamųjų mokslo metų pabaigoje:</w:t>
      </w:r>
    </w:p>
    <w:p w14:paraId="47EBACE8" w14:textId="77777777" w:rsidR="00E35A62" w:rsidRPr="007A0A76" w:rsidRDefault="00E35A62" w:rsidP="00770B39">
      <w:pPr>
        <w:ind w:left="840" w:firstLine="720"/>
        <w:jc w:val="both"/>
        <w:rPr>
          <w:lang w:val="lt-LT"/>
        </w:rPr>
      </w:pPr>
      <w:r w:rsidRPr="007A0A76">
        <w:rPr>
          <w:lang w:val="lt-LT"/>
        </w:rPr>
        <w:t>17.3.1. pamokos plano formą;</w:t>
      </w:r>
    </w:p>
    <w:p w14:paraId="37550D75" w14:textId="77777777" w:rsidR="00E35A62" w:rsidRPr="007A0A76" w:rsidRDefault="00E35A62" w:rsidP="00770B39">
      <w:pPr>
        <w:ind w:left="840" w:firstLine="720"/>
        <w:jc w:val="both"/>
        <w:rPr>
          <w:lang w:val="lt-LT"/>
        </w:rPr>
      </w:pPr>
      <w:r w:rsidRPr="007A0A76">
        <w:rPr>
          <w:lang w:val="lt-LT"/>
        </w:rPr>
        <w:t>17.3.2. pasirenkamojo dalyko programos formą;</w:t>
      </w:r>
    </w:p>
    <w:p w14:paraId="54F21ECA" w14:textId="77777777" w:rsidR="00E35A62" w:rsidRPr="007A0A76" w:rsidRDefault="00E35A62" w:rsidP="00770B39">
      <w:pPr>
        <w:ind w:left="840" w:firstLine="720"/>
        <w:jc w:val="both"/>
        <w:rPr>
          <w:lang w:val="lt-LT"/>
        </w:rPr>
      </w:pPr>
      <w:r w:rsidRPr="007A0A76">
        <w:rPr>
          <w:lang w:val="lt-LT"/>
        </w:rPr>
        <w:t>17.3.3. modulio programos formą;</w:t>
      </w:r>
    </w:p>
    <w:p w14:paraId="67940AB1" w14:textId="77777777" w:rsidR="00E35A62" w:rsidRPr="007A0A76" w:rsidRDefault="00E35A62" w:rsidP="00770B39">
      <w:pPr>
        <w:ind w:left="840" w:firstLine="720"/>
        <w:jc w:val="both"/>
        <w:rPr>
          <w:lang w:val="lt-LT"/>
        </w:rPr>
      </w:pPr>
      <w:r w:rsidRPr="007A0A76">
        <w:rPr>
          <w:lang w:val="lt-LT"/>
        </w:rPr>
        <w:t>17.3.4. neformaliojo ugdymo programos formą;</w:t>
      </w:r>
    </w:p>
    <w:p w14:paraId="356B03F0" w14:textId="77777777" w:rsidR="00E35A62" w:rsidRPr="007A0A76" w:rsidRDefault="00E35A62" w:rsidP="00770B39">
      <w:pPr>
        <w:ind w:left="840" w:firstLine="720"/>
        <w:jc w:val="both"/>
        <w:rPr>
          <w:lang w:val="lt-LT"/>
        </w:rPr>
      </w:pPr>
      <w:r w:rsidRPr="007A0A76">
        <w:rPr>
          <w:lang w:val="lt-LT"/>
        </w:rPr>
        <w:t xml:space="preserve">17.3.5. klasės auklėtojo programos formą.     </w:t>
      </w:r>
    </w:p>
    <w:p w14:paraId="6582EDA5" w14:textId="77777777" w:rsidR="00E35A62" w:rsidRPr="007A0A76" w:rsidRDefault="00E35A62" w:rsidP="00770B39">
      <w:pPr>
        <w:tabs>
          <w:tab w:val="left" w:pos="1260"/>
        </w:tabs>
        <w:ind w:firstLine="993"/>
        <w:jc w:val="both"/>
        <w:rPr>
          <w:lang w:val="lt-LT"/>
        </w:rPr>
      </w:pPr>
      <w:r w:rsidRPr="007A0A76">
        <w:rPr>
          <w:lang w:val="lt-LT"/>
        </w:rPr>
        <w:t>17.4. gimnazija, atsiradus gimnazijos ugdymo plane nenumatytiems atvejams, gali koreguoti ugdymo procesą, išlaikydama minimalų (privalomą) pamokų skaičių ir neviršydama maksimalaus pamokų skaičiaus mokiniui.</w:t>
      </w:r>
    </w:p>
    <w:p w14:paraId="6AE3BC83" w14:textId="77777777" w:rsidR="00E35A62" w:rsidRPr="007A0A76" w:rsidRDefault="00E35A62" w:rsidP="00E35A62">
      <w:pPr>
        <w:tabs>
          <w:tab w:val="left" w:pos="1260"/>
        </w:tabs>
        <w:ind w:firstLine="567"/>
        <w:jc w:val="both"/>
        <w:rPr>
          <w:lang w:val="lt-LT"/>
        </w:rPr>
      </w:pPr>
      <w:r w:rsidRPr="007A0A76">
        <w:rPr>
          <w:lang w:val="lt-LT"/>
        </w:rPr>
        <w:t>18. Be privalomo ugdymo turinio dalykų, siūloma mokiniams rinktis:</w:t>
      </w:r>
    </w:p>
    <w:p w14:paraId="3DC3EB2C" w14:textId="77777777" w:rsidR="00E35A62" w:rsidRPr="007A0A76" w:rsidRDefault="00E35A62" w:rsidP="00770B39">
      <w:pPr>
        <w:tabs>
          <w:tab w:val="left" w:pos="993"/>
        </w:tabs>
        <w:ind w:firstLine="851"/>
        <w:jc w:val="both"/>
        <w:rPr>
          <w:lang w:val="lt-LT"/>
        </w:rPr>
      </w:pPr>
      <w:r w:rsidRPr="007A0A76">
        <w:rPr>
          <w:lang w:val="lt-LT"/>
        </w:rPr>
        <w:t>18.1. mokimosi poreikius atitinkančius dalykų modulis (matematikos, lietuvių</w:t>
      </w:r>
      <w:r w:rsidR="00664685" w:rsidRPr="007A0A76">
        <w:rPr>
          <w:lang w:val="lt-LT"/>
        </w:rPr>
        <w:t xml:space="preserve"> kalbos ir literatūros</w:t>
      </w:r>
      <w:r w:rsidRPr="007A0A76">
        <w:rPr>
          <w:lang w:val="lt-LT"/>
        </w:rPr>
        <w:t>,</w:t>
      </w:r>
      <w:r w:rsidR="00664685" w:rsidRPr="007A0A76">
        <w:rPr>
          <w:lang w:val="lt-LT"/>
        </w:rPr>
        <w:t xml:space="preserve"> užsienio</w:t>
      </w:r>
      <w:r w:rsidRPr="007A0A76">
        <w:rPr>
          <w:lang w:val="lt-LT"/>
        </w:rPr>
        <w:t xml:space="preserve"> </w:t>
      </w:r>
      <w:r w:rsidR="00664685" w:rsidRPr="007A0A76">
        <w:rPr>
          <w:lang w:val="lt-LT"/>
        </w:rPr>
        <w:t>(</w:t>
      </w:r>
      <w:r w:rsidRPr="007A0A76">
        <w:rPr>
          <w:lang w:val="lt-LT"/>
        </w:rPr>
        <w:t>anglų ir rusų</w:t>
      </w:r>
      <w:r w:rsidR="00664685" w:rsidRPr="007A0A76">
        <w:rPr>
          <w:lang w:val="lt-LT"/>
        </w:rPr>
        <w:t>)</w:t>
      </w:r>
      <w:r w:rsidRPr="007A0A76">
        <w:rPr>
          <w:lang w:val="lt-LT"/>
        </w:rPr>
        <w:t xml:space="preserve"> kalbų) ir pasirenkamuosius dalykus (užsieni (rusų) kalbos, informacinių technologijų). Rengdami pasirenkamųjų dalykų, dalykų modulių programas, vadovaujasi Bendraisiais formaliojo švietimo programų reikalavimais, patvirtintais Lietuvos Respublikos švietimo ir mokslo ministro 2004 m. balandžio 13 d. įsakymu Nr. ISAK-535 „Dėl Bendrųjų formaliojo švietimo programų reikalavimų patvirtinimo“;</w:t>
      </w:r>
    </w:p>
    <w:p w14:paraId="2021BAF2" w14:textId="77777777" w:rsidR="00E35A62" w:rsidRPr="007A0A76" w:rsidRDefault="00E35A62" w:rsidP="00770B39">
      <w:pPr>
        <w:tabs>
          <w:tab w:val="left" w:pos="993"/>
        </w:tabs>
        <w:ind w:firstLine="851"/>
        <w:jc w:val="both"/>
        <w:rPr>
          <w:shd w:val="clear" w:color="auto" w:fill="FFFFFF"/>
          <w:lang w:val="lt-LT"/>
        </w:rPr>
      </w:pPr>
      <w:r w:rsidRPr="007A0A76">
        <w:rPr>
          <w:lang w:val="lt-LT"/>
        </w:rPr>
        <w:t xml:space="preserve">18.2. </w:t>
      </w:r>
      <w:r w:rsidRPr="007A0A76">
        <w:rPr>
          <w:shd w:val="clear" w:color="auto" w:fill="FFFFFF"/>
          <w:lang w:val="lt-LT"/>
        </w:rPr>
        <w:t>įvairių krypčių neformaliojo švietimo programas, atitinkančias mokinių saviraiškos poreikius.</w:t>
      </w:r>
    </w:p>
    <w:p w14:paraId="490DA616" w14:textId="77777777" w:rsidR="00E35A62" w:rsidRPr="007A0A76" w:rsidRDefault="00E35A62" w:rsidP="00E35A62">
      <w:pPr>
        <w:tabs>
          <w:tab w:val="left" w:pos="993"/>
        </w:tabs>
        <w:ind w:firstLine="567"/>
        <w:jc w:val="both"/>
        <w:rPr>
          <w:lang w:val="lt-LT"/>
        </w:rPr>
      </w:pPr>
      <w:r w:rsidRPr="007A0A76">
        <w:rPr>
          <w:shd w:val="clear" w:color="auto" w:fill="FFFFFF"/>
          <w:lang w:val="lt-LT"/>
        </w:rPr>
        <w:t xml:space="preserve">19. </w:t>
      </w:r>
      <w:r w:rsidRPr="007A0A76">
        <w:rPr>
          <w:lang w:val="lt-LT"/>
        </w:rPr>
        <w:t>Neformaliojo vaikų švietimo programose dalyvaujantys mokiniai žymi</w:t>
      </w:r>
      <w:r w:rsidR="007A0A76" w:rsidRPr="007A0A76">
        <w:rPr>
          <w:lang w:val="lt-LT"/>
        </w:rPr>
        <w:t>mi</w:t>
      </w:r>
      <w:r w:rsidRPr="007A0A76">
        <w:rPr>
          <w:lang w:val="lt-LT"/>
        </w:rPr>
        <w:t xml:space="preserve"> Mokinių registre.</w:t>
      </w:r>
    </w:p>
    <w:p w14:paraId="2BA98178" w14:textId="77777777" w:rsidR="00E35A62" w:rsidRPr="007A0A76" w:rsidRDefault="00E35A62" w:rsidP="00E35A62">
      <w:pPr>
        <w:widowControl/>
        <w:ind w:firstLine="567"/>
        <w:jc w:val="both"/>
        <w:rPr>
          <w:rFonts w:eastAsia="Times New Roman"/>
          <w:kern w:val="0"/>
          <w:szCs w:val="24"/>
          <w:lang w:val="lt-LT" w:eastAsia="lt-LT"/>
        </w:rPr>
      </w:pPr>
      <w:r w:rsidRPr="007A0A76">
        <w:rPr>
          <w:rFonts w:eastAsia="Times New Roman"/>
          <w:kern w:val="0"/>
          <w:szCs w:val="24"/>
          <w:lang w:val="lt-LT" w:eastAsia="lt-LT"/>
        </w:rPr>
        <w:t>20. Mokykloje sudaryti mokinio individualaus ugdymo planai:</w:t>
      </w:r>
    </w:p>
    <w:p w14:paraId="20D8AC84" w14:textId="77777777" w:rsidR="00E35A62" w:rsidRPr="007A0A76" w:rsidRDefault="00E35A62" w:rsidP="00770B39">
      <w:pPr>
        <w:widowControl/>
        <w:ind w:firstLine="993"/>
        <w:jc w:val="both"/>
        <w:rPr>
          <w:rFonts w:eastAsia="Times New Roman"/>
          <w:kern w:val="0"/>
          <w:szCs w:val="24"/>
          <w:lang w:val="lt-LT" w:eastAsia="lt-LT"/>
        </w:rPr>
      </w:pPr>
      <w:bookmarkStart w:id="0" w:name="part_30393e4b7d4e4cd78fe240d5d23bd464"/>
      <w:bookmarkEnd w:id="0"/>
      <w:r w:rsidRPr="007A0A76">
        <w:rPr>
          <w:rFonts w:eastAsia="Times New Roman"/>
          <w:kern w:val="0"/>
          <w:szCs w:val="24"/>
          <w:lang w:val="lt-LT" w:eastAsia="lt-LT"/>
        </w:rPr>
        <w:t>20.1. mokiniui, kuris mokosi pagal vidurinio ugdymo programą;</w:t>
      </w:r>
    </w:p>
    <w:p w14:paraId="335F0837" w14:textId="77777777" w:rsidR="00E35A62" w:rsidRPr="007A0A76" w:rsidRDefault="00E35A62" w:rsidP="00770B39">
      <w:pPr>
        <w:widowControl/>
        <w:ind w:firstLine="993"/>
        <w:jc w:val="both"/>
        <w:rPr>
          <w:rFonts w:eastAsia="Times New Roman"/>
          <w:kern w:val="0"/>
          <w:szCs w:val="24"/>
          <w:lang w:val="lt-LT" w:eastAsia="lt-LT"/>
        </w:rPr>
      </w:pPr>
      <w:bookmarkStart w:id="1" w:name="part_18e31394cad44b75826333a26a5df01c"/>
      <w:bookmarkStart w:id="2" w:name="part_f44104eb62e54923bf68b8400204b2cc"/>
      <w:bookmarkEnd w:id="1"/>
      <w:bookmarkEnd w:id="2"/>
      <w:r w:rsidRPr="007A0A76">
        <w:rPr>
          <w:rFonts w:eastAsia="Times New Roman"/>
          <w:kern w:val="0"/>
          <w:szCs w:val="24"/>
          <w:lang w:val="lt-LT" w:eastAsia="lt-LT"/>
        </w:rPr>
        <w:t>20.2. mokiniui, turinčiam specialiųjų ugdymosi poreikių;</w:t>
      </w:r>
    </w:p>
    <w:p w14:paraId="5FCAEBAA" w14:textId="77777777" w:rsidR="00E35A62" w:rsidRPr="007A0A76" w:rsidRDefault="00E35A62" w:rsidP="00E35A62">
      <w:pPr>
        <w:widowControl/>
        <w:ind w:firstLine="567"/>
        <w:jc w:val="both"/>
        <w:rPr>
          <w:rFonts w:eastAsia="Times New Roman"/>
          <w:kern w:val="0"/>
          <w:szCs w:val="24"/>
          <w:lang w:val="lt-LT" w:eastAsia="lt-LT"/>
        </w:rPr>
      </w:pPr>
      <w:bookmarkStart w:id="3" w:name="part_4ea5c50b80c749b9812feb7295af3dc2"/>
      <w:bookmarkStart w:id="4" w:name="part_7c7f2e077f7347e1917d95cf9b4feae3"/>
      <w:bookmarkEnd w:id="3"/>
      <w:bookmarkEnd w:id="4"/>
      <w:r w:rsidRPr="007A0A76">
        <w:rPr>
          <w:rFonts w:eastAsia="Times New Roman"/>
          <w:kern w:val="0"/>
          <w:szCs w:val="24"/>
          <w:lang w:val="lt-LT" w:eastAsia="lt-LT"/>
        </w:rPr>
        <w:t>21. Mokinio pasiekimai ir pažanga ugdymo procese vertinami:</w:t>
      </w:r>
    </w:p>
    <w:p w14:paraId="06BFAFC1" w14:textId="77777777" w:rsidR="00E35A62" w:rsidRPr="007A0A76" w:rsidRDefault="00E35A62" w:rsidP="00770B39">
      <w:pPr>
        <w:widowControl/>
        <w:ind w:firstLine="851"/>
        <w:jc w:val="both"/>
        <w:rPr>
          <w:rFonts w:eastAsia="Times New Roman"/>
          <w:kern w:val="0"/>
          <w:szCs w:val="24"/>
          <w:lang w:val="lt-LT" w:eastAsia="lt-LT"/>
        </w:rPr>
      </w:pPr>
      <w:bookmarkStart w:id="5" w:name="part_d599da48241349f0877a8d733672977b"/>
      <w:bookmarkEnd w:id="5"/>
      <w:r w:rsidRPr="007A0A76">
        <w:rPr>
          <w:rFonts w:eastAsia="Times New Roman"/>
          <w:kern w:val="0"/>
          <w:szCs w:val="24"/>
          <w:lang w:val="lt-LT" w:eastAsia="lt-LT"/>
        </w:rPr>
        <w:t>21.1. vadovaujantis teisės aktais, reglamentuojančiais bendrąjį ugdymą ir mokinio pasiekimų ir pažangos vertinimą;</w:t>
      </w:r>
    </w:p>
    <w:p w14:paraId="02C62E2C" w14:textId="77777777" w:rsidR="00E35A62" w:rsidRPr="003440EF" w:rsidRDefault="00E35A62" w:rsidP="00770B39">
      <w:pPr>
        <w:widowControl/>
        <w:ind w:firstLine="851"/>
        <w:jc w:val="both"/>
        <w:rPr>
          <w:rFonts w:eastAsia="Times New Roman"/>
          <w:kern w:val="0"/>
          <w:szCs w:val="24"/>
          <w:lang w:val="lt-LT" w:eastAsia="lt-LT"/>
        </w:rPr>
      </w:pPr>
      <w:bookmarkStart w:id="6" w:name="part_1eaf9633652b46d9bc229c36d0d530c0"/>
      <w:bookmarkEnd w:id="6"/>
      <w:r w:rsidRPr="007A0A76">
        <w:rPr>
          <w:rFonts w:eastAsia="Times New Roman"/>
          <w:kern w:val="0"/>
          <w:szCs w:val="24"/>
          <w:lang w:val="lt-LT" w:eastAsia="lt-LT"/>
        </w:rPr>
        <w:t>21.2. vadovaujantis gimnazijos mokinių mokymosi pažangos ir pasiekimų vertinimo tvarkos aprašu, patvirtintu direktoriaus 2018 m. rugpjūčio 30 d. įsakymų Nr. V-118. Tvarkos aprašas skelbiamas gimna</w:t>
      </w:r>
      <w:r w:rsidRPr="003440EF">
        <w:rPr>
          <w:rFonts w:eastAsia="Times New Roman"/>
          <w:kern w:val="0"/>
          <w:szCs w:val="24"/>
          <w:lang w:val="lt-LT" w:eastAsia="lt-LT"/>
        </w:rPr>
        <w:t>zijos internetinėje svetainėje;</w:t>
      </w:r>
    </w:p>
    <w:p w14:paraId="07E60429" w14:textId="77777777" w:rsidR="00E35A62" w:rsidRPr="003440EF" w:rsidRDefault="00E35A62" w:rsidP="00E35A62">
      <w:pPr>
        <w:widowControl/>
        <w:ind w:firstLine="567"/>
        <w:jc w:val="both"/>
        <w:textAlignment w:val="baseline"/>
        <w:rPr>
          <w:rFonts w:eastAsia="Times New Roman"/>
          <w:kern w:val="0"/>
          <w:szCs w:val="27"/>
          <w:lang w:val="lt-LT" w:eastAsia="lt-LT"/>
        </w:rPr>
      </w:pPr>
      <w:bookmarkStart w:id="7" w:name="part_447451d0b3d74da88bf000c7543b25bf"/>
      <w:bookmarkStart w:id="8" w:name="part_2508b217848140809f45dd3e20438820"/>
      <w:bookmarkEnd w:id="7"/>
      <w:bookmarkEnd w:id="8"/>
      <w:r w:rsidRPr="003440EF">
        <w:rPr>
          <w:rFonts w:eastAsia="Times New Roman"/>
          <w:kern w:val="0"/>
          <w:szCs w:val="27"/>
          <w:lang w:val="lt-LT" w:eastAsia="lt-LT"/>
        </w:rPr>
        <w:t>22. Gimnazija dalyvauja Nacionaliniame mokinių pasiekimų patikrinime . Mokinio pasiekimų rezultatai neįskaičiuojami į ugdymo laikotarpio (trimestro, pusmečio) įvertinimą.</w:t>
      </w:r>
    </w:p>
    <w:p w14:paraId="1E3A58E3" w14:textId="77777777" w:rsidR="00E35A62" w:rsidRPr="003440EF" w:rsidRDefault="00E35A62" w:rsidP="00E35A62">
      <w:pPr>
        <w:widowControl/>
        <w:ind w:firstLine="567"/>
        <w:jc w:val="both"/>
        <w:textAlignment w:val="baseline"/>
        <w:rPr>
          <w:rFonts w:eastAsia="Times New Roman"/>
          <w:kern w:val="0"/>
          <w:szCs w:val="27"/>
          <w:lang w:val="lt-LT" w:eastAsia="lt-LT"/>
        </w:rPr>
      </w:pPr>
    </w:p>
    <w:p w14:paraId="3F70CB95" w14:textId="77777777" w:rsidR="00E35A62" w:rsidRPr="003440EF" w:rsidRDefault="00E35A62" w:rsidP="00E35A62">
      <w:pPr>
        <w:widowControl/>
        <w:jc w:val="center"/>
        <w:textAlignment w:val="baseline"/>
        <w:rPr>
          <w:rFonts w:eastAsia="Times New Roman"/>
          <w:kern w:val="0"/>
          <w:szCs w:val="27"/>
          <w:lang w:val="lt-LT" w:eastAsia="lt-LT"/>
        </w:rPr>
      </w:pPr>
      <w:r w:rsidRPr="003440EF">
        <w:rPr>
          <w:rFonts w:eastAsia="Times New Roman"/>
          <w:b/>
          <w:bCs/>
          <w:kern w:val="0"/>
          <w:szCs w:val="27"/>
          <w:lang w:val="lt-LT" w:eastAsia="lt-LT"/>
        </w:rPr>
        <w:t>TREČIASIS SKIRSNIS</w:t>
      </w:r>
    </w:p>
    <w:p w14:paraId="653ED686" w14:textId="77777777" w:rsidR="00E35A62" w:rsidRPr="003440EF" w:rsidRDefault="007A0A76" w:rsidP="00E35A62">
      <w:pPr>
        <w:widowControl/>
        <w:jc w:val="center"/>
        <w:textAlignment w:val="baseline"/>
        <w:rPr>
          <w:rFonts w:eastAsia="Times New Roman"/>
          <w:kern w:val="0"/>
          <w:szCs w:val="27"/>
          <w:lang w:val="lt-LT" w:eastAsia="lt-LT"/>
        </w:rPr>
      </w:pPr>
      <w:r w:rsidRPr="003440EF">
        <w:rPr>
          <w:rFonts w:eastAsia="Times New Roman"/>
          <w:b/>
          <w:bCs/>
          <w:kern w:val="0"/>
          <w:szCs w:val="27"/>
          <w:lang w:val="lt-LT" w:eastAsia="lt-LT"/>
        </w:rPr>
        <w:t>UGDYMO VEIKLŲ ĮGYVENDINIMAS</w:t>
      </w:r>
    </w:p>
    <w:p w14:paraId="36B8CE76" w14:textId="77777777" w:rsidR="00E35A62" w:rsidRPr="003440EF" w:rsidRDefault="00E35A62" w:rsidP="00E35A62">
      <w:pPr>
        <w:widowControl/>
        <w:ind w:firstLine="567"/>
        <w:jc w:val="center"/>
        <w:textAlignment w:val="baseline"/>
        <w:rPr>
          <w:rFonts w:eastAsia="Times New Roman"/>
          <w:kern w:val="0"/>
          <w:sz w:val="27"/>
          <w:szCs w:val="27"/>
          <w:lang w:val="lt-LT" w:eastAsia="lt-LT"/>
        </w:rPr>
      </w:pPr>
      <w:r w:rsidRPr="003440EF">
        <w:rPr>
          <w:rFonts w:eastAsia="Times New Roman"/>
          <w:b/>
          <w:bCs/>
          <w:kern w:val="0"/>
          <w:sz w:val="27"/>
          <w:szCs w:val="27"/>
          <w:lang w:val="lt-LT" w:eastAsia="lt-LT"/>
        </w:rPr>
        <w:t> </w:t>
      </w:r>
    </w:p>
    <w:p w14:paraId="6AD56167" w14:textId="77777777" w:rsidR="00E35A62" w:rsidRPr="003440EF" w:rsidRDefault="00E35A62" w:rsidP="00E35A62">
      <w:pPr>
        <w:widowControl/>
        <w:ind w:firstLine="567"/>
        <w:jc w:val="both"/>
        <w:textAlignment w:val="baseline"/>
        <w:rPr>
          <w:rFonts w:eastAsia="Times New Roman"/>
          <w:kern w:val="0"/>
          <w:szCs w:val="24"/>
          <w:lang w:val="lt-LT" w:eastAsia="lt-LT"/>
        </w:rPr>
      </w:pPr>
      <w:bookmarkStart w:id="9" w:name="part_29ad7040e57049cf894bf7f573b29d21"/>
      <w:bookmarkEnd w:id="9"/>
      <w:r w:rsidRPr="003440EF">
        <w:rPr>
          <w:rFonts w:eastAsia="Times New Roman"/>
          <w:kern w:val="0"/>
          <w:szCs w:val="24"/>
          <w:lang w:val="lt-LT" w:eastAsia="lt-LT"/>
        </w:rPr>
        <w:t>23. Gimnazijoje, įgyvendinant ugdymo turinį, priimti sprendimai:</w:t>
      </w:r>
    </w:p>
    <w:p w14:paraId="170692C6" w14:textId="77777777" w:rsidR="00E35A62" w:rsidRPr="003440EF" w:rsidRDefault="00E35A62" w:rsidP="00770B39">
      <w:pPr>
        <w:widowControl/>
        <w:ind w:firstLine="851"/>
        <w:jc w:val="both"/>
        <w:textAlignment w:val="baseline"/>
        <w:rPr>
          <w:rFonts w:eastAsia="Times New Roman"/>
          <w:kern w:val="0"/>
          <w:szCs w:val="24"/>
          <w:lang w:val="lt-LT" w:eastAsia="lt-LT"/>
        </w:rPr>
      </w:pPr>
      <w:bookmarkStart w:id="10" w:name="part_221babffd5d945109e733fa99d528434"/>
      <w:bookmarkEnd w:id="10"/>
      <w:r w:rsidRPr="003440EF">
        <w:rPr>
          <w:rFonts w:eastAsia="Times New Roman"/>
          <w:kern w:val="0"/>
          <w:szCs w:val="24"/>
          <w:lang w:val="lt-LT" w:eastAsia="lt-LT"/>
        </w:rPr>
        <w:t>23.1. Sveikatos ir lytiškumo ugdymo bei rengimo šeimai bendrosios programos, patvirtintos Lietuvos Respublikos švietimo ir mokslo ministro 2016 m. spalio 25 d. įsakymu Nr. V-941 „Dėl Sveikatos ir lytiškumo ugdymo bei rengimo šeimai programos patvirtinimo“ (toliau – sveikatos programa), įgyvendinimo. Programa integruojama į dalykų turinį, įgyvendinama per neformaliojo švietimo veiklas;</w:t>
      </w:r>
    </w:p>
    <w:p w14:paraId="72396E33" w14:textId="77777777" w:rsidR="00E35A62" w:rsidRPr="003440EF" w:rsidRDefault="00E35A62" w:rsidP="00770B39">
      <w:pPr>
        <w:widowControl/>
        <w:ind w:firstLine="851"/>
        <w:jc w:val="both"/>
        <w:textAlignment w:val="baseline"/>
        <w:rPr>
          <w:rFonts w:eastAsia="Times New Roman"/>
          <w:kern w:val="0"/>
          <w:szCs w:val="24"/>
          <w:lang w:val="lt-LT" w:eastAsia="lt-LT"/>
        </w:rPr>
      </w:pPr>
      <w:bookmarkStart w:id="11" w:name="part_c6b05c8f6a7942cd899467cf1468464b"/>
      <w:bookmarkEnd w:id="11"/>
      <w:r w:rsidRPr="003440EF">
        <w:rPr>
          <w:rFonts w:eastAsia="Times New Roman"/>
          <w:kern w:val="0"/>
          <w:szCs w:val="24"/>
          <w:lang w:val="lt-LT" w:eastAsia="lt-LT"/>
        </w:rPr>
        <w:t>23.2. Ugdymo karjerai programos, patvirtintos Lietuvos Respublikos švietimo ir mokslo ministro 2014 m. sausio 15 d. įsakymu Nr. V-72 „Dėl Ugdymo karjerai programos patvirtinimo“ (toliau – Ugdymo karjerai programa), integruojama į dalykų turinį;</w:t>
      </w:r>
    </w:p>
    <w:p w14:paraId="2045842E" w14:textId="77777777" w:rsidR="00E35A62" w:rsidRPr="003440EF" w:rsidRDefault="00E35A62" w:rsidP="00E35A62">
      <w:pPr>
        <w:widowControl/>
        <w:spacing w:line="252" w:lineRule="atLeast"/>
        <w:ind w:firstLine="567"/>
        <w:jc w:val="both"/>
        <w:rPr>
          <w:rFonts w:eastAsia="Times New Roman"/>
          <w:kern w:val="0"/>
          <w:szCs w:val="24"/>
          <w:lang w:val="lt-LT" w:eastAsia="lt-LT"/>
        </w:rPr>
      </w:pPr>
      <w:bookmarkStart w:id="12" w:name="part_562da389437342579a310baf2fd78e6a"/>
      <w:bookmarkStart w:id="13" w:name="part_81b33d3c58e149fab70baa52746eb0b1"/>
      <w:bookmarkStart w:id="14" w:name="part_fac45dd8cc324f53866d0dfb7ecdf1f8"/>
      <w:bookmarkEnd w:id="12"/>
      <w:bookmarkEnd w:id="13"/>
      <w:bookmarkEnd w:id="14"/>
      <w:r w:rsidRPr="003440EF">
        <w:rPr>
          <w:rFonts w:eastAsia="Times New Roman"/>
          <w:kern w:val="0"/>
          <w:szCs w:val="24"/>
          <w:lang w:val="lt-LT" w:eastAsia="lt-LT"/>
        </w:rPr>
        <w:t xml:space="preserve">24. Pažintinė, kultūrinė, meninė, kūrybinė veikla (toliau – pažintinė kultūrinė veikla) – mokyklos ugdymo turinio dalis. Ji įgyvendinama atsižvelgiant į Pagrindinio ir Vidurinio ugdymo bendrosiose programose numatytą dalykų turinį, mokinių amžių. </w:t>
      </w:r>
      <w:r w:rsidRPr="003440EF">
        <w:rPr>
          <w:lang w:val="lt-LT"/>
        </w:rPr>
        <w:t>10 dienų per mokslo metus skiriamos mokinių kultūrinei, meninei, projektinei, pažintinei, mokslinei, turistinei, sportinei, praktinei, prevencinei ir kitai veiklai. Šios dienos įskaičiuojamos į mokymosi dienų skaičių.</w:t>
      </w:r>
    </w:p>
    <w:p w14:paraId="25EC90AF" w14:textId="77777777" w:rsidR="00473DE6" w:rsidRPr="003440EF" w:rsidRDefault="00473DE6" w:rsidP="00E35A62">
      <w:pPr>
        <w:autoSpaceDE w:val="0"/>
        <w:autoSpaceDN w:val="0"/>
        <w:adjustRightInd w:val="0"/>
        <w:snapToGrid w:val="0"/>
        <w:ind w:firstLine="720"/>
        <w:jc w:val="both"/>
        <w:rPr>
          <w:b/>
          <w:bCs/>
          <w:lang w:val="lt-LT"/>
        </w:rPr>
      </w:pPr>
    </w:p>
    <w:p w14:paraId="7F775759" w14:textId="77777777" w:rsidR="002176BC" w:rsidRPr="00582D20" w:rsidRDefault="002176BC" w:rsidP="002176BC">
      <w:pPr>
        <w:autoSpaceDE w:val="0"/>
        <w:autoSpaceDN w:val="0"/>
        <w:adjustRightInd w:val="0"/>
        <w:snapToGrid w:val="0"/>
        <w:ind w:firstLine="993"/>
        <w:jc w:val="both"/>
        <w:rPr>
          <w:b/>
          <w:bCs/>
          <w:lang w:val="lt-LT"/>
        </w:rPr>
      </w:pPr>
      <w:r w:rsidRPr="00582D20">
        <w:rPr>
          <w:b/>
          <w:bCs/>
          <w:lang w:val="lt-LT"/>
        </w:rPr>
        <w:t xml:space="preserve">24.1. Vilniaus r. Paberžės </w:t>
      </w:r>
      <w:proofErr w:type="spellStart"/>
      <w:r w:rsidRPr="00582D20">
        <w:rPr>
          <w:b/>
          <w:bCs/>
          <w:lang w:val="lt-LT"/>
        </w:rPr>
        <w:t>šv.</w:t>
      </w:r>
      <w:proofErr w:type="spellEnd"/>
      <w:r w:rsidRPr="00582D20">
        <w:rPr>
          <w:b/>
          <w:bCs/>
          <w:lang w:val="lt-LT"/>
        </w:rPr>
        <w:t xml:space="preserve"> </w:t>
      </w:r>
      <w:proofErr w:type="spellStart"/>
      <w:r w:rsidRPr="00582D20">
        <w:rPr>
          <w:b/>
          <w:bCs/>
          <w:lang w:val="lt-LT"/>
        </w:rPr>
        <w:t>Stanislavo</w:t>
      </w:r>
      <w:proofErr w:type="spellEnd"/>
      <w:r w:rsidRPr="00582D20">
        <w:rPr>
          <w:b/>
          <w:bCs/>
          <w:lang w:val="lt-LT"/>
        </w:rPr>
        <w:t xml:space="preserve"> </w:t>
      </w:r>
      <w:proofErr w:type="spellStart"/>
      <w:r w:rsidRPr="00582D20">
        <w:rPr>
          <w:b/>
          <w:bCs/>
          <w:lang w:val="lt-LT"/>
        </w:rPr>
        <w:t>Kostkos</w:t>
      </w:r>
      <w:proofErr w:type="spellEnd"/>
      <w:r w:rsidRPr="00582D20">
        <w:rPr>
          <w:b/>
          <w:bCs/>
          <w:lang w:val="lt-LT"/>
        </w:rPr>
        <w:t xml:space="preserve"> gimnazijos kultūrinė, meninė, projektinė, pažintinė, mokslinė, turistinė, sportinė, praktinė, prevencinė veikla:</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739"/>
        <w:gridCol w:w="1201"/>
        <w:gridCol w:w="1209"/>
        <w:gridCol w:w="2064"/>
      </w:tblGrid>
      <w:tr w:rsidR="002176BC" w:rsidRPr="00582D20" w14:paraId="5BEABBF8" w14:textId="77777777" w:rsidTr="00B83961">
        <w:trPr>
          <w:jc w:val="center"/>
        </w:trPr>
        <w:tc>
          <w:tcPr>
            <w:tcW w:w="664" w:type="dxa"/>
            <w:vAlign w:val="center"/>
          </w:tcPr>
          <w:p w14:paraId="205EE001" w14:textId="77777777" w:rsidR="002176BC" w:rsidRPr="00582D20" w:rsidRDefault="002176BC" w:rsidP="00B83961">
            <w:pPr>
              <w:tabs>
                <w:tab w:val="left" w:pos="2010"/>
              </w:tabs>
              <w:jc w:val="center"/>
              <w:rPr>
                <w:b/>
                <w:lang w:val="lt-LT"/>
              </w:rPr>
            </w:pPr>
            <w:r w:rsidRPr="00582D20">
              <w:rPr>
                <w:b/>
                <w:lang w:val="lt-LT"/>
              </w:rPr>
              <w:t>Eil. Nr.</w:t>
            </w:r>
          </w:p>
        </w:tc>
        <w:tc>
          <w:tcPr>
            <w:tcW w:w="4739" w:type="dxa"/>
            <w:vAlign w:val="center"/>
          </w:tcPr>
          <w:p w14:paraId="72C444C7" w14:textId="77777777" w:rsidR="002176BC" w:rsidRPr="00582D20" w:rsidRDefault="002176BC" w:rsidP="00B83961">
            <w:pPr>
              <w:tabs>
                <w:tab w:val="left" w:pos="2010"/>
              </w:tabs>
              <w:ind w:left="372"/>
              <w:jc w:val="center"/>
              <w:rPr>
                <w:b/>
                <w:lang w:val="lt-LT"/>
              </w:rPr>
            </w:pPr>
            <w:r w:rsidRPr="00582D20">
              <w:rPr>
                <w:b/>
                <w:lang w:val="lt-LT"/>
              </w:rPr>
              <w:t>Renginiai</w:t>
            </w:r>
          </w:p>
        </w:tc>
        <w:tc>
          <w:tcPr>
            <w:tcW w:w="1201" w:type="dxa"/>
            <w:vAlign w:val="center"/>
          </w:tcPr>
          <w:p w14:paraId="6E8F6BE5" w14:textId="77777777" w:rsidR="002176BC" w:rsidRPr="00582D20" w:rsidRDefault="002176BC" w:rsidP="00B83961">
            <w:pPr>
              <w:tabs>
                <w:tab w:val="left" w:pos="2010"/>
              </w:tabs>
              <w:jc w:val="center"/>
              <w:rPr>
                <w:b/>
                <w:lang w:val="lt-LT"/>
              </w:rPr>
            </w:pPr>
            <w:r w:rsidRPr="00582D20">
              <w:rPr>
                <w:b/>
                <w:lang w:val="lt-LT"/>
              </w:rPr>
              <w:t>Klasė</w:t>
            </w:r>
          </w:p>
        </w:tc>
        <w:tc>
          <w:tcPr>
            <w:tcW w:w="1209" w:type="dxa"/>
            <w:vAlign w:val="center"/>
          </w:tcPr>
          <w:p w14:paraId="0F2B15B9" w14:textId="77777777" w:rsidR="002176BC" w:rsidRPr="00582D20" w:rsidRDefault="002176BC" w:rsidP="00B83961">
            <w:pPr>
              <w:tabs>
                <w:tab w:val="left" w:pos="2010"/>
              </w:tabs>
              <w:jc w:val="center"/>
              <w:rPr>
                <w:b/>
                <w:lang w:val="lt-LT"/>
              </w:rPr>
            </w:pPr>
            <w:r w:rsidRPr="00582D20">
              <w:rPr>
                <w:b/>
                <w:lang w:val="lt-LT"/>
              </w:rPr>
              <w:t>Data</w:t>
            </w:r>
          </w:p>
        </w:tc>
        <w:tc>
          <w:tcPr>
            <w:tcW w:w="2064" w:type="dxa"/>
            <w:vAlign w:val="center"/>
          </w:tcPr>
          <w:p w14:paraId="02ED127B" w14:textId="77777777" w:rsidR="002176BC" w:rsidRPr="00582D20" w:rsidRDefault="002176BC" w:rsidP="00B83961">
            <w:pPr>
              <w:tabs>
                <w:tab w:val="left" w:pos="2010"/>
              </w:tabs>
              <w:jc w:val="center"/>
              <w:rPr>
                <w:b/>
                <w:lang w:val="lt-LT"/>
              </w:rPr>
            </w:pPr>
            <w:r w:rsidRPr="00582D20">
              <w:rPr>
                <w:b/>
                <w:lang w:val="lt-LT"/>
              </w:rPr>
              <w:t>Atsakingas mokytojas</w:t>
            </w:r>
          </w:p>
        </w:tc>
      </w:tr>
      <w:tr w:rsidR="002176BC" w:rsidRPr="00582D20" w14:paraId="53E8CF1F" w14:textId="77777777" w:rsidTr="00B83961">
        <w:trPr>
          <w:jc w:val="center"/>
        </w:trPr>
        <w:tc>
          <w:tcPr>
            <w:tcW w:w="664" w:type="dxa"/>
            <w:vAlign w:val="center"/>
          </w:tcPr>
          <w:p w14:paraId="5739F748" w14:textId="77777777" w:rsidR="002176BC" w:rsidRPr="00582D20" w:rsidRDefault="002176BC" w:rsidP="002176BC">
            <w:pPr>
              <w:numPr>
                <w:ilvl w:val="0"/>
                <w:numId w:val="4"/>
              </w:numPr>
              <w:tabs>
                <w:tab w:val="left" w:pos="2010"/>
              </w:tabs>
              <w:jc w:val="center"/>
              <w:rPr>
                <w:lang w:val="lt-LT"/>
              </w:rPr>
            </w:pPr>
          </w:p>
        </w:tc>
        <w:tc>
          <w:tcPr>
            <w:tcW w:w="4739" w:type="dxa"/>
            <w:vAlign w:val="center"/>
          </w:tcPr>
          <w:p w14:paraId="65D05BFF" w14:textId="77777777" w:rsidR="002176BC" w:rsidRPr="00582D20" w:rsidRDefault="002176BC" w:rsidP="00B83961">
            <w:pPr>
              <w:rPr>
                <w:lang w:val="lt-LT"/>
              </w:rPr>
            </w:pPr>
            <w:r w:rsidRPr="00582D20">
              <w:rPr>
                <w:szCs w:val="24"/>
                <w:lang w:val="lt-LT" w:bidi="ar"/>
              </w:rPr>
              <w:t>Mokslo ir žinių diena</w:t>
            </w:r>
          </w:p>
        </w:tc>
        <w:tc>
          <w:tcPr>
            <w:tcW w:w="1201" w:type="dxa"/>
            <w:vAlign w:val="center"/>
          </w:tcPr>
          <w:p w14:paraId="0566337C" w14:textId="77777777" w:rsidR="002176BC" w:rsidRPr="00582D20" w:rsidRDefault="002176BC" w:rsidP="00B83961">
            <w:pPr>
              <w:jc w:val="center"/>
              <w:rPr>
                <w:lang w:val="lt-LT"/>
              </w:rPr>
            </w:pPr>
            <w:r w:rsidRPr="00582D20">
              <w:rPr>
                <w:szCs w:val="24"/>
                <w:lang w:val="lt-LT" w:bidi="ar"/>
              </w:rPr>
              <w:t>PUK, 1-8, IG-IVG</w:t>
            </w:r>
          </w:p>
        </w:tc>
        <w:tc>
          <w:tcPr>
            <w:tcW w:w="1209" w:type="dxa"/>
            <w:vAlign w:val="center"/>
          </w:tcPr>
          <w:p w14:paraId="3CD1DA76" w14:textId="77777777" w:rsidR="002176BC" w:rsidRPr="00582D20" w:rsidRDefault="002176BC" w:rsidP="00B83961">
            <w:pPr>
              <w:jc w:val="center"/>
              <w:rPr>
                <w:lang w:val="lt-LT"/>
              </w:rPr>
            </w:pPr>
            <w:r w:rsidRPr="00582D20">
              <w:rPr>
                <w:lang w:val="lt-LT"/>
              </w:rPr>
              <w:t>Rugsėjis</w:t>
            </w:r>
          </w:p>
        </w:tc>
        <w:tc>
          <w:tcPr>
            <w:tcW w:w="2064" w:type="dxa"/>
            <w:vAlign w:val="center"/>
          </w:tcPr>
          <w:p w14:paraId="59B6C678" w14:textId="77777777" w:rsidR="002176BC" w:rsidRPr="00582D20" w:rsidRDefault="002176BC" w:rsidP="00B83961">
            <w:pPr>
              <w:rPr>
                <w:lang w:val="lt-LT"/>
              </w:rPr>
            </w:pPr>
            <w:r w:rsidRPr="00582D20">
              <w:rPr>
                <w:lang w:val="lt-LT"/>
              </w:rPr>
              <w:t xml:space="preserve">G. </w:t>
            </w:r>
            <w:proofErr w:type="spellStart"/>
            <w:r w:rsidRPr="00582D20">
              <w:rPr>
                <w:lang w:val="lt-LT"/>
              </w:rPr>
              <w:t>Šneiderienė</w:t>
            </w:r>
            <w:proofErr w:type="spellEnd"/>
          </w:p>
        </w:tc>
      </w:tr>
      <w:tr w:rsidR="002176BC" w:rsidRPr="00582D20" w14:paraId="4C64D684" w14:textId="77777777" w:rsidTr="00B83961">
        <w:trPr>
          <w:jc w:val="center"/>
        </w:trPr>
        <w:tc>
          <w:tcPr>
            <w:tcW w:w="664" w:type="dxa"/>
            <w:vAlign w:val="center"/>
          </w:tcPr>
          <w:p w14:paraId="255EB6D3" w14:textId="77777777" w:rsidR="002176BC" w:rsidRPr="00582D20" w:rsidRDefault="002176BC" w:rsidP="002176BC">
            <w:pPr>
              <w:numPr>
                <w:ilvl w:val="0"/>
                <w:numId w:val="4"/>
              </w:numPr>
              <w:tabs>
                <w:tab w:val="left" w:pos="2010"/>
              </w:tabs>
              <w:jc w:val="center"/>
              <w:rPr>
                <w:lang w:val="lt-LT"/>
              </w:rPr>
            </w:pPr>
          </w:p>
        </w:tc>
        <w:tc>
          <w:tcPr>
            <w:tcW w:w="4739" w:type="dxa"/>
            <w:vAlign w:val="center"/>
          </w:tcPr>
          <w:p w14:paraId="3D9878F8" w14:textId="77777777" w:rsidR="002176BC" w:rsidRPr="00582D20" w:rsidRDefault="002176BC" w:rsidP="00B83961">
            <w:pPr>
              <w:tabs>
                <w:tab w:val="left" w:pos="2010"/>
              </w:tabs>
              <w:rPr>
                <w:lang w:val="lt-LT"/>
              </w:rPr>
            </w:pPr>
            <w:r w:rsidRPr="00582D20">
              <w:rPr>
                <w:lang w:val="lt-LT"/>
              </w:rPr>
              <w:t>Kalbų diena</w:t>
            </w:r>
          </w:p>
        </w:tc>
        <w:tc>
          <w:tcPr>
            <w:tcW w:w="1201" w:type="dxa"/>
            <w:vAlign w:val="center"/>
          </w:tcPr>
          <w:p w14:paraId="1D65A467" w14:textId="77777777" w:rsidR="002176BC" w:rsidRPr="00582D20" w:rsidRDefault="002176BC" w:rsidP="00B83961">
            <w:pPr>
              <w:tabs>
                <w:tab w:val="left" w:pos="2010"/>
              </w:tabs>
              <w:jc w:val="center"/>
              <w:rPr>
                <w:lang w:val="lt-LT"/>
              </w:rPr>
            </w:pPr>
            <w:r w:rsidRPr="00582D20">
              <w:rPr>
                <w:lang w:val="lt-LT"/>
              </w:rPr>
              <w:t>1-8</w:t>
            </w:r>
          </w:p>
          <w:p w14:paraId="5F60C2E1" w14:textId="77777777" w:rsidR="002176BC" w:rsidRPr="00582D20" w:rsidRDefault="002176BC" w:rsidP="00B83961">
            <w:pPr>
              <w:tabs>
                <w:tab w:val="left" w:pos="2010"/>
              </w:tabs>
              <w:jc w:val="center"/>
              <w:rPr>
                <w:lang w:val="lt-LT"/>
              </w:rPr>
            </w:pPr>
            <w:r w:rsidRPr="00582D20">
              <w:rPr>
                <w:lang w:val="lt-LT"/>
              </w:rPr>
              <w:t>IG- IVG</w:t>
            </w:r>
          </w:p>
        </w:tc>
        <w:tc>
          <w:tcPr>
            <w:tcW w:w="1209" w:type="dxa"/>
            <w:vAlign w:val="center"/>
          </w:tcPr>
          <w:p w14:paraId="1E212C2C" w14:textId="77777777" w:rsidR="002176BC" w:rsidRPr="00582D20" w:rsidRDefault="002176BC" w:rsidP="00B83961">
            <w:pPr>
              <w:tabs>
                <w:tab w:val="left" w:pos="2010"/>
              </w:tabs>
              <w:jc w:val="center"/>
              <w:rPr>
                <w:lang w:val="lt-LT"/>
              </w:rPr>
            </w:pPr>
            <w:r w:rsidRPr="00582D20">
              <w:rPr>
                <w:lang w:val="lt-LT"/>
              </w:rPr>
              <w:t>Rugsėjis</w:t>
            </w:r>
          </w:p>
        </w:tc>
        <w:tc>
          <w:tcPr>
            <w:tcW w:w="2064" w:type="dxa"/>
            <w:vAlign w:val="center"/>
          </w:tcPr>
          <w:p w14:paraId="79A8662D" w14:textId="77777777" w:rsidR="002176BC" w:rsidRPr="00582D20" w:rsidRDefault="002176BC" w:rsidP="00B83961">
            <w:pPr>
              <w:tabs>
                <w:tab w:val="left" w:pos="2010"/>
              </w:tabs>
              <w:rPr>
                <w:lang w:val="lt-LT"/>
              </w:rPr>
            </w:pPr>
            <w:r w:rsidRPr="00582D20">
              <w:rPr>
                <w:lang w:val="lt-LT"/>
              </w:rPr>
              <w:t>Kalbų mokytojai</w:t>
            </w:r>
          </w:p>
        </w:tc>
      </w:tr>
      <w:tr w:rsidR="002176BC" w:rsidRPr="00582D20" w14:paraId="0ECA28C2" w14:textId="77777777" w:rsidTr="00B83961">
        <w:trPr>
          <w:jc w:val="center"/>
        </w:trPr>
        <w:tc>
          <w:tcPr>
            <w:tcW w:w="664" w:type="dxa"/>
            <w:vAlign w:val="center"/>
          </w:tcPr>
          <w:p w14:paraId="53865DB1" w14:textId="77777777" w:rsidR="002176BC" w:rsidRPr="00582D20" w:rsidRDefault="002176BC" w:rsidP="002176BC">
            <w:pPr>
              <w:numPr>
                <w:ilvl w:val="0"/>
                <w:numId w:val="4"/>
              </w:numPr>
              <w:tabs>
                <w:tab w:val="left" w:pos="2010"/>
              </w:tabs>
              <w:jc w:val="center"/>
              <w:rPr>
                <w:lang w:val="lt-LT"/>
              </w:rPr>
            </w:pPr>
          </w:p>
        </w:tc>
        <w:tc>
          <w:tcPr>
            <w:tcW w:w="4739" w:type="dxa"/>
            <w:vAlign w:val="center"/>
          </w:tcPr>
          <w:p w14:paraId="64C5440A" w14:textId="77777777" w:rsidR="002176BC" w:rsidRPr="00582D20" w:rsidRDefault="002176BC" w:rsidP="00B83961">
            <w:pPr>
              <w:tabs>
                <w:tab w:val="left" w:pos="2010"/>
              </w:tabs>
              <w:rPr>
                <w:lang w:val="lt-LT"/>
              </w:rPr>
            </w:pPr>
            <w:r w:rsidRPr="00582D20">
              <w:rPr>
                <w:lang w:val="lt-LT"/>
              </w:rPr>
              <w:t>Mokytojų diena</w:t>
            </w:r>
          </w:p>
        </w:tc>
        <w:tc>
          <w:tcPr>
            <w:tcW w:w="1201" w:type="dxa"/>
            <w:vAlign w:val="center"/>
          </w:tcPr>
          <w:p w14:paraId="7ED00D52" w14:textId="77777777" w:rsidR="002176BC" w:rsidRPr="00582D20" w:rsidRDefault="002176BC" w:rsidP="00B83961">
            <w:pPr>
              <w:tabs>
                <w:tab w:val="left" w:pos="2010"/>
              </w:tabs>
              <w:jc w:val="center"/>
              <w:rPr>
                <w:lang w:val="lt-LT"/>
              </w:rPr>
            </w:pPr>
            <w:r w:rsidRPr="00582D20">
              <w:rPr>
                <w:lang w:val="lt-LT"/>
              </w:rPr>
              <w:t>IIG-IVG</w:t>
            </w:r>
          </w:p>
        </w:tc>
        <w:tc>
          <w:tcPr>
            <w:tcW w:w="1209" w:type="dxa"/>
            <w:vAlign w:val="center"/>
          </w:tcPr>
          <w:p w14:paraId="0E9BECE4" w14:textId="77777777" w:rsidR="002176BC" w:rsidRPr="00582D20" w:rsidRDefault="002176BC" w:rsidP="00B83961">
            <w:pPr>
              <w:tabs>
                <w:tab w:val="left" w:pos="2010"/>
              </w:tabs>
              <w:jc w:val="center"/>
              <w:rPr>
                <w:lang w:val="lt-LT"/>
              </w:rPr>
            </w:pPr>
            <w:r w:rsidRPr="00582D20">
              <w:rPr>
                <w:lang w:val="lt-LT"/>
              </w:rPr>
              <w:t>Spalis</w:t>
            </w:r>
          </w:p>
        </w:tc>
        <w:tc>
          <w:tcPr>
            <w:tcW w:w="2064" w:type="dxa"/>
            <w:vAlign w:val="center"/>
          </w:tcPr>
          <w:p w14:paraId="0EDBA21A" w14:textId="77777777" w:rsidR="002176BC" w:rsidRPr="00582D20" w:rsidRDefault="002176BC" w:rsidP="00B83961">
            <w:pPr>
              <w:tabs>
                <w:tab w:val="left" w:pos="2010"/>
              </w:tabs>
              <w:rPr>
                <w:lang w:val="lt-LT"/>
              </w:rPr>
            </w:pPr>
            <w:r w:rsidRPr="00582D20">
              <w:rPr>
                <w:lang w:val="lt-LT"/>
              </w:rPr>
              <w:t xml:space="preserve">T. </w:t>
            </w:r>
            <w:proofErr w:type="spellStart"/>
            <w:r w:rsidRPr="00582D20">
              <w:rPr>
                <w:lang w:val="lt-LT"/>
              </w:rPr>
              <w:t>Sadovskaja</w:t>
            </w:r>
            <w:proofErr w:type="spellEnd"/>
          </w:p>
          <w:p w14:paraId="1AE6668F" w14:textId="77777777" w:rsidR="002176BC" w:rsidRPr="00582D20" w:rsidRDefault="002176BC" w:rsidP="00B83961">
            <w:pPr>
              <w:tabs>
                <w:tab w:val="left" w:pos="2010"/>
              </w:tabs>
              <w:rPr>
                <w:lang w:val="lt-LT"/>
              </w:rPr>
            </w:pPr>
            <w:r w:rsidRPr="00582D20">
              <w:rPr>
                <w:lang w:val="lt-LT"/>
              </w:rPr>
              <w:t xml:space="preserve">I. </w:t>
            </w:r>
            <w:proofErr w:type="spellStart"/>
            <w:r w:rsidRPr="00582D20">
              <w:rPr>
                <w:lang w:val="lt-LT"/>
              </w:rPr>
              <w:t>Belousova</w:t>
            </w:r>
            <w:proofErr w:type="spellEnd"/>
          </w:p>
          <w:p w14:paraId="13F94EBF" w14:textId="77777777" w:rsidR="002176BC" w:rsidRPr="00582D20" w:rsidRDefault="002176BC" w:rsidP="00B83961">
            <w:pPr>
              <w:tabs>
                <w:tab w:val="left" w:pos="2010"/>
              </w:tabs>
              <w:rPr>
                <w:lang w:val="lt-LT"/>
              </w:rPr>
            </w:pPr>
            <w:r w:rsidRPr="00582D20">
              <w:rPr>
                <w:lang w:val="lt-LT"/>
              </w:rPr>
              <w:t xml:space="preserve">G. </w:t>
            </w:r>
            <w:proofErr w:type="spellStart"/>
            <w:r w:rsidRPr="00582D20">
              <w:rPr>
                <w:lang w:val="lt-LT"/>
              </w:rPr>
              <w:t>Pavlovič</w:t>
            </w:r>
            <w:proofErr w:type="spellEnd"/>
          </w:p>
          <w:p w14:paraId="5E4EC436" w14:textId="77777777" w:rsidR="002176BC" w:rsidRPr="00582D20" w:rsidRDefault="002176BC" w:rsidP="00B83961">
            <w:pPr>
              <w:tabs>
                <w:tab w:val="left" w:pos="2010"/>
              </w:tabs>
              <w:rPr>
                <w:lang w:val="lt-LT"/>
              </w:rPr>
            </w:pPr>
            <w:r w:rsidRPr="00582D20">
              <w:rPr>
                <w:lang w:val="lt-LT"/>
              </w:rPr>
              <w:t xml:space="preserve">G. </w:t>
            </w:r>
            <w:proofErr w:type="spellStart"/>
            <w:r w:rsidRPr="00582D20">
              <w:rPr>
                <w:lang w:val="lt-LT"/>
              </w:rPr>
              <w:t>Šneiderienė</w:t>
            </w:r>
            <w:proofErr w:type="spellEnd"/>
          </w:p>
        </w:tc>
      </w:tr>
      <w:tr w:rsidR="002176BC" w:rsidRPr="00582D20" w14:paraId="56E6EAFD" w14:textId="77777777" w:rsidTr="00B83961">
        <w:trPr>
          <w:jc w:val="center"/>
        </w:trPr>
        <w:tc>
          <w:tcPr>
            <w:tcW w:w="664" w:type="dxa"/>
            <w:vAlign w:val="center"/>
          </w:tcPr>
          <w:p w14:paraId="7C8A457B" w14:textId="77777777" w:rsidR="002176BC" w:rsidRPr="00582D20" w:rsidRDefault="002176BC" w:rsidP="002176BC">
            <w:pPr>
              <w:numPr>
                <w:ilvl w:val="0"/>
                <w:numId w:val="4"/>
              </w:numPr>
              <w:tabs>
                <w:tab w:val="left" w:pos="2010"/>
              </w:tabs>
              <w:jc w:val="center"/>
              <w:rPr>
                <w:lang w:val="lt-LT"/>
              </w:rPr>
            </w:pPr>
          </w:p>
        </w:tc>
        <w:tc>
          <w:tcPr>
            <w:tcW w:w="4739" w:type="dxa"/>
            <w:vAlign w:val="center"/>
          </w:tcPr>
          <w:p w14:paraId="5F9889ED" w14:textId="77777777" w:rsidR="002176BC" w:rsidRPr="00582D20" w:rsidRDefault="002176BC" w:rsidP="00B83961">
            <w:pPr>
              <w:tabs>
                <w:tab w:val="left" w:pos="2010"/>
              </w:tabs>
              <w:rPr>
                <w:lang w:val="lt-LT"/>
              </w:rPr>
            </w:pPr>
            <w:r w:rsidRPr="00582D20">
              <w:rPr>
                <w:lang w:val="lt-LT"/>
              </w:rPr>
              <w:t>Gimnazijos globėjo dienos minėjimas</w:t>
            </w:r>
          </w:p>
        </w:tc>
        <w:tc>
          <w:tcPr>
            <w:tcW w:w="1201" w:type="dxa"/>
            <w:vAlign w:val="center"/>
          </w:tcPr>
          <w:p w14:paraId="79F027E1" w14:textId="77777777" w:rsidR="002176BC" w:rsidRPr="00582D20" w:rsidRDefault="002176BC" w:rsidP="00B83961">
            <w:pPr>
              <w:tabs>
                <w:tab w:val="left" w:pos="2010"/>
              </w:tabs>
              <w:jc w:val="center"/>
              <w:rPr>
                <w:lang w:val="lt-LT"/>
              </w:rPr>
            </w:pPr>
            <w:r w:rsidRPr="00582D20">
              <w:rPr>
                <w:szCs w:val="24"/>
                <w:lang w:val="lt-LT" w:bidi="ar"/>
              </w:rPr>
              <w:t>PUK, 1-8, IG-IVG</w:t>
            </w:r>
          </w:p>
        </w:tc>
        <w:tc>
          <w:tcPr>
            <w:tcW w:w="1209" w:type="dxa"/>
            <w:vAlign w:val="center"/>
          </w:tcPr>
          <w:p w14:paraId="0D36DA54" w14:textId="77777777" w:rsidR="002176BC" w:rsidRPr="00582D20" w:rsidRDefault="002176BC" w:rsidP="00B83961">
            <w:pPr>
              <w:tabs>
                <w:tab w:val="left" w:pos="2010"/>
              </w:tabs>
              <w:jc w:val="center"/>
              <w:rPr>
                <w:lang w:val="lt-LT"/>
              </w:rPr>
            </w:pPr>
            <w:r w:rsidRPr="00582D20">
              <w:rPr>
                <w:lang w:val="lt-LT"/>
              </w:rPr>
              <w:t>Lapkritis</w:t>
            </w:r>
          </w:p>
        </w:tc>
        <w:tc>
          <w:tcPr>
            <w:tcW w:w="2064" w:type="dxa"/>
            <w:vAlign w:val="center"/>
          </w:tcPr>
          <w:p w14:paraId="0C627819" w14:textId="77777777" w:rsidR="002176BC" w:rsidRPr="00582D20" w:rsidRDefault="002176BC" w:rsidP="00B83961">
            <w:pPr>
              <w:rPr>
                <w:lang w:val="lt-LT"/>
              </w:rPr>
            </w:pPr>
            <w:r w:rsidRPr="00582D20">
              <w:rPr>
                <w:lang w:val="lt-LT"/>
              </w:rPr>
              <w:t xml:space="preserve">A. </w:t>
            </w:r>
            <w:proofErr w:type="spellStart"/>
            <w:r w:rsidRPr="00582D20">
              <w:rPr>
                <w:lang w:val="lt-LT"/>
              </w:rPr>
              <w:t>Jankovska</w:t>
            </w:r>
            <w:proofErr w:type="spellEnd"/>
          </w:p>
          <w:p w14:paraId="38A617AC" w14:textId="77777777" w:rsidR="002176BC" w:rsidRPr="00582D20" w:rsidRDefault="002176BC" w:rsidP="00B83961">
            <w:pPr>
              <w:rPr>
                <w:lang w:val="lt-LT"/>
              </w:rPr>
            </w:pPr>
            <w:r w:rsidRPr="00582D20">
              <w:rPr>
                <w:lang w:val="lt-LT"/>
              </w:rPr>
              <w:t>Klasės vadovai</w:t>
            </w:r>
          </w:p>
        </w:tc>
      </w:tr>
      <w:tr w:rsidR="002176BC" w:rsidRPr="00582D20" w14:paraId="79D9F4B7" w14:textId="77777777" w:rsidTr="00B83961">
        <w:trPr>
          <w:jc w:val="center"/>
        </w:trPr>
        <w:tc>
          <w:tcPr>
            <w:tcW w:w="664" w:type="dxa"/>
            <w:vAlign w:val="center"/>
          </w:tcPr>
          <w:p w14:paraId="73D1CD04" w14:textId="77777777" w:rsidR="002176BC" w:rsidRPr="00582D20" w:rsidRDefault="002176BC" w:rsidP="002176BC">
            <w:pPr>
              <w:numPr>
                <w:ilvl w:val="0"/>
                <w:numId w:val="4"/>
              </w:numPr>
              <w:tabs>
                <w:tab w:val="left" w:pos="2010"/>
              </w:tabs>
              <w:jc w:val="center"/>
              <w:rPr>
                <w:lang w:val="lt-LT"/>
              </w:rPr>
            </w:pPr>
          </w:p>
        </w:tc>
        <w:tc>
          <w:tcPr>
            <w:tcW w:w="4739" w:type="dxa"/>
            <w:vAlign w:val="center"/>
          </w:tcPr>
          <w:p w14:paraId="52B2FBE0" w14:textId="77777777" w:rsidR="002176BC" w:rsidRPr="00582D20" w:rsidRDefault="002176BC" w:rsidP="00B83961">
            <w:pPr>
              <w:tabs>
                <w:tab w:val="left" w:pos="2010"/>
              </w:tabs>
              <w:rPr>
                <w:lang w:val="lt-LT"/>
              </w:rPr>
            </w:pPr>
            <w:r w:rsidRPr="00582D20">
              <w:rPr>
                <w:lang w:val="lt-LT"/>
              </w:rPr>
              <w:t>Pažintinės klasių išvykos / ekskursijos</w:t>
            </w:r>
          </w:p>
        </w:tc>
        <w:tc>
          <w:tcPr>
            <w:tcW w:w="1201" w:type="dxa"/>
            <w:vAlign w:val="center"/>
          </w:tcPr>
          <w:p w14:paraId="3775B018" w14:textId="77777777" w:rsidR="002176BC" w:rsidRPr="00582D20" w:rsidRDefault="002176BC" w:rsidP="00B83961">
            <w:pPr>
              <w:tabs>
                <w:tab w:val="left" w:pos="2010"/>
              </w:tabs>
              <w:jc w:val="center"/>
              <w:rPr>
                <w:lang w:val="lt-LT"/>
              </w:rPr>
            </w:pPr>
            <w:r w:rsidRPr="00582D20">
              <w:rPr>
                <w:lang w:val="lt-LT"/>
              </w:rPr>
              <w:t>1-8</w:t>
            </w:r>
          </w:p>
          <w:p w14:paraId="38F15BE4" w14:textId="77777777" w:rsidR="002176BC" w:rsidRPr="00582D20" w:rsidRDefault="002176BC" w:rsidP="00B83961">
            <w:pPr>
              <w:tabs>
                <w:tab w:val="left" w:pos="2010"/>
              </w:tabs>
              <w:jc w:val="center"/>
              <w:rPr>
                <w:lang w:val="lt-LT"/>
              </w:rPr>
            </w:pPr>
            <w:r w:rsidRPr="00582D20">
              <w:rPr>
                <w:lang w:val="lt-LT"/>
              </w:rPr>
              <w:t>IG- IVG</w:t>
            </w:r>
          </w:p>
        </w:tc>
        <w:tc>
          <w:tcPr>
            <w:tcW w:w="1209" w:type="dxa"/>
            <w:vAlign w:val="center"/>
          </w:tcPr>
          <w:p w14:paraId="1E5F0522" w14:textId="77777777" w:rsidR="002176BC" w:rsidRPr="00582D20" w:rsidRDefault="002176BC" w:rsidP="00B83961">
            <w:pPr>
              <w:tabs>
                <w:tab w:val="left" w:pos="2010"/>
              </w:tabs>
              <w:jc w:val="center"/>
              <w:rPr>
                <w:lang w:val="lt-LT"/>
              </w:rPr>
            </w:pPr>
            <w:r w:rsidRPr="00582D20">
              <w:rPr>
                <w:lang w:val="lt-LT"/>
              </w:rPr>
              <w:t>Sausis,</w:t>
            </w:r>
          </w:p>
          <w:p w14:paraId="3E54B1E2" w14:textId="77777777" w:rsidR="002176BC" w:rsidRPr="00582D20" w:rsidRDefault="002176BC" w:rsidP="00B83961">
            <w:pPr>
              <w:tabs>
                <w:tab w:val="left" w:pos="2010"/>
              </w:tabs>
              <w:jc w:val="center"/>
              <w:rPr>
                <w:lang w:val="lt-LT"/>
              </w:rPr>
            </w:pPr>
            <w:r w:rsidRPr="00582D20">
              <w:rPr>
                <w:lang w:val="lt-LT"/>
              </w:rPr>
              <w:t>birželis</w:t>
            </w:r>
          </w:p>
        </w:tc>
        <w:tc>
          <w:tcPr>
            <w:tcW w:w="2064" w:type="dxa"/>
            <w:vAlign w:val="center"/>
          </w:tcPr>
          <w:p w14:paraId="5238FE59" w14:textId="77777777" w:rsidR="002176BC" w:rsidRPr="00582D20" w:rsidRDefault="002176BC" w:rsidP="00B83961">
            <w:pPr>
              <w:rPr>
                <w:lang w:val="lt-LT"/>
              </w:rPr>
            </w:pPr>
            <w:r w:rsidRPr="00582D20">
              <w:rPr>
                <w:lang w:val="lt-LT"/>
              </w:rPr>
              <w:t xml:space="preserve">A. </w:t>
            </w:r>
            <w:proofErr w:type="spellStart"/>
            <w:r w:rsidRPr="00582D20">
              <w:rPr>
                <w:lang w:val="lt-LT"/>
              </w:rPr>
              <w:t>Jankovska</w:t>
            </w:r>
            <w:proofErr w:type="spellEnd"/>
          </w:p>
          <w:p w14:paraId="6F826E9A" w14:textId="77777777" w:rsidR="002176BC" w:rsidRPr="00582D20" w:rsidRDefault="002176BC" w:rsidP="00B83961">
            <w:pPr>
              <w:rPr>
                <w:lang w:val="lt-LT"/>
              </w:rPr>
            </w:pPr>
            <w:r w:rsidRPr="00582D20">
              <w:rPr>
                <w:lang w:val="lt-LT"/>
              </w:rPr>
              <w:t>Klasės vadovai</w:t>
            </w:r>
          </w:p>
        </w:tc>
      </w:tr>
      <w:tr w:rsidR="002176BC" w:rsidRPr="00582D20" w14:paraId="3B9EF92A" w14:textId="77777777" w:rsidTr="00B83961">
        <w:trPr>
          <w:jc w:val="center"/>
        </w:trPr>
        <w:tc>
          <w:tcPr>
            <w:tcW w:w="664" w:type="dxa"/>
            <w:vAlign w:val="center"/>
          </w:tcPr>
          <w:p w14:paraId="398E0A8A" w14:textId="77777777" w:rsidR="002176BC" w:rsidRPr="00582D20" w:rsidRDefault="002176BC" w:rsidP="002176BC">
            <w:pPr>
              <w:numPr>
                <w:ilvl w:val="0"/>
                <w:numId w:val="4"/>
              </w:numPr>
              <w:tabs>
                <w:tab w:val="left" w:pos="2010"/>
              </w:tabs>
              <w:jc w:val="center"/>
              <w:rPr>
                <w:lang w:val="lt-LT"/>
              </w:rPr>
            </w:pPr>
          </w:p>
        </w:tc>
        <w:tc>
          <w:tcPr>
            <w:tcW w:w="4739" w:type="dxa"/>
            <w:vAlign w:val="center"/>
          </w:tcPr>
          <w:p w14:paraId="193725EE" w14:textId="77777777" w:rsidR="002176BC" w:rsidRPr="00582D20" w:rsidRDefault="002176BC" w:rsidP="00B83961">
            <w:pPr>
              <w:tabs>
                <w:tab w:val="left" w:pos="2010"/>
              </w:tabs>
              <w:rPr>
                <w:lang w:val="lt-LT"/>
              </w:rPr>
            </w:pPr>
            <w:r w:rsidRPr="00582D20">
              <w:rPr>
                <w:lang w:val="lt-LT"/>
              </w:rPr>
              <w:t>Šeimos diena</w:t>
            </w:r>
          </w:p>
        </w:tc>
        <w:tc>
          <w:tcPr>
            <w:tcW w:w="1201" w:type="dxa"/>
            <w:vAlign w:val="center"/>
          </w:tcPr>
          <w:p w14:paraId="73B6CE1C" w14:textId="77777777" w:rsidR="002176BC" w:rsidRPr="00582D20" w:rsidRDefault="002176BC" w:rsidP="00B83961">
            <w:pPr>
              <w:tabs>
                <w:tab w:val="left" w:pos="2010"/>
              </w:tabs>
              <w:jc w:val="center"/>
              <w:rPr>
                <w:lang w:val="lt-LT"/>
              </w:rPr>
            </w:pPr>
            <w:r w:rsidRPr="00582D20">
              <w:rPr>
                <w:lang w:val="lt-LT"/>
              </w:rPr>
              <w:t>1-8</w:t>
            </w:r>
          </w:p>
          <w:p w14:paraId="470E0048" w14:textId="77777777" w:rsidR="002176BC" w:rsidRPr="00582D20" w:rsidRDefault="002176BC" w:rsidP="00B83961">
            <w:pPr>
              <w:tabs>
                <w:tab w:val="left" w:pos="2010"/>
              </w:tabs>
              <w:jc w:val="center"/>
              <w:rPr>
                <w:lang w:val="lt-LT"/>
              </w:rPr>
            </w:pPr>
            <w:r w:rsidRPr="00582D20">
              <w:rPr>
                <w:lang w:val="lt-LT"/>
              </w:rPr>
              <w:t>IG - IVG</w:t>
            </w:r>
          </w:p>
        </w:tc>
        <w:tc>
          <w:tcPr>
            <w:tcW w:w="1209" w:type="dxa"/>
            <w:vAlign w:val="center"/>
          </w:tcPr>
          <w:p w14:paraId="7F2DAA96" w14:textId="77777777" w:rsidR="002176BC" w:rsidRPr="00582D20" w:rsidRDefault="002176BC" w:rsidP="00B83961">
            <w:pPr>
              <w:tabs>
                <w:tab w:val="left" w:pos="2010"/>
              </w:tabs>
              <w:jc w:val="center"/>
              <w:rPr>
                <w:lang w:val="lt-LT"/>
              </w:rPr>
            </w:pPr>
            <w:r w:rsidRPr="00582D20">
              <w:rPr>
                <w:lang w:val="lt-LT"/>
              </w:rPr>
              <w:t>Gegužė</w:t>
            </w:r>
          </w:p>
        </w:tc>
        <w:tc>
          <w:tcPr>
            <w:tcW w:w="2064" w:type="dxa"/>
            <w:vAlign w:val="center"/>
          </w:tcPr>
          <w:p w14:paraId="15F633EE" w14:textId="77777777" w:rsidR="002176BC" w:rsidRPr="00582D20" w:rsidRDefault="002176BC" w:rsidP="00B83961">
            <w:pPr>
              <w:rPr>
                <w:lang w:val="lt-LT"/>
              </w:rPr>
            </w:pPr>
            <w:r w:rsidRPr="00582D20">
              <w:rPr>
                <w:lang w:val="lt-LT"/>
              </w:rPr>
              <w:t xml:space="preserve">A. </w:t>
            </w:r>
            <w:proofErr w:type="spellStart"/>
            <w:r w:rsidRPr="00582D20">
              <w:rPr>
                <w:lang w:val="lt-LT"/>
              </w:rPr>
              <w:t>Jankovska</w:t>
            </w:r>
            <w:proofErr w:type="spellEnd"/>
          </w:p>
          <w:p w14:paraId="2132F99E" w14:textId="77777777" w:rsidR="002176BC" w:rsidRPr="00582D20" w:rsidRDefault="002176BC" w:rsidP="00B83961">
            <w:pPr>
              <w:tabs>
                <w:tab w:val="left" w:pos="2010"/>
              </w:tabs>
              <w:rPr>
                <w:lang w:val="lt-LT"/>
              </w:rPr>
            </w:pPr>
            <w:r w:rsidRPr="00582D20">
              <w:rPr>
                <w:lang w:val="lt-LT"/>
              </w:rPr>
              <w:t>Klasės vadovai</w:t>
            </w:r>
          </w:p>
        </w:tc>
      </w:tr>
      <w:tr w:rsidR="002176BC" w:rsidRPr="00582D20" w14:paraId="085BD359" w14:textId="77777777" w:rsidTr="00B83961">
        <w:trPr>
          <w:jc w:val="center"/>
        </w:trPr>
        <w:tc>
          <w:tcPr>
            <w:tcW w:w="664" w:type="dxa"/>
          </w:tcPr>
          <w:p w14:paraId="5CC9A722" w14:textId="77777777" w:rsidR="002176BC" w:rsidRPr="00582D20" w:rsidRDefault="002176BC" w:rsidP="00B83961">
            <w:pPr>
              <w:tabs>
                <w:tab w:val="left" w:pos="2010"/>
              </w:tabs>
              <w:rPr>
                <w:lang w:val="lt-LT"/>
              </w:rPr>
            </w:pPr>
            <w:r w:rsidRPr="00582D20">
              <w:rPr>
                <w:lang w:val="lt-LT"/>
              </w:rPr>
              <w:t>7-10</w:t>
            </w:r>
          </w:p>
        </w:tc>
        <w:tc>
          <w:tcPr>
            <w:tcW w:w="4739" w:type="dxa"/>
            <w:vAlign w:val="center"/>
          </w:tcPr>
          <w:p w14:paraId="3F1DAC40" w14:textId="77777777" w:rsidR="002176BC" w:rsidRPr="00582D20" w:rsidRDefault="002176BC" w:rsidP="00B83961">
            <w:pPr>
              <w:tabs>
                <w:tab w:val="left" w:pos="360"/>
                <w:tab w:val="left" w:pos="540"/>
              </w:tabs>
              <w:rPr>
                <w:rFonts w:eastAsia="Times New Roman"/>
                <w:szCs w:val="24"/>
                <w:lang w:val="lt-LT"/>
              </w:rPr>
            </w:pPr>
            <w:r w:rsidRPr="00582D20">
              <w:rPr>
                <w:rFonts w:eastAsia="Times New Roman"/>
                <w:szCs w:val="24"/>
                <w:lang w:val="lt-LT"/>
              </w:rPr>
              <w:t>Mokyklinis projektas</w:t>
            </w:r>
          </w:p>
          <w:p w14:paraId="7065F87A" w14:textId="77777777" w:rsidR="002176BC" w:rsidRPr="00582D20" w:rsidRDefault="002176BC" w:rsidP="00B83961">
            <w:pPr>
              <w:rPr>
                <w:lang w:val="lt-LT"/>
              </w:rPr>
            </w:pPr>
          </w:p>
        </w:tc>
        <w:tc>
          <w:tcPr>
            <w:tcW w:w="1201" w:type="dxa"/>
            <w:vAlign w:val="center"/>
          </w:tcPr>
          <w:p w14:paraId="12FA495F" w14:textId="77777777" w:rsidR="002176BC" w:rsidRPr="00582D20" w:rsidRDefault="002176BC" w:rsidP="00B83961">
            <w:pPr>
              <w:jc w:val="center"/>
              <w:rPr>
                <w:lang w:val="lt-LT"/>
              </w:rPr>
            </w:pPr>
            <w:r w:rsidRPr="00582D20">
              <w:rPr>
                <w:rFonts w:eastAsia="Times New Roman"/>
                <w:szCs w:val="24"/>
                <w:lang w:val="lt-LT"/>
              </w:rPr>
              <w:t>5-8, IG-IIIG</w:t>
            </w:r>
          </w:p>
        </w:tc>
        <w:tc>
          <w:tcPr>
            <w:tcW w:w="1209" w:type="dxa"/>
            <w:vAlign w:val="center"/>
          </w:tcPr>
          <w:p w14:paraId="26DD8E77" w14:textId="77777777" w:rsidR="002176BC" w:rsidRPr="00582D20" w:rsidRDefault="002176BC" w:rsidP="00B83961">
            <w:pPr>
              <w:jc w:val="center"/>
              <w:rPr>
                <w:lang w:val="lt-LT"/>
              </w:rPr>
            </w:pPr>
            <w:r w:rsidRPr="00582D20">
              <w:rPr>
                <w:rFonts w:eastAsia="Times New Roman"/>
                <w:szCs w:val="24"/>
                <w:lang w:val="lt-LT"/>
              </w:rPr>
              <w:t>Birželio 3-7 d.</w:t>
            </w:r>
          </w:p>
        </w:tc>
        <w:tc>
          <w:tcPr>
            <w:tcW w:w="2064" w:type="dxa"/>
            <w:vAlign w:val="center"/>
          </w:tcPr>
          <w:p w14:paraId="1CAF339D" w14:textId="77777777" w:rsidR="002176BC" w:rsidRPr="00582D20" w:rsidRDefault="002176BC" w:rsidP="00B83961">
            <w:pPr>
              <w:tabs>
                <w:tab w:val="left" w:pos="2010"/>
              </w:tabs>
              <w:rPr>
                <w:lang w:val="lt-LT"/>
              </w:rPr>
            </w:pPr>
            <w:r w:rsidRPr="00582D20">
              <w:rPr>
                <w:lang w:val="lt-LT"/>
              </w:rPr>
              <w:t>Dalykų mokytojai</w:t>
            </w:r>
          </w:p>
        </w:tc>
      </w:tr>
    </w:tbl>
    <w:p w14:paraId="45C7B17B" w14:textId="77777777" w:rsidR="002176BC" w:rsidRDefault="002176BC" w:rsidP="00E95C70">
      <w:pPr>
        <w:autoSpaceDE w:val="0"/>
        <w:autoSpaceDN w:val="0"/>
        <w:adjustRightInd w:val="0"/>
        <w:snapToGrid w:val="0"/>
        <w:ind w:firstLine="993"/>
        <w:jc w:val="both"/>
        <w:rPr>
          <w:b/>
          <w:bCs/>
          <w:color w:val="C00000"/>
          <w:lang w:val="lt-LT"/>
        </w:rPr>
      </w:pPr>
    </w:p>
    <w:p w14:paraId="18F0A5B6" w14:textId="77777777" w:rsidR="00E35A62" w:rsidRPr="00013E20" w:rsidRDefault="002176BC" w:rsidP="00091863">
      <w:pPr>
        <w:widowControl/>
        <w:spacing w:after="160" w:line="259" w:lineRule="auto"/>
        <w:ind w:firstLine="1296"/>
        <w:rPr>
          <w:rFonts w:eastAsia="Times New Roman"/>
          <w:kern w:val="0"/>
          <w:szCs w:val="24"/>
          <w:lang w:val="lt-LT" w:eastAsia="lt-LT"/>
        </w:rPr>
      </w:pPr>
      <w:r>
        <w:rPr>
          <w:b/>
          <w:bCs/>
          <w:color w:val="C00000"/>
          <w:lang w:val="lt-LT"/>
        </w:rPr>
        <w:br w:type="page"/>
      </w:r>
      <w:bookmarkStart w:id="15" w:name="part_c9c285debea747df9c35770bfa686b22"/>
      <w:bookmarkEnd w:id="15"/>
      <w:r w:rsidR="00E35A62" w:rsidRPr="003440EF">
        <w:rPr>
          <w:rFonts w:eastAsia="Times New Roman"/>
          <w:kern w:val="0"/>
          <w:szCs w:val="24"/>
          <w:lang w:val="lt-LT" w:eastAsia="lt-LT"/>
        </w:rPr>
        <w:t>25. Socialinė-pilietinė veikla mokiniui, kuris mokosi pagal pagrindinio ugdymo programą, yra privaloma. Jai skiriama ne mažiau kaip 10 valandų (pamokų) per mokslo metus. Socialinė-pilietinė veikla fiksuojama dienyne. Moki</w:t>
      </w:r>
      <w:r w:rsidR="00E35A62" w:rsidRPr="00013E20">
        <w:rPr>
          <w:rFonts w:eastAsia="Times New Roman"/>
          <w:kern w:val="0"/>
          <w:szCs w:val="24"/>
          <w:lang w:val="lt-LT" w:eastAsia="lt-LT"/>
        </w:rPr>
        <w:t>niai savo socialinės-pilietinės veiklos įrodymas kaupia patys.</w:t>
      </w:r>
    </w:p>
    <w:p w14:paraId="6311EB6A" w14:textId="77777777" w:rsidR="00E35A62" w:rsidRPr="00013E20" w:rsidRDefault="00E35A62" w:rsidP="00E35A62">
      <w:pPr>
        <w:widowControl/>
        <w:ind w:firstLine="567"/>
        <w:jc w:val="both"/>
        <w:rPr>
          <w:rFonts w:eastAsia="Times New Roman"/>
          <w:kern w:val="0"/>
          <w:szCs w:val="24"/>
          <w:lang w:val="lt-LT" w:eastAsia="lt-LT"/>
        </w:rPr>
      </w:pPr>
      <w:bookmarkStart w:id="16" w:name="part_37bfc59cbffc460da644cefe1c4a7bfd"/>
      <w:bookmarkEnd w:id="16"/>
      <w:r w:rsidRPr="00013E20">
        <w:rPr>
          <w:rFonts w:eastAsia="Times New Roman"/>
          <w:kern w:val="0"/>
          <w:szCs w:val="24"/>
          <w:lang w:val="lt-LT" w:eastAsia="lt-LT"/>
        </w:rPr>
        <w:t>26. Etninė kultūrinė veikla įgyvendinama vadovaujantis Pagrindinio ugdymo etninės kultūros bendrąja programa ir Vidurinio ugdymo etninės kultūros bendrąja programa, kurios patvirtintos Lietuvos Respublikos švietimo ir mokslo ministro 2012 m. balandžio 12 d. įsakymu Nr. V-651 „Dėl Pagrindinio ugdymo etninės kultūros bendrosios programos ir Vidurinio ugdymo etninės kultūros bendrosios programos patvirtinimo“ (toliau – Etninės kultūros programa).</w:t>
      </w:r>
    </w:p>
    <w:p w14:paraId="41813978" w14:textId="77777777" w:rsidR="00B83961" w:rsidRDefault="00B83961" w:rsidP="00E35A62">
      <w:pPr>
        <w:tabs>
          <w:tab w:val="left" w:pos="1080"/>
          <w:tab w:val="left" w:pos="1560"/>
        </w:tabs>
        <w:autoSpaceDE w:val="0"/>
        <w:autoSpaceDN w:val="0"/>
        <w:adjustRightInd w:val="0"/>
        <w:snapToGrid w:val="0"/>
        <w:ind w:left="1080"/>
        <w:jc w:val="center"/>
        <w:rPr>
          <w:b/>
          <w:caps/>
          <w:lang w:val="lt-LT"/>
        </w:rPr>
      </w:pPr>
    </w:p>
    <w:p w14:paraId="15868305" w14:textId="77777777" w:rsidR="00E35A62" w:rsidRPr="00013E20" w:rsidRDefault="00E35A62" w:rsidP="00E35A62">
      <w:pPr>
        <w:tabs>
          <w:tab w:val="left" w:pos="1080"/>
          <w:tab w:val="left" w:pos="1560"/>
        </w:tabs>
        <w:autoSpaceDE w:val="0"/>
        <w:autoSpaceDN w:val="0"/>
        <w:adjustRightInd w:val="0"/>
        <w:snapToGrid w:val="0"/>
        <w:ind w:left="1080"/>
        <w:jc w:val="center"/>
        <w:rPr>
          <w:b/>
          <w:caps/>
          <w:lang w:val="lt-LT"/>
        </w:rPr>
      </w:pPr>
      <w:r w:rsidRPr="00013E20">
        <w:rPr>
          <w:b/>
          <w:caps/>
          <w:lang w:val="lt-LT"/>
        </w:rPr>
        <w:t>KETVIRTASIS SKIRSNIS</w:t>
      </w:r>
    </w:p>
    <w:p w14:paraId="645D02CC" w14:textId="77777777" w:rsidR="00E35A62" w:rsidRPr="00013E20" w:rsidRDefault="00E35A62" w:rsidP="00E35A62">
      <w:pPr>
        <w:tabs>
          <w:tab w:val="left" w:pos="1080"/>
          <w:tab w:val="left" w:pos="1560"/>
        </w:tabs>
        <w:autoSpaceDE w:val="0"/>
        <w:autoSpaceDN w:val="0"/>
        <w:adjustRightInd w:val="0"/>
        <w:snapToGrid w:val="0"/>
        <w:ind w:left="1080"/>
        <w:jc w:val="center"/>
        <w:rPr>
          <w:b/>
          <w:caps/>
          <w:lang w:val="lt-LT"/>
        </w:rPr>
      </w:pPr>
      <w:r w:rsidRPr="00013E20">
        <w:rPr>
          <w:b/>
          <w:caps/>
          <w:lang w:val="lt-LT"/>
        </w:rPr>
        <w:t>NEFORMALIOJO VAIKŲ ŠVIETIMO ORGANIZAVIMAS</w:t>
      </w:r>
      <w:r w:rsidR="004B6117" w:rsidRPr="00013E20">
        <w:rPr>
          <w:b/>
          <w:caps/>
          <w:lang w:val="lt-LT"/>
        </w:rPr>
        <w:t xml:space="preserve"> </w:t>
      </w:r>
      <w:r w:rsidRPr="00013E20">
        <w:rPr>
          <w:b/>
          <w:caps/>
          <w:lang w:val="lt-LT"/>
        </w:rPr>
        <w:t>GIMNAZIJOJE</w:t>
      </w:r>
    </w:p>
    <w:p w14:paraId="5F413DD9" w14:textId="77777777" w:rsidR="00E35A62" w:rsidRPr="00013E20" w:rsidRDefault="00E35A62" w:rsidP="00E35A62">
      <w:pPr>
        <w:rPr>
          <w:b/>
          <w:caps/>
          <w:sz w:val="16"/>
          <w:lang w:val="lt-LT"/>
        </w:rPr>
      </w:pPr>
    </w:p>
    <w:p w14:paraId="64EEA3B1" w14:textId="77777777" w:rsidR="00E35A62" w:rsidRPr="00013E20" w:rsidRDefault="00E35A62" w:rsidP="00E35A62">
      <w:pPr>
        <w:ind w:firstLine="567"/>
        <w:jc w:val="both"/>
        <w:rPr>
          <w:lang w:val="lt-LT"/>
        </w:rPr>
      </w:pPr>
      <w:r w:rsidRPr="00013E20">
        <w:rPr>
          <w:bCs/>
          <w:caps/>
          <w:lang w:val="lt-LT"/>
        </w:rPr>
        <w:t xml:space="preserve">27. </w:t>
      </w:r>
      <w:r w:rsidRPr="00013E20">
        <w:rPr>
          <w:bCs/>
          <w:lang w:val="lt-LT"/>
        </w:rPr>
        <w:t>Gimnazija sudaro galimybes kiekvienam mokiniui pasirinkti jo poreikius atliepiančias įvairių krypčių neformaliojo vaikų švietimo programas. Neformaliojo vaikų švietimo programose dalyvaujantys mokiniai registruojami Mokinių registre.</w:t>
      </w:r>
    </w:p>
    <w:p w14:paraId="320AB2CA" w14:textId="77777777" w:rsidR="00E35A62" w:rsidRPr="00013E20" w:rsidRDefault="00E35A62" w:rsidP="00E35A62">
      <w:pPr>
        <w:ind w:firstLine="567"/>
        <w:jc w:val="both"/>
        <w:rPr>
          <w:lang w:val="lt-LT"/>
        </w:rPr>
      </w:pPr>
      <w:r w:rsidRPr="00013E20">
        <w:rPr>
          <w:lang w:val="lt-LT"/>
        </w:rPr>
        <w:t>28. Neformalusis švietimas gimnazijoje:</w:t>
      </w:r>
    </w:p>
    <w:p w14:paraId="5F79C207" w14:textId="77777777" w:rsidR="00E35A62" w:rsidRPr="00013E20" w:rsidRDefault="00E35A62" w:rsidP="00770B39">
      <w:pPr>
        <w:ind w:firstLine="993"/>
        <w:jc w:val="both"/>
        <w:rPr>
          <w:lang w:val="lt-LT"/>
        </w:rPr>
      </w:pPr>
      <w:r w:rsidRPr="00013E20">
        <w:rPr>
          <w:lang w:val="lt-LT"/>
        </w:rPr>
        <w:t>28.1. neformalusis vaikų švietimas mokiniams neprivalomas ir laisvai pasirenkamas;</w:t>
      </w:r>
    </w:p>
    <w:p w14:paraId="5D156DCB" w14:textId="77777777" w:rsidR="00E35A62" w:rsidRPr="00013E20" w:rsidRDefault="00E35A62" w:rsidP="00770B39">
      <w:pPr>
        <w:ind w:firstLine="993"/>
        <w:jc w:val="both"/>
        <w:rPr>
          <w:lang w:val="lt-LT"/>
        </w:rPr>
      </w:pPr>
      <w:r w:rsidRPr="00013E20">
        <w:rPr>
          <w:lang w:val="lt-LT"/>
        </w:rPr>
        <w:t>28.2. neformalusis vaikų švietimas vykdomas per neformaliojo švietimo programas, pažintinę, socialinę, projektinę veiklą;</w:t>
      </w:r>
    </w:p>
    <w:p w14:paraId="1A21EA20" w14:textId="77777777" w:rsidR="00E35A62" w:rsidRPr="00013E20" w:rsidRDefault="00E35A62" w:rsidP="00770B39">
      <w:pPr>
        <w:ind w:firstLine="993"/>
        <w:jc w:val="both"/>
        <w:rPr>
          <w:lang w:val="lt-LT"/>
        </w:rPr>
      </w:pPr>
      <w:r w:rsidRPr="00013E20">
        <w:rPr>
          <w:lang w:val="lt-LT"/>
        </w:rPr>
        <w:t>28.3. neformaliojo švietimo valandų neskiriama pasirenkamiesiems dalykams, pagilintiems dalykams ar jų moduliams mokyti;</w:t>
      </w:r>
    </w:p>
    <w:p w14:paraId="221F9E40" w14:textId="77777777" w:rsidR="00E35A62" w:rsidRPr="00013E20" w:rsidRDefault="00E35A62" w:rsidP="00770B39">
      <w:pPr>
        <w:ind w:firstLine="993"/>
        <w:jc w:val="both"/>
        <w:rPr>
          <w:lang w:val="lt-LT"/>
        </w:rPr>
      </w:pPr>
      <w:r w:rsidRPr="00013E20">
        <w:rPr>
          <w:lang w:val="lt-LT"/>
        </w:rPr>
        <w:t>28.4. neformaliojo švietimo mokinių skaičių gimnazija nustatė pagal turimų mokymo lėšų dydį;</w:t>
      </w:r>
    </w:p>
    <w:p w14:paraId="3206C1D0" w14:textId="77777777" w:rsidR="00E35A62" w:rsidRPr="00013E20" w:rsidRDefault="00E35A62" w:rsidP="00770B39">
      <w:pPr>
        <w:ind w:firstLine="993"/>
        <w:jc w:val="both"/>
        <w:rPr>
          <w:lang w:val="lt-LT"/>
        </w:rPr>
      </w:pPr>
      <w:r w:rsidRPr="00013E20">
        <w:rPr>
          <w:lang w:val="lt-LT"/>
        </w:rPr>
        <w:t>28.5. mokinių skaičius neformaliojo švietimo grupėje yra ne mažesnis kaip 10.</w:t>
      </w:r>
    </w:p>
    <w:p w14:paraId="484603C1" w14:textId="77777777" w:rsidR="00E35A62" w:rsidRPr="00D7493F" w:rsidRDefault="00E35A62" w:rsidP="00E35A62">
      <w:pPr>
        <w:ind w:firstLine="426"/>
        <w:jc w:val="both"/>
        <w:rPr>
          <w:sz w:val="20"/>
          <w:lang w:val="lt-LT"/>
        </w:rPr>
      </w:pPr>
    </w:p>
    <w:p w14:paraId="410AEFFC" w14:textId="77777777" w:rsidR="00E421BC" w:rsidRDefault="00E421BC" w:rsidP="00E421BC">
      <w:pPr>
        <w:ind w:firstLine="567"/>
        <w:jc w:val="both"/>
        <w:rPr>
          <w:b/>
          <w:lang w:val="lt-LT"/>
        </w:rPr>
      </w:pPr>
      <w:r w:rsidRPr="00B004D6">
        <w:rPr>
          <w:b/>
          <w:lang w:val="lt-LT"/>
        </w:rPr>
        <w:t xml:space="preserve">Vilniaus r. Paberžės </w:t>
      </w:r>
      <w:proofErr w:type="spellStart"/>
      <w:r w:rsidRPr="00B004D6">
        <w:rPr>
          <w:b/>
          <w:lang w:val="lt-LT"/>
        </w:rPr>
        <w:t>šv.</w:t>
      </w:r>
      <w:proofErr w:type="spellEnd"/>
      <w:r w:rsidRPr="00B004D6">
        <w:rPr>
          <w:b/>
          <w:lang w:val="lt-LT"/>
        </w:rPr>
        <w:t xml:space="preserve"> </w:t>
      </w:r>
      <w:proofErr w:type="spellStart"/>
      <w:r w:rsidRPr="00B004D6">
        <w:rPr>
          <w:b/>
          <w:lang w:val="lt-LT"/>
        </w:rPr>
        <w:t>Stanislavo</w:t>
      </w:r>
      <w:proofErr w:type="spellEnd"/>
      <w:r w:rsidRPr="00B004D6">
        <w:rPr>
          <w:b/>
          <w:lang w:val="lt-LT"/>
        </w:rPr>
        <w:t xml:space="preserve"> </w:t>
      </w:r>
      <w:proofErr w:type="spellStart"/>
      <w:r w:rsidRPr="00B004D6">
        <w:rPr>
          <w:b/>
          <w:lang w:val="lt-LT"/>
        </w:rPr>
        <w:t>Kostkos</w:t>
      </w:r>
      <w:proofErr w:type="spellEnd"/>
      <w:r w:rsidRPr="00B004D6">
        <w:rPr>
          <w:b/>
          <w:lang w:val="lt-LT"/>
        </w:rPr>
        <w:t xml:space="preserve"> gimnazijos neformalusis švietimas:</w:t>
      </w:r>
    </w:p>
    <w:p w14:paraId="5BA56D76" w14:textId="77777777" w:rsidR="00E421BC" w:rsidRPr="00B004D6" w:rsidRDefault="00E421BC" w:rsidP="00E421BC">
      <w:pPr>
        <w:ind w:firstLine="567"/>
        <w:jc w:val="both"/>
        <w:rPr>
          <w:b/>
          <w:lang w:val="lt-LT"/>
        </w:rPr>
      </w:pPr>
    </w:p>
    <w:tbl>
      <w:tblPr>
        <w:tblW w:w="9610" w:type="dxa"/>
        <w:jc w:val="center"/>
        <w:tblLayout w:type="fixed"/>
        <w:tblLook w:val="04A0" w:firstRow="1" w:lastRow="0" w:firstColumn="1" w:lastColumn="0" w:noHBand="0" w:noVBand="1"/>
      </w:tblPr>
      <w:tblGrid>
        <w:gridCol w:w="921"/>
        <w:gridCol w:w="3404"/>
        <w:gridCol w:w="2002"/>
        <w:gridCol w:w="1881"/>
        <w:gridCol w:w="1402"/>
      </w:tblGrid>
      <w:tr w:rsidR="00E421BC" w:rsidRPr="00B004D6" w14:paraId="06703631" w14:textId="77777777" w:rsidTr="00B83961">
        <w:trPr>
          <w:trHeight w:val="319"/>
          <w:jc w:val="center"/>
        </w:trPr>
        <w:tc>
          <w:tcPr>
            <w:tcW w:w="921" w:type="dxa"/>
            <w:tcBorders>
              <w:top w:val="single" w:sz="4" w:space="0" w:color="auto"/>
              <w:left w:val="single" w:sz="4" w:space="0" w:color="auto"/>
              <w:bottom w:val="single" w:sz="4" w:space="0" w:color="auto"/>
              <w:right w:val="single" w:sz="4" w:space="0" w:color="auto"/>
            </w:tcBorders>
          </w:tcPr>
          <w:p w14:paraId="74653CAD" w14:textId="77777777" w:rsidR="00E421BC" w:rsidRPr="00B004D6" w:rsidRDefault="00E421BC" w:rsidP="00B83961">
            <w:pPr>
              <w:jc w:val="center"/>
              <w:rPr>
                <w:lang w:val="lt-LT"/>
              </w:rPr>
            </w:pPr>
            <w:r w:rsidRPr="00B004D6">
              <w:rPr>
                <w:lang w:val="lt-LT"/>
              </w:rPr>
              <w:t>Eil. Nr.</w:t>
            </w:r>
          </w:p>
        </w:tc>
        <w:tc>
          <w:tcPr>
            <w:tcW w:w="3404" w:type="dxa"/>
            <w:tcBorders>
              <w:top w:val="single" w:sz="4" w:space="0" w:color="auto"/>
              <w:left w:val="single" w:sz="4" w:space="0" w:color="auto"/>
              <w:bottom w:val="single" w:sz="4" w:space="0" w:color="auto"/>
              <w:right w:val="single" w:sz="4" w:space="0" w:color="auto"/>
            </w:tcBorders>
          </w:tcPr>
          <w:p w14:paraId="6AD5BFDE" w14:textId="77777777" w:rsidR="00E421BC" w:rsidRPr="00B004D6" w:rsidRDefault="00E421BC" w:rsidP="00B83961">
            <w:pPr>
              <w:jc w:val="center"/>
              <w:rPr>
                <w:lang w:val="lt-LT"/>
              </w:rPr>
            </w:pPr>
            <w:r w:rsidRPr="00B004D6">
              <w:rPr>
                <w:lang w:val="lt-LT"/>
              </w:rPr>
              <w:t>Būrelio pavadinimas</w:t>
            </w:r>
          </w:p>
        </w:tc>
        <w:tc>
          <w:tcPr>
            <w:tcW w:w="2002" w:type="dxa"/>
            <w:tcBorders>
              <w:top w:val="single" w:sz="4" w:space="0" w:color="auto"/>
              <w:left w:val="single" w:sz="4" w:space="0" w:color="auto"/>
              <w:bottom w:val="single" w:sz="4" w:space="0" w:color="auto"/>
              <w:right w:val="single" w:sz="4" w:space="0" w:color="auto"/>
            </w:tcBorders>
          </w:tcPr>
          <w:p w14:paraId="252E8DC7" w14:textId="77777777" w:rsidR="00E421BC" w:rsidRPr="00B004D6" w:rsidRDefault="00E421BC" w:rsidP="00B83961">
            <w:pPr>
              <w:jc w:val="center"/>
              <w:rPr>
                <w:lang w:val="lt-LT"/>
              </w:rPr>
            </w:pPr>
            <w:r w:rsidRPr="00B004D6">
              <w:rPr>
                <w:lang w:val="lt-LT"/>
              </w:rPr>
              <w:t>Vadovas</w:t>
            </w:r>
          </w:p>
        </w:tc>
        <w:tc>
          <w:tcPr>
            <w:tcW w:w="1881" w:type="dxa"/>
            <w:tcBorders>
              <w:top w:val="single" w:sz="4" w:space="0" w:color="auto"/>
              <w:left w:val="single" w:sz="4" w:space="0" w:color="auto"/>
              <w:bottom w:val="single" w:sz="4" w:space="0" w:color="auto"/>
              <w:right w:val="single" w:sz="4" w:space="0" w:color="auto"/>
            </w:tcBorders>
          </w:tcPr>
          <w:p w14:paraId="0601D4F4" w14:textId="77777777" w:rsidR="00E421BC" w:rsidRPr="00B004D6" w:rsidRDefault="00E421BC" w:rsidP="00B83961">
            <w:pPr>
              <w:jc w:val="center"/>
              <w:rPr>
                <w:lang w:val="lt-LT"/>
              </w:rPr>
            </w:pPr>
            <w:r w:rsidRPr="00B004D6">
              <w:rPr>
                <w:lang w:val="lt-LT"/>
              </w:rPr>
              <w:t>Klasė</w:t>
            </w:r>
          </w:p>
        </w:tc>
        <w:tc>
          <w:tcPr>
            <w:tcW w:w="1402" w:type="dxa"/>
            <w:tcBorders>
              <w:top w:val="single" w:sz="4" w:space="0" w:color="auto"/>
              <w:left w:val="single" w:sz="4" w:space="0" w:color="auto"/>
              <w:bottom w:val="single" w:sz="4" w:space="0" w:color="auto"/>
              <w:right w:val="single" w:sz="4" w:space="0" w:color="auto"/>
            </w:tcBorders>
          </w:tcPr>
          <w:p w14:paraId="0F5336F6" w14:textId="77777777" w:rsidR="00E421BC" w:rsidRPr="00B004D6" w:rsidRDefault="00E421BC" w:rsidP="00B83961">
            <w:pPr>
              <w:jc w:val="center"/>
              <w:rPr>
                <w:lang w:val="lt-LT"/>
              </w:rPr>
            </w:pPr>
            <w:r w:rsidRPr="00B004D6">
              <w:rPr>
                <w:lang w:val="lt-LT"/>
              </w:rPr>
              <w:t>Valandos</w:t>
            </w:r>
          </w:p>
        </w:tc>
      </w:tr>
      <w:tr w:rsidR="00E421BC" w:rsidRPr="00B004D6" w14:paraId="189B55C1" w14:textId="77777777" w:rsidTr="00B83961">
        <w:trPr>
          <w:trHeight w:val="70"/>
          <w:jc w:val="center"/>
        </w:trPr>
        <w:tc>
          <w:tcPr>
            <w:tcW w:w="9610" w:type="dxa"/>
            <w:gridSpan w:val="5"/>
            <w:tcBorders>
              <w:top w:val="single" w:sz="4" w:space="0" w:color="auto"/>
              <w:left w:val="single" w:sz="4" w:space="0" w:color="auto"/>
              <w:bottom w:val="single" w:sz="4" w:space="0" w:color="auto"/>
              <w:right w:val="single" w:sz="4" w:space="0" w:color="auto"/>
            </w:tcBorders>
          </w:tcPr>
          <w:p w14:paraId="19DB9978" w14:textId="77777777" w:rsidR="00E421BC" w:rsidRPr="00B004D6" w:rsidRDefault="00E421BC" w:rsidP="00B83961">
            <w:pPr>
              <w:jc w:val="center"/>
              <w:rPr>
                <w:b/>
                <w:lang w:val="lt-LT"/>
              </w:rPr>
            </w:pPr>
            <w:r w:rsidRPr="00B004D6">
              <w:rPr>
                <w:b/>
                <w:lang w:val="lt-LT"/>
              </w:rPr>
              <w:t>1 – 4 klasės</w:t>
            </w:r>
          </w:p>
        </w:tc>
      </w:tr>
      <w:tr w:rsidR="00E421BC" w:rsidRPr="00B004D6" w14:paraId="66C67274" w14:textId="77777777" w:rsidTr="00B83961">
        <w:trPr>
          <w:trHeight w:val="208"/>
          <w:jc w:val="center"/>
        </w:trPr>
        <w:tc>
          <w:tcPr>
            <w:tcW w:w="921" w:type="dxa"/>
            <w:tcBorders>
              <w:top w:val="single" w:sz="4" w:space="0" w:color="auto"/>
              <w:left w:val="single" w:sz="4" w:space="0" w:color="auto"/>
              <w:bottom w:val="single" w:sz="4" w:space="0" w:color="auto"/>
              <w:right w:val="single" w:sz="4" w:space="0" w:color="auto"/>
            </w:tcBorders>
          </w:tcPr>
          <w:p w14:paraId="1A3599B1" w14:textId="77777777" w:rsidR="00E421BC" w:rsidRPr="00B004D6" w:rsidRDefault="00E421BC" w:rsidP="00E421BC">
            <w:pPr>
              <w:numPr>
                <w:ilvl w:val="0"/>
                <w:numId w:val="8"/>
              </w:numPr>
              <w:tabs>
                <w:tab w:val="left" w:pos="137"/>
              </w:tabs>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1555E735" w14:textId="77777777" w:rsidR="00E421BC" w:rsidRPr="00B004D6" w:rsidRDefault="00E421BC" w:rsidP="00B83961">
            <w:pPr>
              <w:rPr>
                <w:lang w:val="lt-LT"/>
              </w:rPr>
            </w:pPr>
            <w:r w:rsidRPr="00B004D6">
              <w:rPr>
                <w:lang w:val="lt-LT"/>
              </w:rPr>
              <w:t>Būrelis „Mažasis sportininkas“</w:t>
            </w:r>
          </w:p>
        </w:tc>
        <w:tc>
          <w:tcPr>
            <w:tcW w:w="2002" w:type="dxa"/>
            <w:tcBorders>
              <w:top w:val="single" w:sz="4" w:space="0" w:color="auto"/>
              <w:left w:val="single" w:sz="4" w:space="0" w:color="auto"/>
              <w:bottom w:val="single" w:sz="4" w:space="0" w:color="auto"/>
              <w:right w:val="single" w:sz="4" w:space="0" w:color="auto"/>
            </w:tcBorders>
          </w:tcPr>
          <w:p w14:paraId="1B938FCF" w14:textId="77777777" w:rsidR="00E421BC" w:rsidRPr="00B004D6" w:rsidRDefault="00E421BC" w:rsidP="00B83961">
            <w:pPr>
              <w:rPr>
                <w:lang w:val="lt-LT"/>
              </w:rPr>
            </w:pPr>
            <w:r w:rsidRPr="00B004D6">
              <w:rPr>
                <w:lang w:val="lt-LT"/>
              </w:rPr>
              <w:t xml:space="preserve">L. </w:t>
            </w:r>
            <w:proofErr w:type="spellStart"/>
            <w:r w:rsidRPr="00B004D6">
              <w:rPr>
                <w:lang w:val="lt-LT"/>
              </w:rPr>
              <w:t>Jankovskij</w:t>
            </w:r>
            <w:proofErr w:type="spellEnd"/>
          </w:p>
        </w:tc>
        <w:tc>
          <w:tcPr>
            <w:tcW w:w="1881" w:type="dxa"/>
            <w:tcBorders>
              <w:top w:val="single" w:sz="4" w:space="0" w:color="auto"/>
              <w:left w:val="single" w:sz="4" w:space="0" w:color="auto"/>
              <w:bottom w:val="single" w:sz="4" w:space="0" w:color="auto"/>
              <w:right w:val="single" w:sz="4" w:space="0" w:color="auto"/>
            </w:tcBorders>
          </w:tcPr>
          <w:p w14:paraId="0700AA7B" w14:textId="77777777" w:rsidR="00E421BC" w:rsidRPr="00B004D6" w:rsidRDefault="00E421BC" w:rsidP="00B83961">
            <w:pPr>
              <w:jc w:val="center"/>
              <w:rPr>
                <w:lang w:val="lt-LT"/>
              </w:rPr>
            </w:pPr>
            <w:r w:rsidRPr="00B004D6">
              <w:rPr>
                <w:lang w:val="lt-LT"/>
              </w:rPr>
              <w:t>2– 4</w:t>
            </w:r>
          </w:p>
        </w:tc>
        <w:tc>
          <w:tcPr>
            <w:tcW w:w="1402" w:type="dxa"/>
            <w:tcBorders>
              <w:top w:val="single" w:sz="4" w:space="0" w:color="auto"/>
              <w:left w:val="single" w:sz="4" w:space="0" w:color="auto"/>
              <w:bottom w:val="single" w:sz="4" w:space="0" w:color="auto"/>
              <w:right w:val="single" w:sz="4" w:space="0" w:color="auto"/>
            </w:tcBorders>
          </w:tcPr>
          <w:p w14:paraId="3F98DF97" w14:textId="77777777" w:rsidR="00E421BC" w:rsidRPr="00B004D6" w:rsidRDefault="00E421BC" w:rsidP="00B83961">
            <w:pPr>
              <w:jc w:val="center"/>
              <w:rPr>
                <w:lang w:val="lt-LT"/>
              </w:rPr>
            </w:pPr>
            <w:r w:rsidRPr="00B004D6">
              <w:rPr>
                <w:lang w:val="lt-LT"/>
              </w:rPr>
              <w:t>1</w:t>
            </w:r>
          </w:p>
        </w:tc>
      </w:tr>
      <w:tr w:rsidR="00E421BC" w:rsidRPr="00B004D6" w14:paraId="02AA3756" w14:textId="77777777" w:rsidTr="00B83961">
        <w:trPr>
          <w:trHeight w:val="211"/>
          <w:jc w:val="center"/>
        </w:trPr>
        <w:tc>
          <w:tcPr>
            <w:tcW w:w="921" w:type="dxa"/>
            <w:tcBorders>
              <w:top w:val="single" w:sz="4" w:space="0" w:color="auto"/>
              <w:left w:val="single" w:sz="4" w:space="0" w:color="auto"/>
              <w:bottom w:val="single" w:sz="4" w:space="0" w:color="auto"/>
              <w:right w:val="single" w:sz="4" w:space="0" w:color="auto"/>
            </w:tcBorders>
          </w:tcPr>
          <w:p w14:paraId="6621BABC" w14:textId="77777777" w:rsidR="00E421BC" w:rsidRPr="00B004D6" w:rsidRDefault="00E421BC" w:rsidP="00E421BC">
            <w:pPr>
              <w:numPr>
                <w:ilvl w:val="0"/>
                <w:numId w:val="8"/>
              </w:numPr>
              <w:tabs>
                <w:tab w:val="left" w:pos="137"/>
              </w:tabs>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37059C08" w14:textId="77777777" w:rsidR="00E421BC" w:rsidRPr="005107CF" w:rsidRDefault="00E421BC" w:rsidP="00B83961">
            <w:pPr>
              <w:rPr>
                <w:szCs w:val="24"/>
                <w:lang w:val="lt-LT"/>
              </w:rPr>
            </w:pPr>
            <w:r w:rsidRPr="005107CF">
              <w:rPr>
                <w:szCs w:val="24"/>
                <w:lang w:val="lt-LT"/>
              </w:rPr>
              <w:t>Būrelis „</w:t>
            </w:r>
            <w:proofErr w:type="spellStart"/>
            <w:r w:rsidRPr="005107CF">
              <w:rPr>
                <w:szCs w:val="24"/>
                <w:lang w:val="lt-LT"/>
              </w:rPr>
              <w:t>Akademia</w:t>
            </w:r>
            <w:proofErr w:type="spellEnd"/>
            <w:r w:rsidRPr="005107CF">
              <w:rPr>
                <w:szCs w:val="24"/>
                <w:lang w:val="lt-LT"/>
              </w:rPr>
              <w:t xml:space="preserve"> </w:t>
            </w:r>
            <w:proofErr w:type="spellStart"/>
            <w:r w:rsidRPr="005107CF">
              <w:rPr>
                <w:szCs w:val="24"/>
                <w:lang w:val="lt-LT"/>
              </w:rPr>
              <w:t>bezpiecznego</w:t>
            </w:r>
            <w:proofErr w:type="spellEnd"/>
            <w:r w:rsidRPr="005107CF">
              <w:rPr>
                <w:szCs w:val="24"/>
                <w:lang w:val="lt-LT"/>
              </w:rPr>
              <w:t xml:space="preserve"> </w:t>
            </w:r>
            <w:proofErr w:type="spellStart"/>
            <w:r w:rsidRPr="005107CF">
              <w:rPr>
                <w:szCs w:val="24"/>
                <w:lang w:val="lt-LT"/>
              </w:rPr>
              <w:t>Puchatka</w:t>
            </w:r>
            <w:proofErr w:type="spellEnd"/>
            <w:r w:rsidRPr="005107CF">
              <w:rPr>
                <w:szCs w:val="24"/>
                <w:lang w:val="lt-LT"/>
              </w:rPr>
              <w:t>“</w:t>
            </w:r>
          </w:p>
        </w:tc>
        <w:tc>
          <w:tcPr>
            <w:tcW w:w="2002" w:type="dxa"/>
            <w:tcBorders>
              <w:top w:val="single" w:sz="4" w:space="0" w:color="auto"/>
              <w:left w:val="single" w:sz="4" w:space="0" w:color="auto"/>
              <w:bottom w:val="single" w:sz="4" w:space="0" w:color="auto"/>
              <w:right w:val="single" w:sz="4" w:space="0" w:color="auto"/>
            </w:tcBorders>
          </w:tcPr>
          <w:p w14:paraId="6D3FC1A9" w14:textId="77777777" w:rsidR="00E421BC" w:rsidRPr="00B004D6" w:rsidRDefault="00E421BC" w:rsidP="00B83961">
            <w:pPr>
              <w:rPr>
                <w:lang w:val="lt-LT"/>
              </w:rPr>
            </w:pPr>
            <w:r w:rsidRPr="00B004D6">
              <w:rPr>
                <w:lang w:val="lt-LT"/>
              </w:rPr>
              <w:t xml:space="preserve">K. </w:t>
            </w:r>
            <w:proofErr w:type="spellStart"/>
            <w:r w:rsidRPr="00B004D6">
              <w:rPr>
                <w:lang w:val="lt-LT"/>
              </w:rPr>
              <w:t>Radzevič</w:t>
            </w:r>
            <w:proofErr w:type="spellEnd"/>
          </w:p>
        </w:tc>
        <w:tc>
          <w:tcPr>
            <w:tcW w:w="1881" w:type="dxa"/>
            <w:tcBorders>
              <w:top w:val="single" w:sz="4" w:space="0" w:color="auto"/>
              <w:left w:val="single" w:sz="4" w:space="0" w:color="auto"/>
              <w:bottom w:val="single" w:sz="4" w:space="0" w:color="auto"/>
              <w:right w:val="single" w:sz="4" w:space="0" w:color="auto"/>
            </w:tcBorders>
          </w:tcPr>
          <w:p w14:paraId="41F559AB" w14:textId="77777777" w:rsidR="00E421BC" w:rsidRPr="00B004D6" w:rsidRDefault="00E421BC" w:rsidP="00B83961">
            <w:pPr>
              <w:jc w:val="center"/>
              <w:rPr>
                <w:lang w:val="lt-LT"/>
              </w:rPr>
            </w:pPr>
            <w:r w:rsidRPr="00B004D6">
              <w:rPr>
                <w:lang w:val="lt-LT"/>
              </w:rPr>
              <w:t>1 - 4</w:t>
            </w:r>
          </w:p>
        </w:tc>
        <w:tc>
          <w:tcPr>
            <w:tcW w:w="1402" w:type="dxa"/>
            <w:tcBorders>
              <w:top w:val="single" w:sz="4" w:space="0" w:color="auto"/>
              <w:left w:val="single" w:sz="4" w:space="0" w:color="auto"/>
              <w:bottom w:val="single" w:sz="4" w:space="0" w:color="auto"/>
              <w:right w:val="single" w:sz="4" w:space="0" w:color="auto"/>
            </w:tcBorders>
          </w:tcPr>
          <w:p w14:paraId="7C7DD6E6" w14:textId="77777777" w:rsidR="00E421BC" w:rsidRPr="00B004D6" w:rsidRDefault="00E421BC" w:rsidP="00B83961">
            <w:pPr>
              <w:jc w:val="center"/>
              <w:rPr>
                <w:lang w:val="lt-LT"/>
              </w:rPr>
            </w:pPr>
            <w:r w:rsidRPr="00B004D6">
              <w:rPr>
                <w:lang w:val="lt-LT"/>
              </w:rPr>
              <w:t>1</w:t>
            </w:r>
          </w:p>
        </w:tc>
      </w:tr>
      <w:tr w:rsidR="00E421BC" w:rsidRPr="00B004D6" w14:paraId="4D21D9AF" w14:textId="77777777" w:rsidTr="00B83961">
        <w:trPr>
          <w:trHeight w:val="70"/>
          <w:jc w:val="center"/>
        </w:trPr>
        <w:tc>
          <w:tcPr>
            <w:tcW w:w="921" w:type="dxa"/>
            <w:tcBorders>
              <w:top w:val="single" w:sz="4" w:space="0" w:color="auto"/>
              <w:left w:val="single" w:sz="4" w:space="0" w:color="auto"/>
              <w:bottom w:val="single" w:sz="4" w:space="0" w:color="auto"/>
              <w:right w:val="single" w:sz="4" w:space="0" w:color="auto"/>
            </w:tcBorders>
          </w:tcPr>
          <w:p w14:paraId="5719826E" w14:textId="77777777" w:rsidR="00E421BC" w:rsidRPr="00B004D6" w:rsidRDefault="00E421BC" w:rsidP="00E421BC">
            <w:pPr>
              <w:numPr>
                <w:ilvl w:val="0"/>
                <w:numId w:val="8"/>
              </w:numPr>
              <w:tabs>
                <w:tab w:val="left" w:pos="137"/>
              </w:tabs>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08ADABE7" w14:textId="77777777" w:rsidR="00E421BC" w:rsidRPr="00B004D6" w:rsidRDefault="00E421BC" w:rsidP="00B83961">
            <w:pPr>
              <w:rPr>
                <w:lang w:val="lt-LT"/>
              </w:rPr>
            </w:pPr>
            <w:r w:rsidRPr="00B004D6">
              <w:rPr>
                <w:lang w:val="lt-LT"/>
              </w:rPr>
              <w:t>„Spalvų pasaulyje“</w:t>
            </w:r>
          </w:p>
        </w:tc>
        <w:tc>
          <w:tcPr>
            <w:tcW w:w="2002" w:type="dxa"/>
            <w:tcBorders>
              <w:top w:val="single" w:sz="4" w:space="0" w:color="auto"/>
              <w:left w:val="single" w:sz="4" w:space="0" w:color="auto"/>
              <w:bottom w:val="single" w:sz="4" w:space="0" w:color="auto"/>
              <w:right w:val="single" w:sz="4" w:space="0" w:color="auto"/>
            </w:tcBorders>
          </w:tcPr>
          <w:p w14:paraId="09A883A7" w14:textId="77777777" w:rsidR="00E421BC" w:rsidRPr="00B004D6" w:rsidRDefault="00E421BC" w:rsidP="00B83961">
            <w:pPr>
              <w:rPr>
                <w:lang w:val="lt-LT"/>
              </w:rPr>
            </w:pPr>
            <w:r w:rsidRPr="00B004D6">
              <w:rPr>
                <w:lang w:val="lt-LT"/>
              </w:rPr>
              <w:t xml:space="preserve">D. </w:t>
            </w:r>
            <w:proofErr w:type="spellStart"/>
            <w:r w:rsidRPr="00B004D6">
              <w:rPr>
                <w:lang w:val="lt-LT"/>
              </w:rPr>
              <w:t>Pimanova</w:t>
            </w:r>
            <w:proofErr w:type="spellEnd"/>
          </w:p>
        </w:tc>
        <w:tc>
          <w:tcPr>
            <w:tcW w:w="1881" w:type="dxa"/>
            <w:tcBorders>
              <w:top w:val="single" w:sz="4" w:space="0" w:color="auto"/>
              <w:left w:val="single" w:sz="4" w:space="0" w:color="auto"/>
              <w:bottom w:val="single" w:sz="4" w:space="0" w:color="auto"/>
              <w:right w:val="single" w:sz="4" w:space="0" w:color="auto"/>
            </w:tcBorders>
            <w:vAlign w:val="center"/>
          </w:tcPr>
          <w:p w14:paraId="20CF6321" w14:textId="77777777" w:rsidR="00E421BC" w:rsidRPr="00B004D6" w:rsidRDefault="00E421BC" w:rsidP="00B83961">
            <w:pPr>
              <w:jc w:val="center"/>
              <w:rPr>
                <w:lang w:val="lt-LT"/>
              </w:rPr>
            </w:pPr>
            <w:r w:rsidRPr="00B004D6">
              <w:rPr>
                <w:lang w:val="lt-LT"/>
              </w:rPr>
              <w:t>1 – 4</w:t>
            </w:r>
          </w:p>
        </w:tc>
        <w:tc>
          <w:tcPr>
            <w:tcW w:w="1402" w:type="dxa"/>
            <w:tcBorders>
              <w:top w:val="single" w:sz="4" w:space="0" w:color="auto"/>
              <w:left w:val="single" w:sz="4" w:space="0" w:color="auto"/>
              <w:bottom w:val="single" w:sz="4" w:space="0" w:color="auto"/>
              <w:right w:val="single" w:sz="4" w:space="0" w:color="auto"/>
            </w:tcBorders>
          </w:tcPr>
          <w:p w14:paraId="4F1AAB13" w14:textId="77777777" w:rsidR="00E421BC" w:rsidRPr="00B004D6" w:rsidRDefault="00E421BC" w:rsidP="00B83961">
            <w:pPr>
              <w:jc w:val="center"/>
              <w:rPr>
                <w:lang w:val="lt-LT"/>
              </w:rPr>
            </w:pPr>
            <w:r w:rsidRPr="00B004D6">
              <w:rPr>
                <w:lang w:val="lt-LT"/>
              </w:rPr>
              <w:t>1</w:t>
            </w:r>
          </w:p>
        </w:tc>
      </w:tr>
      <w:tr w:rsidR="00E421BC" w:rsidRPr="00B004D6" w14:paraId="04D8742D" w14:textId="77777777" w:rsidTr="00B83961">
        <w:trPr>
          <w:trHeight w:val="210"/>
          <w:jc w:val="center"/>
        </w:trPr>
        <w:tc>
          <w:tcPr>
            <w:tcW w:w="921" w:type="dxa"/>
            <w:tcBorders>
              <w:top w:val="single" w:sz="4" w:space="0" w:color="auto"/>
              <w:left w:val="single" w:sz="4" w:space="0" w:color="auto"/>
              <w:bottom w:val="single" w:sz="4" w:space="0" w:color="auto"/>
              <w:right w:val="single" w:sz="4" w:space="0" w:color="auto"/>
            </w:tcBorders>
          </w:tcPr>
          <w:p w14:paraId="26A8E9FD" w14:textId="77777777" w:rsidR="00E421BC" w:rsidRPr="00B004D6" w:rsidRDefault="00E421BC" w:rsidP="00E421BC">
            <w:pPr>
              <w:numPr>
                <w:ilvl w:val="0"/>
                <w:numId w:val="8"/>
              </w:numPr>
              <w:tabs>
                <w:tab w:val="left" w:pos="137"/>
              </w:tabs>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39255977" w14:textId="77777777" w:rsidR="00E421BC" w:rsidRPr="00B004D6" w:rsidRDefault="00E421BC" w:rsidP="00B83961">
            <w:pPr>
              <w:rPr>
                <w:lang w:val="lt-LT"/>
              </w:rPr>
            </w:pPr>
            <w:r w:rsidRPr="00B004D6">
              <w:rPr>
                <w:lang w:val="lt-LT"/>
              </w:rPr>
              <w:t>Jaunučių choras ,,</w:t>
            </w:r>
            <w:proofErr w:type="spellStart"/>
            <w:r>
              <w:rPr>
                <w:lang w:val="lt-LT"/>
              </w:rPr>
              <w:t>Kropelki</w:t>
            </w:r>
            <w:proofErr w:type="spellEnd"/>
            <w:r w:rsidRPr="00B004D6">
              <w:rPr>
                <w:lang w:val="lt-LT"/>
              </w:rPr>
              <w:t>“</w:t>
            </w:r>
          </w:p>
        </w:tc>
        <w:tc>
          <w:tcPr>
            <w:tcW w:w="2002" w:type="dxa"/>
            <w:tcBorders>
              <w:top w:val="single" w:sz="4" w:space="0" w:color="auto"/>
              <w:left w:val="single" w:sz="4" w:space="0" w:color="auto"/>
              <w:bottom w:val="single" w:sz="4" w:space="0" w:color="auto"/>
              <w:right w:val="single" w:sz="4" w:space="0" w:color="auto"/>
            </w:tcBorders>
          </w:tcPr>
          <w:p w14:paraId="68E5F9CD" w14:textId="77777777" w:rsidR="00E421BC" w:rsidRPr="00B004D6" w:rsidRDefault="00E421BC" w:rsidP="00B83961">
            <w:pPr>
              <w:rPr>
                <w:lang w:val="lt-LT"/>
              </w:rPr>
            </w:pPr>
            <w:r w:rsidRPr="00B004D6">
              <w:rPr>
                <w:lang w:val="lt-LT"/>
              </w:rPr>
              <w:t xml:space="preserve">I. </w:t>
            </w:r>
            <w:proofErr w:type="spellStart"/>
            <w:r w:rsidRPr="00B004D6">
              <w:rPr>
                <w:lang w:val="lt-LT"/>
              </w:rPr>
              <w:t>Iljina</w:t>
            </w:r>
            <w:proofErr w:type="spellEnd"/>
          </w:p>
        </w:tc>
        <w:tc>
          <w:tcPr>
            <w:tcW w:w="1881" w:type="dxa"/>
            <w:tcBorders>
              <w:top w:val="single" w:sz="4" w:space="0" w:color="auto"/>
              <w:left w:val="single" w:sz="4" w:space="0" w:color="auto"/>
              <w:bottom w:val="single" w:sz="4" w:space="0" w:color="auto"/>
              <w:right w:val="single" w:sz="4" w:space="0" w:color="auto"/>
            </w:tcBorders>
            <w:vAlign w:val="center"/>
          </w:tcPr>
          <w:p w14:paraId="59AD29ED" w14:textId="77777777" w:rsidR="00E421BC" w:rsidRPr="00B004D6" w:rsidRDefault="00E421BC" w:rsidP="00B83961">
            <w:pPr>
              <w:jc w:val="center"/>
              <w:rPr>
                <w:lang w:val="lt-LT"/>
              </w:rPr>
            </w:pPr>
            <w:r w:rsidRPr="00B004D6">
              <w:rPr>
                <w:lang w:val="lt-LT"/>
              </w:rPr>
              <w:t>1 – 4</w:t>
            </w:r>
          </w:p>
        </w:tc>
        <w:tc>
          <w:tcPr>
            <w:tcW w:w="1402" w:type="dxa"/>
            <w:tcBorders>
              <w:top w:val="single" w:sz="4" w:space="0" w:color="auto"/>
              <w:left w:val="single" w:sz="4" w:space="0" w:color="auto"/>
              <w:bottom w:val="single" w:sz="4" w:space="0" w:color="auto"/>
              <w:right w:val="single" w:sz="4" w:space="0" w:color="auto"/>
            </w:tcBorders>
          </w:tcPr>
          <w:p w14:paraId="632E5DFC" w14:textId="77777777" w:rsidR="00E421BC" w:rsidRPr="00B004D6" w:rsidRDefault="00E421BC" w:rsidP="00B83961">
            <w:pPr>
              <w:jc w:val="center"/>
              <w:rPr>
                <w:lang w:val="lt-LT"/>
              </w:rPr>
            </w:pPr>
            <w:r w:rsidRPr="00B004D6">
              <w:rPr>
                <w:lang w:val="lt-LT"/>
              </w:rPr>
              <w:t>2</w:t>
            </w:r>
          </w:p>
        </w:tc>
      </w:tr>
      <w:tr w:rsidR="00E421BC" w:rsidRPr="00B004D6" w14:paraId="76114E6D" w14:textId="77777777" w:rsidTr="00B83961">
        <w:trPr>
          <w:trHeight w:val="285"/>
          <w:jc w:val="center"/>
        </w:trPr>
        <w:tc>
          <w:tcPr>
            <w:tcW w:w="921" w:type="dxa"/>
            <w:tcBorders>
              <w:top w:val="single" w:sz="4" w:space="0" w:color="auto"/>
              <w:left w:val="single" w:sz="4" w:space="0" w:color="auto"/>
              <w:bottom w:val="single" w:sz="4" w:space="0" w:color="auto"/>
              <w:right w:val="single" w:sz="4" w:space="0" w:color="auto"/>
            </w:tcBorders>
          </w:tcPr>
          <w:p w14:paraId="7EED9DD6"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7CCD237C" w14:textId="77777777" w:rsidR="00E421BC" w:rsidRPr="00B004D6" w:rsidRDefault="00E421BC" w:rsidP="00B83961">
            <w:pPr>
              <w:rPr>
                <w:lang w:val="lt-LT"/>
              </w:rPr>
            </w:pPr>
            <w:r>
              <w:rPr>
                <w:lang w:val="lt-LT"/>
              </w:rPr>
              <w:t>Socialinių įgūdžių ugdymo būrelis</w:t>
            </w:r>
          </w:p>
        </w:tc>
        <w:tc>
          <w:tcPr>
            <w:tcW w:w="2002" w:type="dxa"/>
            <w:tcBorders>
              <w:top w:val="single" w:sz="4" w:space="0" w:color="auto"/>
              <w:left w:val="single" w:sz="4" w:space="0" w:color="auto"/>
              <w:bottom w:val="single" w:sz="4" w:space="0" w:color="auto"/>
              <w:right w:val="single" w:sz="4" w:space="0" w:color="auto"/>
            </w:tcBorders>
          </w:tcPr>
          <w:p w14:paraId="64D738EA" w14:textId="77777777" w:rsidR="00E421BC" w:rsidRPr="0046158F" w:rsidRDefault="00E421BC" w:rsidP="00B83961">
            <w:pPr>
              <w:rPr>
                <w:lang w:val="lt-LT"/>
              </w:rPr>
            </w:pPr>
            <w:r>
              <w:rPr>
                <w:lang w:val="lt-LT"/>
              </w:rPr>
              <w:t xml:space="preserve">I. </w:t>
            </w:r>
            <w:proofErr w:type="spellStart"/>
            <w:r w:rsidRPr="0046158F">
              <w:rPr>
                <w:lang w:val="lt-LT"/>
              </w:rPr>
              <w:t>Macevič</w:t>
            </w:r>
            <w:proofErr w:type="spellEnd"/>
          </w:p>
        </w:tc>
        <w:tc>
          <w:tcPr>
            <w:tcW w:w="1881" w:type="dxa"/>
            <w:tcBorders>
              <w:top w:val="single" w:sz="4" w:space="0" w:color="auto"/>
              <w:left w:val="single" w:sz="4" w:space="0" w:color="auto"/>
              <w:bottom w:val="single" w:sz="4" w:space="0" w:color="auto"/>
              <w:right w:val="single" w:sz="4" w:space="0" w:color="auto"/>
            </w:tcBorders>
            <w:vAlign w:val="center"/>
          </w:tcPr>
          <w:p w14:paraId="2FAF665D" w14:textId="77777777" w:rsidR="00E421BC" w:rsidRPr="00B004D6" w:rsidRDefault="00E421BC" w:rsidP="00B83961">
            <w:pPr>
              <w:jc w:val="center"/>
              <w:rPr>
                <w:lang w:val="lt-LT"/>
              </w:rPr>
            </w:pPr>
            <w:r>
              <w:rPr>
                <w:lang w:val="lt-LT"/>
              </w:rPr>
              <w:t xml:space="preserve">1 – 4 </w:t>
            </w:r>
          </w:p>
        </w:tc>
        <w:tc>
          <w:tcPr>
            <w:tcW w:w="1402" w:type="dxa"/>
            <w:tcBorders>
              <w:left w:val="single" w:sz="4" w:space="0" w:color="auto"/>
              <w:bottom w:val="single" w:sz="4" w:space="0" w:color="auto"/>
              <w:right w:val="single" w:sz="4" w:space="0" w:color="auto"/>
            </w:tcBorders>
          </w:tcPr>
          <w:p w14:paraId="76F6D333" w14:textId="77777777" w:rsidR="00E421BC" w:rsidRPr="00B004D6" w:rsidRDefault="00E421BC" w:rsidP="00B83961">
            <w:pPr>
              <w:jc w:val="center"/>
              <w:rPr>
                <w:lang w:val="lt-LT"/>
              </w:rPr>
            </w:pPr>
            <w:r>
              <w:rPr>
                <w:lang w:val="lt-LT"/>
              </w:rPr>
              <w:t>1</w:t>
            </w:r>
          </w:p>
        </w:tc>
      </w:tr>
      <w:tr w:rsidR="00E421BC" w:rsidRPr="00B004D6" w14:paraId="17B15121" w14:textId="77777777" w:rsidTr="00B83961">
        <w:trPr>
          <w:trHeight w:val="285"/>
          <w:jc w:val="center"/>
        </w:trPr>
        <w:tc>
          <w:tcPr>
            <w:tcW w:w="921" w:type="dxa"/>
            <w:tcBorders>
              <w:top w:val="single" w:sz="4" w:space="0" w:color="auto"/>
              <w:left w:val="single" w:sz="4" w:space="0" w:color="auto"/>
              <w:bottom w:val="single" w:sz="4" w:space="0" w:color="auto"/>
              <w:right w:val="single" w:sz="4" w:space="0" w:color="auto"/>
            </w:tcBorders>
          </w:tcPr>
          <w:p w14:paraId="10FA9207"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77C0D5B4" w14:textId="77777777" w:rsidR="00E421BC" w:rsidRPr="00B004D6" w:rsidRDefault="00E421BC" w:rsidP="00B83961">
            <w:pPr>
              <w:rPr>
                <w:lang w:val="lt-LT"/>
              </w:rPr>
            </w:pPr>
            <w:r w:rsidRPr="00B004D6">
              <w:rPr>
                <w:lang w:val="lt-LT"/>
              </w:rPr>
              <w:t>Šokių būrelis</w:t>
            </w:r>
          </w:p>
        </w:tc>
        <w:tc>
          <w:tcPr>
            <w:tcW w:w="2002" w:type="dxa"/>
            <w:tcBorders>
              <w:top w:val="single" w:sz="4" w:space="0" w:color="auto"/>
              <w:left w:val="single" w:sz="4" w:space="0" w:color="auto"/>
              <w:bottom w:val="single" w:sz="4" w:space="0" w:color="auto"/>
              <w:right w:val="single" w:sz="4" w:space="0" w:color="auto"/>
            </w:tcBorders>
          </w:tcPr>
          <w:p w14:paraId="3BD35F50" w14:textId="77777777" w:rsidR="00E421BC" w:rsidRPr="00B004D6" w:rsidRDefault="00E421BC" w:rsidP="00B83961">
            <w:pPr>
              <w:rPr>
                <w:lang w:val="lt-LT"/>
              </w:rPr>
            </w:pPr>
            <w:r w:rsidRPr="00B004D6">
              <w:rPr>
                <w:lang w:val="lt-LT"/>
              </w:rPr>
              <w:t xml:space="preserve">T. </w:t>
            </w:r>
            <w:proofErr w:type="spellStart"/>
            <w:r>
              <w:rPr>
                <w:lang w:val="lt-LT"/>
              </w:rPr>
              <w:t>Moliejienė</w:t>
            </w:r>
            <w:proofErr w:type="spellEnd"/>
          </w:p>
        </w:tc>
        <w:tc>
          <w:tcPr>
            <w:tcW w:w="1881" w:type="dxa"/>
            <w:tcBorders>
              <w:top w:val="single" w:sz="4" w:space="0" w:color="auto"/>
              <w:left w:val="single" w:sz="4" w:space="0" w:color="auto"/>
              <w:bottom w:val="single" w:sz="4" w:space="0" w:color="auto"/>
              <w:right w:val="single" w:sz="4" w:space="0" w:color="auto"/>
            </w:tcBorders>
            <w:vAlign w:val="center"/>
          </w:tcPr>
          <w:p w14:paraId="36FC62E5" w14:textId="77777777" w:rsidR="00E421BC" w:rsidRPr="00B004D6" w:rsidRDefault="00E421BC" w:rsidP="00B83961">
            <w:pPr>
              <w:jc w:val="center"/>
              <w:rPr>
                <w:lang w:val="lt-LT"/>
              </w:rPr>
            </w:pPr>
            <w:r w:rsidRPr="00B004D6">
              <w:rPr>
                <w:lang w:val="lt-LT"/>
              </w:rPr>
              <w:t>1 – 4</w:t>
            </w:r>
          </w:p>
        </w:tc>
        <w:tc>
          <w:tcPr>
            <w:tcW w:w="1402" w:type="dxa"/>
            <w:tcBorders>
              <w:left w:val="single" w:sz="4" w:space="0" w:color="auto"/>
              <w:bottom w:val="single" w:sz="4" w:space="0" w:color="auto"/>
              <w:right w:val="single" w:sz="4" w:space="0" w:color="auto"/>
            </w:tcBorders>
          </w:tcPr>
          <w:p w14:paraId="0B6AB513" w14:textId="77777777" w:rsidR="00E421BC" w:rsidRPr="00B004D6" w:rsidRDefault="00E421BC" w:rsidP="00B83961">
            <w:pPr>
              <w:jc w:val="center"/>
              <w:rPr>
                <w:lang w:val="lt-LT"/>
              </w:rPr>
            </w:pPr>
            <w:r w:rsidRPr="00B004D6">
              <w:rPr>
                <w:lang w:val="lt-LT"/>
              </w:rPr>
              <w:t>2</w:t>
            </w:r>
          </w:p>
        </w:tc>
      </w:tr>
      <w:tr w:rsidR="00E421BC" w:rsidRPr="00B004D6" w14:paraId="48F230A2" w14:textId="77777777" w:rsidTr="00B83961">
        <w:trPr>
          <w:trHeight w:val="319"/>
          <w:jc w:val="center"/>
        </w:trPr>
        <w:tc>
          <w:tcPr>
            <w:tcW w:w="9610" w:type="dxa"/>
            <w:gridSpan w:val="5"/>
            <w:tcBorders>
              <w:top w:val="single" w:sz="4" w:space="0" w:color="auto"/>
              <w:left w:val="single" w:sz="4" w:space="0" w:color="auto"/>
              <w:bottom w:val="single" w:sz="4" w:space="0" w:color="auto"/>
              <w:right w:val="single" w:sz="4" w:space="0" w:color="auto"/>
            </w:tcBorders>
          </w:tcPr>
          <w:p w14:paraId="08820D73" w14:textId="77777777" w:rsidR="00E421BC" w:rsidRDefault="00E421BC" w:rsidP="00B83961">
            <w:pPr>
              <w:jc w:val="center"/>
              <w:rPr>
                <w:b/>
                <w:lang w:val="lt-LT"/>
              </w:rPr>
            </w:pPr>
            <w:r w:rsidRPr="00B004D6">
              <w:rPr>
                <w:b/>
                <w:lang w:val="lt-LT"/>
              </w:rPr>
              <w:t xml:space="preserve">Pagal ugdymo planą 8 val. Panaudotos </w:t>
            </w:r>
            <w:r>
              <w:rPr>
                <w:b/>
                <w:lang w:val="lt-LT"/>
              </w:rPr>
              <w:t>8</w:t>
            </w:r>
            <w:r w:rsidRPr="00B004D6">
              <w:rPr>
                <w:b/>
                <w:lang w:val="lt-LT"/>
              </w:rPr>
              <w:t xml:space="preserve"> val.</w:t>
            </w:r>
          </w:p>
          <w:p w14:paraId="004A9992" w14:textId="77777777" w:rsidR="00E421BC" w:rsidRPr="00B004D6" w:rsidRDefault="00E421BC" w:rsidP="00B83961">
            <w:pPr>
              <w:jc w:val="center"/>
              <w:rPr>
                <w:b/>
                <w:lang w:val="lt-LT"/>
              </w:rPr>
            </w:pPr>
          </w:p>
        </w:tc>
      </w:tr>
      <w:tr w:rsidR="00E421BC" w:rsidRPr="00B004D6" w14:paraId="5E3AF383" w14:textId="77777777" w:rsidTr="00B83961">
        <w:trPr>
          <w:trHeight w:val="163"/>
          <w:jc w:val="center"/>
        </w:trPr>
        <w:tc>
          <w:tcPr>
            <w:tcW w:w="9610" w:type="dxa"/>
            <w:gridSpan w:val="5"/>
            <w:tcBorders>
              <w:top w:val="single" w:sz="4" w:space="0" w:color="auto"/>
              <w:left w:val="single" w:sz="4" w:space="0" w:color="auto"/>
              <w:bottom w:val="single" w:sz="4" w:space="0" w:color="auto"/>
              <w:right w:val="single" w:sz="4" w:space="0" w:color="auto"/>
            </w:tcBorders>
          </w:tcPr>
          <w:p w14:paraId="0E409258" w14:textId="77777777" w:rsidR="00E421BC" w:rsidRPr="00B004D6" w:rsidRDefault="00E421BC" w:rsidP="00B83961">
            <w:pPr>
              <w:jc w:val="center"/>
              <w:rPr>
                <w:b/>
                <w:lang w:val="lt-LT"/>
              </w:rPr>
            </w:pPr>
            <w:r w:rsidRPr="00B004D6">
              <w:rPr>
                <w:b/>
                <w:lang w:val="lt-LT"/>
              </w:rPr>
              <w:t>5 – 8 klasės</w:t>
            </w:r>
          </w:p>
        </w:tc>
      </w:tr>
      <w:tr w:rsidR="00E421BC" w:rsidRPr="00B004D6" w14:paraId="664BA4F6" w14:textId="77777777" w:rsidTr="00B83961">
        <w:trPr>
          <w:trHeight w:val="251"/>
          <w:jc w:val="center"/>
        </w:trPr>
        <w:tc>
          <w:tcPr>
            <w:tcW w:w="921" w:type="dxa"/>
            <w:tcBorders>
              <w:top w:val="single" w:sz="4" w:space="0" w:color="auto"/>
              <w:left w:val="single" w:sz="4" w:space="0" w:color="auto"/>
              <w:bottom w:val="single" w:sz="4" w:space="0" w:color="auto"/>
              <w:right w:val="single" w:sz="4" w:space="0" w:color="auto"/>
            </w:tcBorders>
          </w:tcPr>
          <w:p w14:paraId="169CD59D"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19BBA687" w14:textId="77777777" w:rsidR="00E421BC" w:rsidRPr="00B004D6" w:rsidRDefault="00E421BC" w:rsidP="00B83961">
            <w:pPr>
              <w:rPr>
                <w:lang w:val="lt-LT"/>
              </w:rPr>
            </w:pPr>
            <w:r>
              <w:rPr>
                <w:lang w:val="lt-LT"/>
              </w:rPr>
              <w:t>Teatras</w:t>
            </w:r>
          </w:p>
        </w:tc>
        <w:tc>
          <w:tcPr>
            <w:tcW w:w="2002" w:type="dxa"/>
            <w:tcBorders>
              <w:top w:val="single" w:sz="4" w:space="0" w:color="auto"/>
              <w:left w:val="single" w:sz="4" w:space="0" w:color="auto"/>
              <w:bottom w:val="single" w:sz="4" w:space="0" w:color="auto"/>
              <w:right w:val="single" w:sz="4" w:space="0" w:color="auto"/>
            </w:tcBorders>
          </w:tcPr>
          <w:p w14:paraId="4EF04F40" w14:textId="77777777" w:rsidR="00E421BC" w:rsidRPr="00B004D6" w:rsidRDefault="00E421BC" w:rsidP="00B83961">
            <w:pPr>
              <w:rPr>
                <w:lang w:val="lt-LT"/>
              </w:rPr>
            </w:pPr>
            <w:r>
              <w:rPr>
                <w:lang w:val="lt-LT"/>
              </w:rPr>
              <w:t xml:space="preserve">I. </w:t>
            </w:r>
            <w:proofErr w:type="spellStart"/>
            <w:r>
              <w:rPr>
                <w:lang w:val="lt-LT"/>
              </w:rPr>
              <w:t>Iljina</w:t>
            </w:r>
            <w:proofErr w:type="spellEnd"/>
          </w:p>
        </w:tc>
        <w:tc>
          <w:tcPr>
            <w:tcW w:w="1881" w:type="dxa"/>
            <w:tcBorders>
              <w:top w:val="single" w:sz="4" w:space="0" w:color="auto"/>
              <w:left w:val="single" w:sz="4" w:space="0" w:color="auto"/>
              <w:bottom w:val="single" w:sz="4" w:space="0" w:color="auto"/>
              <w:right w:val="single" w:sz="4" w:space="0" w:color="auto"/>
            </w:tcBorders>
            <w:vAlign w:val="center"/>
          </w:tcPr>
          <w:p w14:paraId="741D2BA7" w14:textId="77777777" w:rsidR="00E421BC" w:rsidRPr="00B004D6" w:rsidRDefault="00E421BC" w:rsidP="00B83961">
            <w:pPr>
              <w:jc w:val="center"/>
              <w:rPr>
                <w:lang w:val="lt-LT"/>
              </w:rPr>
            </w:pPr>
            <w:r w:rsidRPr="00B004D6">
              <w:rPr>
                <w:lang w:val="lt-LT"/>
              </w:rPr>
              <w:t>5 – 8</w:t>
            </w:r>
          </w:p>
        </w:tc>
        <w:tc>
          <w:tcPr>
            <w:tcW w:w="1402" w:type="dxa"/>
            <w:tcBorders>
              <w:top w:val="single" w:sz="4" w:space="0" w:color="auto"/>
              <w:left w:val="single" w:sz="4" w:space="0" w:color="auto"/>
              <w:bottom w:val="single" w:sz="4" w:space="0" w:color="auto"/>
              <w:right w:val="single" w:sz="4" w:space="0" w:color="auto"/>
            </w:tcBorders>
          </w:tcPr>
          <w:p w14:paraId="1E20AAF8" w14:textId="77777777" w:rsidR="00E421BC" w:rsidRPr="00B004D6" w:rsidRDefault="00E421BC" w:rsidP="00B83961">
            <w:pPr>
              <w:jc w:val="center"/>
              <w:rPr>
                <w:lang w:val="lt-LT"/>
              </w:rPr>
            </w:pPr>
            <w:r>
              <w:rPr>
                <w:lang w:val="lt-LT"/>
              </w:rPr>
              <w:t>2</w:t>
            </w:r>
          </w:p>
        </w:tc>
      </w:tr>
      <w:tr w:rsidR="00E421BC" w:rsidRPr="00B004D6" w14:paraId="7AD898D3" w14:textId="77777777" w:rsidTr="00B83961">
        <w:trPr>
          <w:trHeight w:val="240"/>
          <w:jc w:val="center"/>
        </w:trPr>
        <w:tc>
          <w:tcPr>
            <w:tcW w:w="921" w:type="dxa"/>
            <w:tcBorders>
              <w:top w:val="single" w:sz="4" w:space="0" w:color="auto"/>
              <w:left w:val="single" w:sz="4" w:space="0" w:color="auto"/>
              <w:bottom w:val="single" w:sz="4" w:space="0" w:color="auto"/>
              <w:right w:val="single" w:sz="4" w:space="0" w:color="auto"/>
            </w:tcBorders>
          </w:tcPr>
          <w:p w14:paraId="7F046C65"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67BF68A2" w14:textId="77777777" w:rsidR="00E421BC" w:rsidRPr="00B004D6" w:rsidRDefault="00E421BC" w:rsidP="00B83961">
            <w:pPr>
              <w:tabs>
                <w:tab w:val="left" w:pos="1970"/>
                <w:tab w:val="left" w:pos="2885"/>
              </w:tabs>
              <w:rPr>
                <w:lang w:val="lt-LT"/>
              </w:rPr>
            </w:pPr>
            <w:r w:rsidRPr="00B004D6">
              <w:rPr>
                <w:lang w:val="lt-LT"/>
              </w:rPr>
              <w:t>Jaunių choras</w:t>
            </w:r>
          </w:p>
        </w:tc>
        <w:tc>
          <w:tcPr>
            <w:tcW w:w="2002" w:type="dxa"/>
            <w:tcBorders>
              <w:top w:val="single" w:sz="4" w:space="0" w:color="auto"/>
              <w:left w:val="single" w:sz="4" w:space="0" w:color="auto"/>
              <w:bottom w:val="single" w:sz="4" w:space="0" w:color="auto"/>
              <w:right w:val="single" w:sz="4" w:space="0" w:color="auto"/>
            </w:tcBorders>
          </w:tcPr>
          <w:p w14:paraId="351DF820" w14:textId="77777777" w:rsidR="00E421BC" w:rsidRPr="00B004D6" w:rsidRDefault="00E421BC" w:rsidP="00B83961">
            <w:pPr>
              <w:rPr>
                <w:lang w:val="lt-LT"/>
              </w:rPr>
            </w:pPr>
            <w:r w:rsidRPr="00B004D6">
              <w:rPr>
                <w:lang w:val="lt-LT"/>
              </w:rPr>
              <w:t xml:space="preserve">I. </w:t>
            </w:r>
            <w:proofErr w:type="spellStart"/>
            <w:r w:rsidRPr="00B004D6">
              <w:rPr>
                <w:lang w:val="lt-LT"/>
              </w:rPr>
              <w:t>Iljina</w:t>
            </w:r>
            <w:proofErr w:type="spellEnd"/>
          </w:p>
        </w:tc>
        <w:tc>
          <w:tcPr>
            <w:tcW w:w="1881" w:type="dxa"/>
            <w:tcBorders>
              <w:top w:val="single" w:sz="4" w:space="0" w:color="auto"/>
              <w:left w:val="single" w:sz="4" w:space="0" w:color="auto"/>
              <w:bottom w:val="single" w:sz="4" w:space="0" w:color="auto"/>
              <w:right w:val="single" w:sz="4" w:space="0" w:color="auto"/>
            </w:tcBorders>
            <w:vAlign w:val="center"/>
          </w:tcPr>
          <w:p w14:paraId="59C4C555" w14:textId="77777777" w:rsidR="00E421BC" w:rsidRPr="00B004D6" w:rsidRDefault="00E421BC" w:rsidP="00B83961">
            <w:pPr>
              <w:jc w:val="center"/>
              <w:rPr>
                <w:lang w:val="lt-LT"/>
              </w:rPr>
            </w:pPr>
            <w:r w:rsidRPr="00B004D6">
              <w:rPr>
                <w:lang w:val="lt-LT"/>
              </w:rPr>
              <w:t>5 – 8</w:t>
            </w:r>
          </w:p>
        </w:tc>
        <w:tc>
          <w:tcPr>
            <w:tcW w:w="1402" w:type="dxa"/>
            <w:tcBorders>
              <w:top w:val="single" w:sz="4" w:space="0" w:color="auto"/>
              <w:left w:val="single" w:sz="4" w:space="0" w:color="auto"/>
              <w:bottom w:val="single" w:sz="4" w:space="0" w:color="auto"/>
              <w:right w:val="single" w:sz="4" w:space="0" w:color="auto"/>
            </w:tcBorders>
          </w:tcPr>
          <w:p w14:paraId="6CD32252" w14:textId="77777777" w:rsidR="00E421BC" w:rsidRPr="00B004D6" w:rsidRDefault="00E421BC" w:rsidP="00B83961">
            <w:pPr>
              <w:jc w:val="center"/>
              <w:rPr>
                <w:lang w:val="lt-LT"/>
              </w:rPr>
            </w:pPr>
            <w:r w:rsidRPr="00B004D6">
              <w:rPr>
                <w:lang w:val="lt-LT"/>
              </w:rPr>
              <w:t>2</w:t>
            </w:r>
          </w:p>
        </w:tc>
      </w:tr>
      <w:tr w:rsidR="00E421BC" w:rsidRPr="00B004D6" w14:paraId="3F890028" w14:textId="77777777" w:rsidTr="00B83961">
        <w:trPr>
          <w:trHeight w:val="240"/>
          <w:jc w:val="center"/>
        </w:trPr>
        <w:tc>
          <w:tcPr>
            <w:tcW w:w="921" w:type="dxa"/>
            <w:tcBorders>
              <w:top w:val="single" w:sz="4" w:space="0" w:color="auto"/>
              <w:left w:val="single" w:sz="4" w:space="0" w:color="auto"/>
              <w:bottom w:val="single" w:sz="4" w:space="0" w:color="auto"/>
              <w:right w:val="single" w:sz="4" w:space="0" w:color="auto"/>
            </w:tcBorders>
          </w:tcPr>
          <w:p w14:paraId="626BCC5D"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5C8BF369" w14:textId="77777777" w:rsidR="00E421BC" w:rsidRPr="00B004D6" w:rsidRDefault="00E421BC" w:rsidP="00B83961">
            <w:pPr>
              <w:rPr>
                <w:lang w:val="lt-LT"/>
              </w:rPr>
            </w:pPr>
            <w:r w:rsidRPr="00B004D6">
              <w:rPr>
                <w:lang w:val="lt-LT"/>
              </w:rPr>
              <w:t>Šokių būrelis</w:t>
            </w:r>
          </w:p>
        </w:tc>
        <w:tc>
          <w:tcPr>
            <w:tcW w:w="2002" w:type="dxa"/>
            <w:tcBorders>
              <w:top w:val="single" w:sz="4" w:space="0" w:color="auto"/>
              <w:left w:val="single" w:sz="4" w:space="0" w:color="auto"/>
              <w:bottom w:val="single" w:sz="4" w:space="0" w:color="auto"/>
              <w:right w:val="single" w:sz="4" w:space="0" w:color="auto"/>
            </w:tcBorders>
          </w:tcPr>
          <w:p w14:paraId="0005E501" w14:textId="77777777" w:rsidR="00E421BC" w:rsidRPr="00B004D6" w:rsidRDefault="00E421BC" w:rsidP="00B83961">
            <w:pPr>
              <w:rPr>
                <w:lang w:val="lt-LT"/>
              </w:rPr>
            </w:pPr>
            <w:r w:rsidRPr="00B004D6">
              <w:rPr>
                <w:lang w:val="lt-LT"/>
              </w:rPr>
              <w:t xml:space="preserve">T. </w:t>
            </w:r>
            <w:proofErr w:type="spellStart"/>
            <w:r>
              <w:rPr>
                <w:lang w:val="lt-LT"/>
              </w:rPr>
              <w:t>Moliejienė</w:t>
            </w:r>
            <w:proofErr w:type="spellEnd"/>
          </w:p>
        </w:tc>
        <w:tc>
          <w:tcPr>
            <w:tcW w:w="1881" w:type="dxa"/>
            <w:tcBorders>
              <w:top w:val="single" w:sz="4" w:space="0" w:color="auto"/>
              <w:left w:val="single" w:sz="4" w:space="0" w:color="auto"/>
              <w:bottom w:val="single" w:sz="4" w:space="0" w:color="auto"/>
              <w:right w:val="single" w:sz="4" w:space="0" w:color="auto"/>
            </w:tcBorders>
            <w:vAlign w:val="center"/>
          </w:tcPr>
          <w:p w14:paraId="7D2F1361" w14:textId="77777777" w:rsidR="00E421BC" w:rsidRPr="00B004D6" w:rsidRDefault="00E421BC" w:rsidP="00B83961">
            <w:pPr>
              <w:jc w:val="center"/>
            </w:pPr>
            <w:r w:rsidRPr="00B004D6">
              <w:rPr>
                <w:lang w:val="lt-LT"/>
              </w:rPr>
              <w:t>5 – 8</w:t>
            </w:r>
          </w:p>
        </w:tc>
        <w:tc>
          <w:tcPr>
            <w:tcW w:w="1402" w:type="dxa"/>
            <w:tcBorders>
              <w:top w:val="single" w:sz="4" w:space="0" w:color="auto"/>
              <w:left w:val="single" w:sz="4" w:space="0" w:color="auto"/>
              <w:bottom w:val="single" w:sz="4" w:space="0" w:color="auto"/>
              <w:right w:val="single" w:sz="4" w:space="0" w:color="auto"/>
            </w:tcBorders>
          </w:tcPr>
          <w:p w14:paraId="12075D0A" w14:textId="77777777" w:rsidR="00E421BC" w:rsidRPr="00B004D6" w:rsidRDefault="00E421BC" w:rsidP="00B83961">
            <w:pPr>
              <w:jc w:val="center"/>
              <w:rPr>
                <w:lang w:val="lt-LT"/>
              </w:rPr>
            </w:pPr>
            <w:r>
              <w:rPr>
                <w:lang w:val="lt-LT"/>
              </w:rPr>
              <w:t>2</w:t>
            </w:r>
          </w:p>
        </w:tc>
      </w:tr>
      <w:tr w:rsidR="00E421BC" w:rsidRPr="00B004D6" w14:paraId="6DF6EF51" w14:textId="77777777" w:rsidTr="00B83961">
        <w:trPr>
          <w:trHeight w:val="240"/>
          <w:jc w:val="center"/>
        </w:trPr>
        <w:tc>
          <w:tcPr>
            <w:tcW w:w="921" w:type="dxa"/>
            <w:tcBorders>
              <w:top w:val="single" w:sz="4" w:space="0" w:color="auto"/>
              <w:left w:val="single" w:sz="4" w:space="0" w:color="auto"/>
              <w:bottom w:val="single" w:sz="4" w:space="0" w:color="auto"/>
              <w:right w:val="single" w:sz="4" w:space="0" w:color="auto"/>
            </w:tcBorders>
          </w:tcPr>
          <w:p w14:paraId="05D7C8DD"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424180F4" w14:textId="77777777" w:rsidR="00E421BC" w:rsidRPr="00B004D6" w:rsidRDefault="00E421BC" w:rsidP="00B83961">
            <w:pPr>
              <w:rPr>
                <w:lang w:val="lt-LT"/>
              </w:rPr>
            </w:pPr>
            <w:r>
              <w:rPr>
                <w:lang w:val="lt-LT"/>
              </w:rPr>
              <w:t>Būrelis „Jaunasis sportininkas“</w:t>
            </w:r>
          </w:p>
        </w:tc>
        <w:tc>
          <w:tcPr>
            <w:tcW w:w="2002" w:type="dxa"/>
            <w:tcBorders>
              <w:top w:val="single" w:sz="4" w:space="0" w:color="auto"/>
              <w:left w:val="single" w:sz="4" w:space="0" w:color="auto"/>
              <w:bottom w:val="single" w:sz="4" w:space="0" w:color="auto"/>
              <w:right w:val="single" w:sz="4" w:space="0" w:color="auto"/>
            </w:tcBorders>
          </w:tcPr>
          <w:p w14:paraId="65FCF318" w14:textId="77777777" w:rsidR="00E421BC" w:rsidRPr="00B004D6" w:rsidRDefault="00E421BC" w:rsidP="00B83961">
            <w:pPr>
              <w:rPr>
                <w:lang w:val="lt-LT"/>
              </w:rPr>
            </w:pPr>
            <w:r>
              <w:rPr>
                <w:lang w:val="lt-LT"/>
              </w:rPr>
              <w:t xml:space="preserve">L. </w:t>
            </w:r>
            <w:proofErr w:type="spellStart"/>
            <w:r>
              <w:rPr>
                <w:lang w:val="lt-LT"/>
              </w:rPr>
              <w:t>Jankovskij</w:t>
            </w:r>
            <w:proofErr w:type="spellEnd"/>
          </w:p>
        </w:tc>
        <w:tc>
          <w:tcPr>
            <w:tcW w:w="1881" w:type="dxa"/>
            <w:tcBorders>
              <w:top w:val="single" w:sz="4" w:space="0" w:color="auto"/>
              <w:left w:val="single" w:sz="4" w:space="0" w:color="auto"/>
              <w:bottom w:val="single" w:sz="4" w:space="0" w:color="auto"/>
              <w:right w:val="single" w:sz="4" w:space="0" w:color="auto"/>
            </w:tcBorders>
            <w:vAlign w:val="center"/>
          </w:tcPr>
          <w:p w14:paraId="3406D37C" w14:textId="77777777" w:rsidR="00E421BC" w:rsidRPr="00B004D6" w:rsidRDefault="00E421BC" w:rsidP="00B83961">
            <w:pPr>
              <w:jc w:val="center"/>
              <w:rPr>
                <w:lang w:val="lt-LT"/>
              </w:rPr>
            </w:pPr>
            <w:r>
              <w:rPr>
                <w:lang w:val="lt-LT"/>
              </w:rPr>
              <w:t xml:space="preserve">5 – 8 </w:t>
            </w:r>
          </w:p>
        </w:tc>
        <w:tc>
          <w:tcPr>
            <w:tcW w:w="1402" w:type="dxa"/>
            <w:tcBorders>
              <w:top w:val="single" w:sz="4" w:space="0" w:color="auto"/>
              <w:left w:val="single" w:sz="4" w:space="0" w:color="auto"/>
              <w:bottom w:val="single" w:sz="4" w:space="0" w:color="auto"/>
              <w:right w:val="single" w:sz="4" w:space="0" w:color="auto"/>
            </w:tcBorders>
          </w:tcPr>
          <w:p w14:paraId="04EC07E1" w14:textId="77777777" w:rsidR="00E421BC" w:rsidRDefault="00E421BC" w:rsidP="00B83961">
            <w:pPr>
              <w:jc w:val="center"/>
              <w:rPr>
                <w:lang w:val="lt-LT"/>
              </w:rPr>
            </w:pPr>
            <w:r>
              <w:rPr>
                <w:lang w:val="lt-LT"/>
              </w:rPr>
              <w:t>1</w:t>
            </w:r>
          </w:p>
        </w:tc>
      </w:tr>
      <w:tr w:rsidR="00E421BC" w:rsidRPr="00B004D6" w14:paraId="4048EFC3" w14:textId="77777777" w:rsidTr="00B83961">
        <w:trPr>
          <w:trHeight w:val="278"/>
          <w:jc w:val="center"/>
        </w:trPr>
        <w:tc>
          <w:tcPr>
            <w:tcW w:w="9610" w:type="dxa"/>
            <w:gridSpan w:val="5"/>
            <w:tcBorders>
              <w:top w:val="single" w:sz="4" w:space="0" w:color="auto"/>
              <w:left w:val="single" w:sz="4" w:space="0" w:color="auto"/>
              <w:bottom w:val="single" w:sz="4" w:space="0" w:color="auto"/>
              <w:right w:val="single" w:sz="4" w:space="0" w:color="auto"/>
            </w:tcBorders>
          </w:tcPr>
          <w:p w14:paraId="3547F98D" w14:textId="77777777" w:rsidR="00E421BC" w:rsidRDefault="00E421BC" w:rsidP="00B83961">
            <w:pPr>
              <w:jc w:val="center"/>
              <w:rPr>
                <w:b/>
                <w:lang w:val="lt-LT"/>
              </w:rPr>
            </w:pPr>
            <w:r w:rsidRPr="00B004D6">
              <w:rPr>
                <w:b/>
                <w:lang w:val="lt-LT"/>
              </w:rPr>
              <w:t xml:space="preserve">Pagal ugdymo planą 7 val. Panaudotos </w:t>
            </w:r>
            <w:r>
              <w:rPr>
                <w:b/>
                <w:lang w:val="lt-LT"/>
              </w:rPr>
              <w:t>7</w:t>
            </w:r>
            <w:r w:rsidRPr="00B004D6">
              <w:rPr>
                <w:b/>
                <w:lang w:val="lt-LT"/>
              </w:rPr>
              <w:t xml:space="preserve"> val.</w:t>
            </w:r>
          </w:p>
          <w:p w14:paraId="253D6B45" w14:textId="77777777" w:rsidR="00E421BC" w:rsidRPr="00B004D6" w:rsidRDefault="00E421BC" w:rsidP="00B83961">
            <w:pPr>
              <w:jc w:val="center"/>
              <w:rPr>
                <w:lang w:val="lt-LT"/>
              </w:rPr>
            </w:pPr>
          </w:p>
        </w:tc>
      </w:tr>
      <w:tr w:rsidR="00E421BC" w:rsidRPr="00B004D6" w14:paraId="5A08DEEF" w14:textId="77777777" w:rsidTr="00B83961">
        <w:trPr>
          <w:trHeight w:val="139"/>
          <w:jc w:val="center"/>
        </w:trPr>
        <w:tc>
          <w:tcPr>
            <w:tcW w:w="9610" w:type="dxa"/>
            <w:gridSpan w:val="5"/>
            <w:tcBorders>
              <w:top w:val="single" w:sz="4" w:space="0" w:color="auto"/>
              <w:left w:val="single" w:sz="4" w:space="0" w:color="auto"/>
              <w:bottom w:val="single" w:sz="4" w:space="0" w:color="auto"/>
              <w:right w:val="single" w:sz="4" w:space="0" w:color="auto"/>
            </w:tcBorders>
          </w:tcPr>
          <w:p w14:paraId="4922E06F" w14:textId="77777777" w:rsidR="00E421BC" w:rsidRPr="00B004D6" w:rsidRDefault="00E421BC" w:rsidP="00B83961">
            <w:pPr>
              <w:jc w:val="center"/>
              <w:rPr>
                <w:b/>
                <w:lang w:val="lt-LT"/>
              </w:rPr>
            </w:pPr>
            <w:r w:rsidRPr="00B004D6">
              <w:rPr>
                <w:b/>
                <w:lang w:val="lt-LT"/>
              </w:rPr>
              <w:t>IG – IIG klasės</w:t>
            </w:r>
          </w:p>
        </w:tc>
      </w:tr>
      <w:tr w:rsidR="00E421BC" w:rsidRPr="00B004D6" w14:paraId="4D646E10" w14:textId="77777777" w:rsidTr="00B83961">
        <w:trPr>
          <w:trHeight w:val="114"/>
          <w:jc w:val="center"/>
        </w:trPr>
        <w:tc>
          <w:tcPr>
            <w:tcW w:w="921" w:type="dxa"/>
            <w:tcBorders>
              <w:top w:val="single" w:sz="4" w:space="0" w:color="auto"/>
              <w:left w:val="single" w:sz="4" w:space="0" w:color="auto"/>
              <w:bottom w:val="single" w:sz="4" w:space="0" w:color="auto"/>
              <w:right w:val="single" w:sz="4" w:space="0" w:color="auto"/>
            </w:tcBorders>
          </w:tcPr>
          <w:p w14:paraId="215D6426"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16D7B9CF" w14:textId="77777777" w:rsidR="00E421BC" w:rsidRPr="00B004D6" w:rsidRDefault="00E421BC" w:rsidP="00B83961">
            <w:pPr>
              <w:rPr>
                <w:lang w:val="lt-LT"/>
              </w:rPr>
            </w:pPr>
            <w:r w:rsidRPr="00B004D6">
              <w:rPr>
                <w:lang w:val="lt-LT"/>
              </w:rPr>
              <w:t>Sporto būrelis „Futbolas“</w:t>
            </w:r>
          </w:p>
        </w:tc>
        <w:tc>
          <w:tcPr>
            <w:tcW w:w="2002" w:type="dxa"/>
            <w:tcBorders>
              <w:top w:val="single" w:sz="4" w:space="0" w:color="auto"/>
              <w:left w:val="single" w:sz="4" w:space="0" w:color="auto"/>
              <w:bottom w:val="single" w:sz="4" w:space="0" w:color="auto"/>
              <w:right w:val="single" w:sz="4" w:space="0" w:color="auto"/>
            </w:tcBorders>
          </w:tcPr>
          <w:p w14:paraId="6CFFEFEC" w14:textId="77777777" w:rsidR="00E421BC" w:rsidRPr="00B004D6" w:rsidRDefault="00E421BC" w:rsidP="00B83961">
            <w:pPr>
              <w:rPr>
                <w:lang w:val="lt-LT"/>
              </w:rPr>
            </w:pPr>
            <w:r w:rsidRPr="00B004D6">
              <w:rPr>
                <w:lang w:val="lt-LT"/>
              </w:rPr>
              <w:t xml:space="preserve">V. </w:t>
            </w:r>
            <w:proofErr w:type="spellStart"/>
            <w:r w:rsidRPr="00B004D6">
              <w:rPr>
                <w:lang w:val="lt-LT"/>
              </w:rPr>
              <w:t>Černis</w:t>
            </w:r>
            <w:proofErr w:type="spellEnd"/>
          </w:p>
        </w:tc>
        <w:tc>
          <w:tcPr>
            <w:tcW w:w="1881" w:type="dxa"/>
            <w:tcBorders>
              <w:top w:val="single" w:sz="4" w:space="0" w:color="auto"/>
              <w:left w:val="single" w:sz="4" w:space="0" w:color="auto"/>
              <w:bottom w:val="single" w:sz="4" w:space="0" w:color="auto"/>
              <w:right w:val="single" w:sz="4" w:space="0" w:color="auto"/>
            </w:tcBorders>
          </w:tcPr>
          <w:p w14:paraId="31A413A4" w14:textId="77777777" w:rsidR="00E421BC" w:rsidRPr="00B004D6" w:rsidRDefault="00E421BC" w:rsidP="00B83961">
            <w:pPr>
              <w:jc w:val="center"/>
              <w:rPr>
                <w:lang w:val="lt-LT"/>
              </w:rPr>
            </w:pPr>
            <w:r w:rsidRPr="00B004D6">
              <w:rPr>
                <w:lang w:val="lt-LT"/>
              </w:rPr>
              <w:t>IG - IIG</w:t>
            </w:r>
          </w:p>
        </w:tc>
        <w:tc>
          <w:tcPr>
            <w:tcW w:w="1402" w:type="dxa"/>
            <w:tcBorders>
              <w:top w:val="single" w:sz="4" w:space="0" w:color="auto"/>
              <w:left w:val="single" w:sz="4" w:space="0" w:color="auto"/>
              <w:bottom w:val="single" w:sz="4" w:space="0" w:color="auto"/>
              <w:right w:val="single" w:sz="4" w:space="0" w:color="auto"/>
            </w:tcBorders>
          </w:tcPr>
          <w:p w14:paraId="7E924B6C" w14:textId="77777777" w:rsidR="00E421BC" w:rsidRPr="00B004D6" w:rsidRDefault="00E421BC" w:rsidP="00B83961">
            <w:pPr>
              <w:jc w:val="center"/>
              <w:rPr>
                <w:lang w:val="lt-LT"/>
              </w:rPr>
            </w:pPr>
            <w:r w:rsidRPr="00B004D6">
              <w:rPr>
                <w:lang w:val="lt-LT"/>
              </w:rPr>
              <w:t>1</w:t>
            </w:r>
          </w:p>
        </w:tc>
      </w:tr>
      <w:tr w:rsidR="00E421BC" w:rsidRPr="00B004D6" w14:paraId="1DF1963A" w14:textId="77777777" w:rsidTr="00B83961">
        <w:trPr>
          <w:trHeight w:val="114"/>
          <w:jc w:val="center"/>
        </w:trPr>
        <w:tc>
          <w:tcPr>
            <w:tcW w:w="921" w:type="dxa"/>
            <w:tcBorders>
              <w:top w:val="single" w:sz="4" w:space="0" w:color="auto"/>
              <w:left w:val="single" w:sz="4" w:space="0" w:color="auto"/>
              <w:bottom w:val="single" w:sz="4" w:space="0" w:color="auto"/>
              <w:right w:val="single" w:sz="4" w:space="0" w:color="auto"/>
            </w:tcBorders>
          </w:tcPr>
          <w:p w14:paraId="20DF3128"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2D6DA11A" w14:textId="77777777" w:rsidR="00E421BC" w:rsidRPr="00B004D6" w:rsidRDefault="00E421BC" w:rsidP="00B83961">
            <w:pPr>
              <w:rPr>
                <w:lang w:val="lt-LT"/>
              </w:rPr>
            </w:pPr>
            <w:r w:rsidRPr="00B004D6">
              <w:rPr>
                <w:lang w:val="lt-LT"/>
              </w:rPr>
              <w:t>Sporto būrelis „Tinklinis“</w:t>
            </w:r>
          </w:p>
        </w:tc>
        <w:tc>
          <w:tcPr>
            <w:tcW w:w="2002" w:type="dxa"/>
            <w:tcBorders>
              <w:top w:val="single" w:sz="4" w:space="0" w:color="auto"/>
              <w:left w:val="single" w:sz="4" w:space="0" w:color="auto"/>
              <w:bottom w:val="single" w:sz="4" w:space="0" w:color="auto"/>
              <w:right w:val="single" w:sz="4" w:space="0" w:color="auto"/>
            </w:tcBorders>
          </w:tcPr>
          <w:p w14:paraId="61CA268E" w14:textId="77777777" w:rsidR="00E421BC" w:rsidRPr="00B004D6" w:rsidRDefault="00E421BC" w:rsidP="00B83961">
            <w:pPr>
              <w:rPr>
                <w:lang w:val="lt-LT"/>
              </w:rPr>
            </w:pPr>
            <w:r w:rsidRPr="00B004D6">
              <w:rPr>
                <w:lang w:val="lt-LT"/>
              </w:rPr>
              <w:t xml:space="preserve">V. </w:t>
            </w:r>
            <w:proofErr w:type="spellStart"/>
            <w:r w:rsidRPr="00B004D6">
              <w:rPr>
                <w:lang w:val="lt-LT"/>
              </w:rPr>
              <w:t>Černis</w:t>
            </w:r>
            <w:proofErr w:type="spellEnd"/>
          </w:p>
        </w:tc>
        <w:tc>
          <w:tcPr>
            <w:tcW w:w="1881" w:type="dxa"/>
            <w:tcBorders>
              <w:top w:val="single" w:sz="4" w:space="0" w:color="auto"/>
              <w:left w:val="single" w:sz="4" w:space="0" w:color="auto"/>
              <w:bottom w:val="single" w:sz="4" w:space="0" w:color="auto"/>
              <w:right w:val="single" w:sz="4" w:space="0" w:color="auto"/>
            </w:tcBorders>
          </w:tcPr>
          <w:p w14:paraId="2335F3B3" w14:textId="77777777" w:rsidR="00E421BC" w:rsidRPr="00B004D6" w:rsidRDefault="00E421BC" w:rsidP="00B83961">
            <w:pPr>
              <w:jc w:val="center"/>
              <w:rPr>
                <w:lang w:val="lt-LT"/>
              </w:rPr>
            </w:pPr>
            <w:r w:rsidRPr="00B004D6">
              <w:rPr>
                <w:lang w:val="lt-LT"/>
              </w:rPr>
              <w:t>IG - IIG</w:t>
            </w:r>
          </w:p>
        </w:tc>
        <w:tc>
          <w:tcPr>
            <w:tcW w:w="1402" w:type="dxa"/>
            <w:tcBorders>
              <w:top w:val="single" w:sz="4" w:space="0" w:color="auto"/>
              <w:left w:val="single" w:sz="4" w:space="0" w:color="auto"/>
              <w:bottom w:val="single" w:sz="4" w:space="0" w:color="auto"/>
              <w:right w:val="single" w:sz="4" w:space="0" w:color="auto"/>
            </w:tcBorders>
          </w:tcPr>
          <w:p w14:paraId="67D2D2E5" w14:textId="77777777" w:rsidR="00E421BC" w:rsidRPr="00B004D6" w:rsidRDefault="00E421BC" w:rsidP="00B83961">
            <w:pPr>
              <w:jc w:val="center"/>
              <w:rPr>
                <w:lang w:val="lt-LT"/>
              </w:rPr>
            </w:pPr>
            <w:r w:rsidRPr="00B004D6">
              <w:rPr>
                <w:lang w:val="lt-LT"/>
              </w:rPr>
              <w:t>2</w:t>
            </w:r>
          </w:p>
        </w:tc>
      </w:tr>
      <w:tr w:rsidR="00E421BC" w:rsidRPr="00B004D6" w14:paraId="718E7A73" w14:textId="77777777" w:rsidTr="00B83961">
        <w:trPr>
          <w:trHeight w:val="277"/>
          <w:jc w:val="center"/>
        </w:trPr>
        <w:tc>
          <w:tcPr>
            <w:tcW w:w="921" w:type="dxa"/>
            <w:tcBorders>
              <w:top w:val="single" w:sz="4" w:space="0" w:color="auto"/>
              <w:left w:val="single" w:sz="4" w:space="0" w:color="auto"/>
              <w:bottom w:val="single" w:sz="4" w:space="0" w:color="auto"/>
              <w:right w:val="single" w:sz="4" w:space="0" w:color="auto"/>
            </w:tcBorders>
          </w:tcPr>
          <w:p w14:paraId="581CEC49"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68A195B7" w14:textId="77777777" w:rsidR="00E421BC" w:rsidRPr="00B004D6" w:rsidRDefault="00E421BC" w:rsidP="00B83961">
            <w:pPr>
              <w:rPr>
                <w:lang w:val="lt-LT"/>
              </w:rPr>
            </w:pPr>
            <w:r w:rsidRPr="00B004D6">
              <w:rPr>
                <w:lang w:val="lt-LT"/>
              </w:rPr>
              <w:t>Lenkijos istorija</w:t>
            </w:r>
          </w:p>
        </w:tc>
        <w:tc>
          <w:tcPr>
            <w:tcW w:w="2002" w:type="dxa"/>
            <w:tcBorders>
              <w:top w:val="single" w:sz="4" w:space="0" w:color="auto"/>
              <w:left w:val="single" w:sz="4" w:space="0" w:color="auto"/>
              <w:bottom w:val="single" w:sz="4" w:space="0" w:color="auto"/>
              <w:right w:val="single" w:sz="4" w:space="0" w:color="auto"/>
            </w:tcBorders>
          </w:tcPr>
          <w:p w14:paraId="19F98E96" w14:textId="77777777" w:rsidR="00E421BC" w:rsidRPr="00B004D6" w:rsidRDefault="00E421BC" w:rsidP="00B83961">
            <w:pPr>
              <w:rPr>
                <w:lang w:val="lt-LT"/>
              </w:rPr>
            </w:pPr>
            <w:r w:rsidRPr="00B004D6">
              <w:rPr>
                <w:lang w:val="lt-LT"/>
              </w:rPr>
              <w:t xml:space="preserve">R. </w:t>
            </w:r>
            <w:proofErr w:type="spellStart"/>
            <w:r w:rsidRPr="00B004D6">
              <w:rPr>
                <w:lang w:val="lt-LT"/>
              </w:rPr>
              <w:t>Kazimerevič</w:t>
            </w:r>
            <w:proofErr w:type="spellEnd"/>
          </w:p>
        </w:tc>
        <w:tc>
          <w:tcPr>
            <w:tcW w:w="1881" w:type="dxa"/>
            <w:tcBorders>
              <w:top w:val="single" w:sz="4" w:space="0" w:color="auto"/>
              <w:left w:val="single" w:sz="4" w:space="0" w:color="auto"/>
              <w:bottom w:val="single" w:sz="4" w:space="0" w:color="auto"/>
              <w:right w:val="single" w:sz="4" w:space="0" w:color="auto"/>
            </w:tcBorders>
          </w:tcPr>
          <w:p w14:paraId="15DFC2B2" w14:textId="77777777" w:rsidR="00E421BC" w:rsidRPr="00B004D6" w:rsidRDefault="00E421BC" w:rsidP="00B83961">
            <w:pPr>
              <w:jc w:val="center"/>
              <w:rPr>
                <w:lang w:val="lt-LT"/>
              </w:rPr>
            </w:pPr>
            <w:r w:rsidRPr="00B004D6">
              <w:rPr>
                <w:lang w:val="lt-LT"/>
              </w:rPr>
              <w:t>IG - IIG</w:t>
            </w:r>
          </w:p>
        </w:tc>
        <w:tc>
          <w:tcPr>
            <w:tcW w:w="1402" w:type="dxa"/>
            <w:tcBorders>
              <w:top w:val="single" w:sz="4" w:space="0" w:color="auto"/>
              <w:left w:val="single" w:sz="4" w:space="0" w:color="auto"/>
              <w:bottom w:val="single" w:sz="4" w:space="0" w:color="auto"/>
              <w:right w:val="single" w:sz="4" w:space="0" w:color="auto"/>
            </w:tcBorders>
          </w:tcPr>
          <w:p w14:paraId="443CF4F7" w14:textId="77777777" w:rsidR="00E421BC" w:rsidRPr="00B004D6" w:rsidRDefault="00E421BC" w:rsidP="00B83961">
            <w:pPr>
              <w:jc w:val="center"/>
              <w:rPr>
                <w:lang w:val="lt-LT"/>
              </w:rPr>
            </w:pPr>
            <w:r w:rsidRPr="00B004D6">
              <w:rPr>
                <w:lang w:val="lt-LT"/>
              </w:rPr>
              <w:t>1</w:t>
            </w:r>
          </w:p>
        </w:tc>
      </w:tr>
      <w:tr w:rsidR="00E421BC" w:rsidRPr="00B004D6" w14:paraId="4D36F010" w14:textId="77777777" w:rsidTr="00B83961">
        <w:trPr>
          <w:trHeight w:val="213"/>
          <w:jc w:val="center"/>
        </w:trPr>
        <w:tc>
          <w:tcPr>
            <w:tcW w:w="9610" w:type="dxa"/>
            <w:gridSpan w:val="5"/>
            <w:tcBorders>
              <w:top w:val="single" w:sz="4" w:space="0" w:color="auto"/>
              <w:left w:val="single" w:sz="4" w:space="0" w:color="auto"/>
              <w:bottom w:val="single" w:sz="4" w:space="0" w:color="auto"/>
              <w:right w:val="single" w:sz="4" w:space="0" w:color="auto"/>
            </w:tcBorders>
          </w:tcPr>
          <w:p w14:paraId="01FC7C00" w14:textId="77777777" w:rsidR="00E421BC" w:rsidRDefault="00E421BC" w:rsidP="00B83961">
            <w:pPr>
              <w:jc w:val="center"/>
              <w:rPr>
                <w:b/>
                <w:lang w:val="lt-LT"/>
              </w:rPr>
            </w:pPr>
            <w:r w:rsidRPr="00B004D6">
              <w:rPr>
                <w:b/>
                <w:lang w:val="lt-LT"/>
              </w:rPr>
              <w:t>Pagal ugdymo planą 4val. Panaudotos 4 val.</w:t>
            </w:r>
          </w:p>
          <w:p w14:paraId="4E2DC6F8" w14:textId="77777777" w:rsidR="00E421BC" w:rsidRPr="00B004D6" w:rsidRDefault="00E421BC" w:rsidP="00B83961">
            <w:pPr>
              <w:jc w:val="center"/>
              <w:rPr>
                <w:lang w:val="lt-LT"/>
              </w:rPr>
            </w:pPr>
          </w:p>
        </w:tc>
      </w:tr>
      <w:tr w:rsidR="00E421BC" w:rsidRPr="00B004D6" w14:paraId="7179158E" w14:textId="77777777" w:rsidTr="00B83961">
        <w:trPr>
          <w:trHeight w:val="72"/>
          <w:jc w:val="center"/>
        </w:trPr>
        <w:tc>
          <w:tcPr>
            <w:tcW w:w="9610" w:type="dxa"/>
            <w:gridSpan w:val="5"/>
            <w:tcBorders>
              <w:top w:val="single" w:sz="4" w:space="0" w:color="auto"/>
              <w:left w:val="single" w:sz="4" w:space="0" w:color="auto"/>
              <w:bottom w:val="single" w:sz="4" w:space="0" w:color="auto"/>
              <w:right w:val="single" w:sz="4" w:space="0" w:color="auto"/>
            </w:tcBorders>
          </w:tcPr>
          <w:p w14:paraId="4FA469BB" w14:textId="77777777" w:rsidR="00E421BC" w:rsidRPr="00B004D6" w:rsidRDefault="00E421BC" w:rsidP="00B83961">
            <w:pPr>
              <w:jc w:val="center"/>
              <w:rPr>
                <w:b/>
                <w:lang w:val="lt-LT"/>
              </w:rPr>
            </w:pPr>
            <w:r w:rsidRPr="00B004D6">
              <w:rPr>
                <w:b/>
                <w:lang w:val="lt-LT"/>
              </w:rPr>
              <w:t>IIIG - IVG klasės</w:t>
            </w:r>
          </w:p>
        </w:tc>
      </w:tr>
      <w:tr w:rsidR="00E421BC" w:rsidRPr="00B004D6" w14:paraId="16CD30EC" w14:textId="77777777" w:rsidTr="00B83961">
        <w:trPr>
          <w:trHeight w:val="293"/>
          <w:jc w:val="center"/>
        </w:trPr>
        <w:tc>
          <w:tcPr>
            <w:tcW w:w="921" w:type="dxa"/>
            <w:tcBorders>
              <w:top w:val="single" w:sz="4" w:space="0" w:color="auto"/>
              <w:left w:val="single" w:sz="4" w:space="0" w:color="auto"/>
              <w:bottom w:val="single" w:sz="4" w:space="0" w:color="auto"/>
              <w:right w:val="single" w:sz="4" w:space="0" w:color="auto"/>
            </w:tcBorders>
          </w:tcPr>
          <w:p w14:paraId="4D3CD4A2"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31B621FF" w14:textId="77777777" w:rsidR="00E421BC" w:rsidRPr="00B004D6" w:rsidRDefault="00E421BC" w:rsidP="00B83961">
            <w:pPr>
              <w:rPr>
                <w:lang w:val="lt-LT"/>
              </w:rPr>
            </w:pPr>
            <w:r w:rsidRPr="00B004D6">
              <w:rPr>
                <w:lang w:val="lt-LT"/>
              </w:rPr>
              <w:t>Šokių būrelis</w:t>
            </w:r>
          </w:p>
        </w:tc>
        <w:tc>
          <w:tcPr>
            <w:tcW w:w="2002" w:type="dxa"/>
            <w:tcBorders>
              <w:top w:val="single" w:sz="4" w:space="0" w:color="auto"/>
              <w:left w:val="single" w:sz="4" w:space="0" w:color="auto"/>
              <w:bottom w:val="single" w:sz="4" w:space="0" w:color="auto"/>
              <w:right w:val="single" w:sz="4" w:space="0" w:color="auto"/>
            </w:tcBorders>
          </w:tcPr>
          <w:p w14:paraId="3342F0A1" w14:textId="77777777" w:rsidR="00E421BC" w:rsidRPr="00B004D6" w:rsidRDefault="00E421BC" w:rsidP="00B83961">
            <w:pPr>
              <w:rPr>
                <w:lang w:val="lt-LT"/>
              </w:rPr>
            </w:pPr>
            <w:r w:rsidRPr="00B004D6">
              <w:rPr>
                <w:lang w:val="lt-LT"/>
              </w:rPr>
              <w:t xml:space="preserve">T. </w:t>
            </w:r>
            <w:proofErr w:type="spellStart"/>
            <w:r>
              <w:rPr>
                <w:lang w:val="lt-LT"/>
              </w:rPr>
              <w:t>Moliejienė</w:t>
            </w:r>
            <w:proofErr w:type="spellEnd"/>
          </w:p>
        </w:tc>
        <w:tc>
          <w:tcPr>
            <w:tcW w:w="1881" w:type="dxa"/>
            <w:tcBorders>
              <w:top w:val="single" w:sz="4" w:space="0" w:color="auto"/>
              <w:left w:val="single" w:sz="4" w:space="0" w:color="auto"/>
              <w:bottom w:val="single" w:sz="4" w:space="0" w:color="auto"/>
              <w:right w:val="single" w:sz="4" w:space="0" w:color="auto"/>
            </w:tcBorders>
          </w:tcPr>
          <w:p w14:paraId="2A1624C9" w14:textId="77777777" w:rsidR="00E421BC" w:rsidRPr="00B004D6" w:rsidRDefault="00E421BC" w:rsidP="00B83961">
            <w:pPr>
              <w:jc w:val="center"/>
              <w:rPr>
                <w:lang w:val="lt-LT"/>
              </w:rPr>
            </w:pPr>
            <w:r w:rsidRPr="00B004D6">
              <w:rPr>
                <w:lang w:val="lt-LT"/>
              </w:rPr>
              <w:t>IIIG - IVG</w:t>
            </w:r>
          </w:p>
        </w:tc>
        <w:tc>
          <w:tcPr>
            <w:tcW w:w="1402" w:type="dxa"/>
            <w:tcBorders>
              <w:top w:val="single" w:sz="4" w:space="0" w:color="auto"/>
              <w:left w:val="single" w:sz="4" w:space="0" w:color="auto"/>
              <w:bottom w:val="single" w:sz="4" w:space="0" w:color="auto"/>
              <w:right w:val="single" w:sz="4" w:space="0" w:color="auto"/>
            </w:tcBorders>
          </w:tcPr>
          <w:p w14:paraId="2E8DF3C2" w14:textId="77777777" w:rsidR="00E421BC" w:rsidRPr="00B004D6" w:rsidRDefault="00E421BC" w:rsidP="00B83961">
            <w:pPr>
              <w:jc w:val="center"/>
              <w:rPr>
                <w:lang w:val="lt-LT"/>
              </w:rPr>
            </w:pPr>
            <w:r w:rsidRPr="00B004D6">
              <w:rPr>
                <w:lang w:val="lt-LT"/>
              </w:rPr>
              <w:t>2</w:t>
            </w:r>
          </w:p>
        </w:tc>
      </w:tr>
      <w:tr w:rsidR="00E421BC" w:rsidRPr="00B004D6" w14:paraId="720BD636" w14:textId="77777777" w:rsidTr="00B83961">
        <w:trPr>
          <w:trHeight w:val="293"/>
          <w:jc w:val="center"/>
        </w:trPr>
        <w:tc>
          <w:tcPr>
            <w:tcW w:w="921" w:type="dxa"/>
            <w:tcBorders>
              <w:top w:val="single" w:sz="4" w:space="0" w:color="auto"/>
              <w:left w:val="single" w:sz="4" w:space="0" w:color="auto"/>
              <w:bottom w:val="single" w:sz="4" w:space="0" w:color="auto"/>
              <w:right w:val="single" w:sz="4" w:space="0" w:color="auto"/>
            </w:tcBorders>
          </w:tcPr>
          <w:p w14:paraId="58DA803C"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517667F8" w14:textId="77777777" w:rsidR="00E421BC" w:rsidRPr="00B004D6" w:rsidRDefault="00E421BC" w:rsidP="00B83961">
            <w:pPr>
              <w:rPr>
                <w:lang w:val="lt-LT"/>
              </w:rPr>
            </w:pPr>
            <w:r w:rsidRPr="00B004D6">
              <w:rPr>
                <w:lang w:val="lt-LT"/>
              </w:rPr>
              <w:t xml:space="preserve">Sporto būrelis </w:t>
            </w:r>
          </w:p>
        </w:tc>
        <w:tc>
          <w:tcPr>
            <w:tcW w:w="2002" w:type="dxa"/>
            <w:tcBorders>
              <w:top w:val="single" w:sz="4" w:space="0" w:color="auto"/>
              <w:left w:val="single" w:sz="4" w:space="0" w:color="auto"/>
              <w:bottom w:val="single" w:sz="4" w:space="0" w:color="auto"/>
              <w:right w:val="single" w:sz="4" w:space="0" w:color="auto"/>
            </w:tcBorders>
          </w:tcPr>
          <w:p w14:paraId="467F7DB2" w14:textId="77777777" w:rsidR="00E421BC" w:rsidRPr="00B004D6" w:rsidRDefault="00E421BC" w:rsidP="00B83961">
            <w:pPr>
              <w:rPr>
                <w:lang w:val="lt-LT"/>
              </w:rPr>
            </w:pPr>
            <w:r w:rsidRPr="00B004D6">
              <w:rPr>
                <w:lang w:val="lt-LT"/>
              </w:rPr>
              <w:t xml:space="preserve">V. </w:t>
            </w:r>
            <w:proofErr w:type="spellStart"/>
            <w:r w:rsidRPr="00B004D6">
              <w:rPr>
                <w:lang w:val="lt-LT"/>
              </w:rPr>
              <w:t>Černis</w:t>
            </w:r>
            <w:proofErr w:type="spellEnd"/>
          </w:p>
        </w:tc>
        <w:tc>
          <w:tcPr>
            <w:tcW w:w="1881" w:type="dxa"/>
            <w:tcBorders>
              <w:top w:val="single" w:sz="4" w:space="0" w:color="auto"/>
              <w:left w:val="single" w:sz="4" w:space="0" w:color="auto"/>
              <w:bottom w:val="single" w:sz="4" w:space="0" w:color="auto"/>
              <w:right w:val="single" w:sz="4" w:space="0" w:color="auto"/>
            </w:tcBorders>
          </w:tcPr>
          <w:p w14:paraId="2405DF05" w14:textId="77777777" w:rsidR="00E421BC" w:rsidRPr="00B004D6" w:rsidRDefault="00E421BC" w:rsidP="00B83961">
            <w:pPr>
              <w:jc w:val="center"/>
              <w:rPr>
                <w:lang w:val="lt-LT"/>
              </w:rPr>
            </w:pPr>
            <w:r w:rsidRPr="00B004D6">
              <w:rPr>
                <w:lang w:val="lt-LT"/>
              </w:rPr>
              <w:t>IIIG - IVG</w:t>
            </w:r>
          </w:p>
        </w:tc>
        <w:tc>
          <w:tcPr>
            <w:tcW w:w="1402" w:type="dxa"/>
            <w:tcBorders>
              <w:top w:val="single" w:sz="4" w:space="0" w:color="auto"/>
              <w:left w:val="single" w:sz="4" w:space="0" w:color="auto"/>
              <w:bottom w:val="single" w:sz="4" w:space="0" w:color="auto"/>
              <w:right w:val="single" w:sz="4" w:space="0" w:color="auto"/>
            </w:tcBorders>
          </w:tcPr>
          <w:p w14:paraId="104995FD" w14:textId="77777777" w:rsidR="00E421BC" w:rsidRPr="00B004D6" w:rsidRDefault="00E421BC" w:rsidP="00B83961">
            <w:pPr>
              <w:jc w:val="center"/>
              <w:rPr>
                <w:lang w:val="lt-LT"/>
              </w:rPr>
            </w:pPr>
            <w:r w:rsidRPr="00B004D6">
              <w:rPr>
                <w:lang w:val="lt-LT"/>
              </w:rPr>
              <w:t>2</w:t>
            </w:r>
          </w:p>
        </w:tc>
      </w:tr>
      <w:tr w:rsidR="00E421BC" w:rsidRPr="00B004D6" w14:paraId="0E513968" w14:textId="77777777" w:rsidTr="00B83961">
        <w:trPr>
          <w:trHeight w:val="240"/>
          <w:jc w:val="center"/>
        </w:trPr>
        <w:tc>
          <w:tcPr>
            <w:tcW w:w="921" w:type="dxa"/>
            <w:tcBorders>
              <w:top w:val="single" w:sz="4" w:space="0" w:color="auto"/>
              <w:left w:val="single" w:sz="4" w:space="0" w:color="auto"/>
              <w:bottom w:val="single" w:sz="4" w:space="0" w:color="auto"/>
              <w:right w:val="single" w:sz="4" w:space="0" w:color="auto"/>
            </w:tcBorders>
          </w:tcPr>
          <w:p w14:paraId="4B25C483"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02F0A8D7" w14:textId="77777777" w:rsidR="00E421BC" w:rsidRPr="00B004D6" w:rsidRDefault="00E421BC" w:rsidP="00B83961">
            <w:pPr>
              <w:rPr>
                <w:lang w:val="lt-LT"/>
              </w:rPr>
            </w:pPr>
            <w:r>
              <w:rPr>
                <w:lang w:val="lt-LT"/>
              </w:rPr>
              <w:t>Technologijų būrelis</w:t>
            </w:r>
          </w:p>
        </w:tc>
        <w:tc>
          <w:tcPr>
            <w:tcW w:w="2002" w:type="dxa"/>
            <w:tcBorders>
              <w:top w:val="single" w:sz="4" w:space="0" w:color="auto"/>
              <w:left w:val="single" w:sz="4" w:space="0" w:color="auto"/>
              <w:bottom w:val="single" w:sz="4" w:space="0" w:color="auto"/>
              <w:right w:val="single" w:sz="4" w:space="0" w:color="auto"/>
            </w:tcBorders>
          </w:tcPr>
          <w:p w14:paraId="6589EC03" w14:textId="77777777" w:rsidR="00E421BC" w:rsidRPr="00B004D6" w:rsidRDefault="00E421BC" w:rsidP="00B83961">
            <w:pPr>
              <w:rPr>
                <w:lang w:val="lt-LT"/>
              </w:rPr>
            </w:pPr>
            <w:r>
              <w:rPr>
                <w:lang w:val="lt-LT"/>
              </w:rPr>
              <w:t>D. Adomavičienė</w:t>
            </w:r>
          </w:p>
        </w:tc>
        <w:tc>
          <w:tcPr>
            <w:tcW w:w="1881" w:type="dxa"/>
            <w:tcBorders>
              <w:top w:val="single" w:sz="4" w:space="0" w:color="auto"/>
              <w:left w:val="single" w:sz="4" w:space="0" w:color="auto"/>
              <w:bottom w:val="single" w:sz="4" w:space="0" w:color="auto"/>
              <w:right w:val="single" w:sz="4" w:space="0" w:color="auto"/>
            </w:tcBorders>
          </w:tcPr>
          <w:p w14:paraId="773019DD" w14:textId="77777777" w:rsidR="00E421BC" w:rsidRPr="00B004D6" w:rsidRDefault="00E421BC" w:rsidP="00B83961">
            <w:pPr>
              <w:jc w:val="center"/>
              <w:rPr>
                <w:lang w:val="lt-LT"/>
              </w:rPr>
            </w:pPr>
            <w:r w:rsidRPr="00B004D6">
              <w:rPr>
                <w:lang w:val="lt-LT"/>
              </w:rPr>
              <w:t>IIIG - IVG</w:t>
            </w:r>
          </w:p>
        </w:tc>
        <w:tc>
          <w:tcPr>
            <w:tcW w:w="1402" w:type="dxa"/>
            <w:tcBorders>
              <w:top w:val="single" w:sz="4" w:space="0" w:color="auto"/>
              <w:left w:val="single" w:sz="4" w:space="0" w:color="auto"/>
              <w:bottom w:val="single" w:sz="4" w:space="0" w:color="auto"/>
              <w:right w:val="single" w:sz="4" w:space="0" w:color="auto"/>
            </w:tcBorders>
          </w:tcPr>
          <w:p w14:paraId="0B5D1DE9" w14:textId="77777777" w:rsidR="00E421BC" w:rsidRPr="00B004D6" w:rsidRDefault="00E421BC" w:rsidP="00B83961">
            <w:pPr>
              <w:jc w:val="center"/>
              <w:rPr>
                <w:lang w:val="lt-LT"/>
              </w:rPr>
            </w:pPr>
            <w:r w:rsidRPr="00B004D6">
              <w:rPr>
                <w:lang w:val="lt-LT"/>
              </w:rPr>
              <w:t>1</w:t>
            </w:r>
          </w:p>
        </w:tc>
      </w:tr>
      <w:tr w:rsidR="00E421BC" w:rsidRPr="00B004D6" w14:paraId="586B2FF6" w14:textId="77777777" w:rsidTr="00B83961">
        <w:trPr>
          <w:trHeight w:val="70"/>
          <w:jc w:val="center"/>
        </w:trPr>
        <w:tc>
          <w:tcPr>
            <w:tcW w:w="921" w:type="dxa"/>
            <w:tcBorders>
              <w:top w:val="single" w:sz="4" w:space="0" w:color="auto"/>
              <w:left w:val="single" w:sz="4" w:space="0" w:color="auto"/>
              <w:bottom w:val="single" w:sz="4" w:space="0" w:color="auto"/>
              <w:right w:val="single" w:sz="4" w:space="0" w:color="auto"/>
            </w:tcBorders>
          </w:tcPr>
          <w:p w14:paraId="5D140260" w14:textId="77777777" w:rsidR="00E421BC" w:rsidRPr="00B004D6" w:rsidRDefault="00E421BC" w:rsidP="00E421BC">
            <w:pPr>
              <w:numPr>
                <w:ilvl w:val="0"/>
                <w:numId w:val="8"/>
              </w:numPr>
              <w:jc w:val="center"/>
              <w:rPr>
                <w:lang w:val="lt-LT"/>
              </w:rPr>
            </w:pPr>
          </w:p>
        </w:tc>
        <w:tc>
          <w:tcPr>
            <w:tcW w:w="3404" w:type="dxa"/>
            <w:tcBorders>
              <w:top w:val="single" w:sz="4" w:space="0" w:color="auto"/>
              <w:left w:val="single" w:sz="4" w:space="0" w:color="auto"/>
              <w:bottom w:val="single" w:sz="4" w:space="0" w:color="auto"/>
              <w:right w:val="single" w:sz="4" w:space="0" w:color="auto"/>
            </w:tcBorders>
          </w:tcPr>
          <w:p w14:paraId="63AC1489" w14:textId="77777777" w:rsidR="00E421BC" w:rsidRPr="00B004D6" w:rsidRDefault="00E421BC" w:rsidP="00B83961">
            <w:pPr>
              <w:rPr>
                <w:lang w:val="lt-LT"/>
              </w:rPr>
            </w:pPr>
            <w:r w:rsidRPr="00B004D6">
              <w:rPr>
                <w:lang w:val="lt-LT"/>
              </w:rPr>
              <w:t>Choras</w:t>
            </w:r>
          </w:p>
        </w:tc>
        <w:tc>
          <w:tcPr>
            <w:tcW w:w="2002" w:type="dxa"/>
            <w:tcBorders>
              <w:top w:val="single" w:sz="4" w:space="0" w:color="auto"/>
              <w:left w:val="single" w:sz="4" w:space="0" w:color="auto"/>
              <w:bottom w:val="single" w:sz="4" w:space="0" w:color="auto"/>
              <w:right w:val="single" w:sz="4" w:space="0" w:color="auto"/>
            </w:tcBorders>
          </w:tcPr>
          <w:p w14:paraId="5B9CA8AE" w14:textId="77777777" w:rsidR="00E421BC" w:rsidRPr="00B004D6" w:rsidRDefault="00E421BC" w:rsidP="00B83961">
            <w:pPr>
              <w:rPr>
                <w:lang w:val="lt-LT"/>
              </w:rPr>
            </w:pPr>
            <w:r w:rsidRPr="00B004D6">
              <w:rPr>
                <w:lang w:val="lt-LT"/>
              </w:rPr>
              <w:t xml:space="preserve">I. </w:t>
            </w:r>
            <w:proofErr w:type="spellStart"/>
            <w:r w:rsidRPr="00B004D6">
              <w:rPr>
                <w:lang w:val="lt-LT"/>
              </w:rPr>
              <w:t>Iljina</w:t>
            </w:r>
            <w:proofErr w:type="spellEnd"/>
          </w:p>
        </w:tc>
        <w:tc>
          <w:tcPr>
            <w:tcW w:w="1881" w:type="dxa"/>
            <w:tcBorders>
              <w:top w:val="single" w:sz="4" w:space="0" w:color="auto"/>
              <w:left w:val="single" w:sz="4" w:space="0" w:color="auto"/>
              <w:bottom w:val="single" w:sz="4" w:space="0" w:color="auto"/>
              <w:right w:val="single" w:sz="4" w:space="0" w:color="auto"/>
            </w:tcBorders>
          </w:tcPr>
          <w:p w14:paraId="23FFFE0B" w14:textId="77777777" w:rsidR="00E421BC" w:rsidRPr="00B004D6" w:rsidRDefault="00E421BC" w:rsidP="00B83961">
            <w:pPr>
              <w:jc w:val="center"/>
              <w:rPr>
                <w:lang w:val="lt-LT"/>
              </w:rPr>
            </w:pPr>
            <w:r w:rsidRPr="00B004D6">
              <w:rPr>
                <w:lang w:val="lt-LT"/>
              </w:rPr>
              <w:t>IIIG - IVG</w:t>
            </w:r>
          </w:p>
        </w:tc>
        <w:tc>
          <w:tcPr>
            <w:tcW w:w="1402" w:type="dxa"/>
            <w:tcBorders>
              <w:top w:val="single" w:sz="4" w:space="0" w:color="auto"/>
              <w:left w:val="single" w:sz="4" w:space="0" w:color="auto"/>
              <w:bottom w:val="single" w:sz="4" w:space="0" w:color="auto"/>
              <w:right w:val="single" w:sz="4" w:space="0" w:color="auto"/>
            </w:tcBorders>
          </w:tcPr>
          <w:p w14:paraId="2EC1B5E0" w14:textId="77777777" w:rsidR="00E421BC" w:rsidRPr="00B004D6" w:rsidRDefault="00E421BC" w:rsidP="00B83961">
            <w:pPr>
              <w:jc w:val="center"/>
              <w:rPr>
                <w:lang w:val="lt-LT"/>
              </w:rPr>
            </w:pPr>
            <w:r w:rsidRPr="00B004D6">
              <w:rPr>
                <w:lang w:val="lt-LT"/>
              </w:rPr>
              <w:t>1</w:t>
            </w:r>
          </w:p>
        </w:tc>
      </w:tr>
      <w:tr w:rsidR="00E421BC" w:rsidRPr="00B004D6" w14:paraId="7B688D96" w14:textId="77777777" w:rsidTr="00B83961">
        <w:trPr>
          <w:trHeight w:val="351"/>
          <w:jc w:val="center"/>
        </w:trPr>
        <w:tc>
          <w:tcPr>
            <w:tcW w:w="9610" w:type="dxa"/>
            <w:gridSpan w:val="5"/>
            <w:tcBorders>
              <w:top w:val="single" w:sz="4" w:space="0" w:color="auto"/>
              <w:left w:val="single" w:sz="4" w:space="0" w:color="auto"/>
              <w:bottom w:val="single" w:sz="4" w:space="0" w:color="auto"/>
              <w:right w:val="single" w:sz="4" w:space="0" w:color="auto"/>
            </w:tcBorders>
          </w:tcPr>
          <w:p w14:paraId="231BC530" w14:textId="77777777" w:rsidR="00E421BC" w:rsidRPr="00B004D6" w:rsidRDefault="00E421BC" w:rsidP="00B83961">
            <w:pPr>
              <w:jc w:val="center"/>
              <w:rPr>
                <w:lang w:val="lt-LT"/>
              </w:rPr>
            </w:pPr>
            <w:r w:rsidRPr="00B004D6">
              <w:rPr>
                <w:b/>
                <w:lang w:val="lt-LT"/>
              </w:rPr>
              <w:t>Pagal ugdymo planą 6 val. Panaudotos 6 val.</w:t>
            </w:r>
          </w:p>
        </w:tc>
      </w:tr>
    </w:tbl>
    <w:p w14:paraId="750CBACF" w14:textId="77777777" w:rsidR="00E35A62" w:rsidRPr="00D94858" w:rsidRDefault="00E35A62" w:rsidP="00E35A62">
      <w:pPr>
        <w:ind w:firstLine="567"/>
        <w:jc w:val="both"/>
        <w:rPr>
          <w:b/>
          <w:lang w:val="lt-LT"/>
        </w:rPr>
      </w:pPr>
      <w:r w:rsidRPr="00D94858">
        <w:rPr>
          <w:b/>
          <w:lang w:val="lt-LT"/>
        </w:rPr>
        <w:t xml:space="preserve">Vilniaus r. Paberžės </w:t>
      </w:r>
      <w:proofErr w:type="spellStart"/>
      <w:r w:rsidRPr="00D94858">
        <w:rPr>
          <w:b/>
          <w:lang w:val="lt-LT"/>
        </w:rPr>
        <w:t>šv.</w:t>
      </w:r>
      <w:proofErr w:type="spellEnd"/>
      <w:r w:rsidRPr="00D94858">
        <w:rPr>
          <w:b/>
          <w:lang w:val="lt-LT"/>
        </w:rPr>
        <w:t xml:space="preserve"> </w:t>
      </w:r>
      <w:proofErr w:type="spellStart"/>
      <w:r w:rsidRPr="00D94858">
        <w:rPr>
          <w:b/>
          <w:lang w:val="lt-LT"/>
        </w:rPr>
        <w:t>Stanislavo</w:t>
      </w:r>
      <w:proofErr w:type="spellEnd"/>
      <w:r w:rsidRPr="00D94858">
        <w:rPr>
          <w:b/>
          <w:lang w:val="lt-LT"/>
        </w:rPr>
        <w:t xml:space="preserve"> </w:t>
      </w:r>
      <w:proofErr w:type="spellStart"/>
      <w:r w:rsidRPr="00D94858">
        <w:rPr>
          <w:b/>
          <w:lang w:val="lt-LT"/>
        </w:rPr>
        <w:t>Kostkos</w:t>
      </w:r>
      <w:proofErr w:type="spellEnd"/>
      <w:r w:rsidRPr="00D94858">
        <w:rPr>
          <w:b/>
          <w:lang w:val="lt-LT"/>
        </w:rPr>
        <w:t xml:space="preserve"> gimnazijos </w:t>
      </w:r>
      <w:proofErr w:type="spellStart"/>
      <w:r w:rsidRPr="00D94858">
        <w:rPr>
          <w:b/>
          <w:lang w:val="lt-LT"/>
        </w:rPr>
        <w:t>Pikeliškių</w:t>
      </w:r>
      <w:proofErr w:type="spellEnd"/>
      <w:r w:rsidRPr="00D94858">
        <w:rPr>
          <w:b/>
          <w:lang w:val="lt-LT"/>
        </w:rPr>
        <w:t xml:space="preserve"> pradinio ugdymo skyriaus neformalusis švietimas:</w:t>
      </w:r>
    </w:p>
    <w:p w14:paraId="04679934" w14:textId="77777777" w:rsidR="00E35A62" w:rsidRPr="001F2002" w:rsidRDefault="00E35A62" w:rsidP="00E35A62">
      <w:pPr>
        <w:jc w:val="both"/>
        <w:rPr>
          <w:color w:val="FF0000"/>
          <w:sz w:val="18"/>
          <w:lang w:val="lt-LT"/>
        </w:rPr>
      </w:pPr>
    </w:p>
    <w:tbl>
      <w:tblPr>
        <w:tblW w:w="9678" w:type="dxa"/>
        <w:tblInd w:w="2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405"/>
        <w:gridCol w:w="1980"/>
        <w:gridCol w:w="1860"/>
        <w:gridCol w:w="1488"/>
      </w:tblGrid>
      <w:tr w:rsidR="001F2002" w:rsidRPr="00E36E8B" w14:paraId="53CFC7EB" w14:textId="77777777" w:rsidTr="00E35A62">
        <w:trPr>
          <w:cantSplit/>
          <w:trHeight w:val="602"/>
        </w:trPr>
        <w:tc>
          <w:tcPr>
            <w:tcW w:w="945" w:type="dxa"/>
            <w:tcBorders>
              <w:top w:val="single" w:sz="4" w:space="0" w:color="auto"/>
              <w:left w:val="single" w:sz="4" w:space="0" w:color="auto"/>
              <w:bottom w:val="single" w:sz="6" w:space="0" w:color="auto"/>
              <w:right w:val="single" w:sz="6" w:space="0" w:color="auto"/>
            </w:tcBorders>
            <w:vAlign w:val="center"/>
          </w:tcPr>
          <w:p w14:paraId="156D1910" w14:textId="77777777" w:rsidR="00E35A62" w:rsidRPr="00E36E8B" w:rsidRDefault="00E35A62" w:rsidP="00E35A62">
            <w:pPr>
              <w:rPr>
                <w:szCs w:val="24"/>
                <w:lang w:val="lt-LT"/>
              </w:rPr>
            </w:pPr>
            <w:r w:rsidRPr="00E36E8B">
              <w:rPr>
                <w:szCs w:val="24"/>
                <w:lang w:val="lt-LT"/>
              </w:rPr>
              <w:t>Eil. Nr.</w:t>
            </w:r>
          </w:p>
        </w:tc>
        <w:tc>
          <w:tcPr>
            <w:tcW w:w="3405" w:type="dxa"/>
            <w:tcBorders>
              <w:top w:val="single" w:sz="4" w:space="0" w:color="auto"/>
              <w:left w:val="single" w:sz="6" w:space="0" w:color="auto"/>
              <w:bottom w:val="single" w:sz="6" w:space="0" w:color="auto"/>
              <w:right w:val="single" w:sz="4" w:space="0" w:color="auto"/>
            </w:tcBorders>
            <w:vAlign w:val="center"/>
          </w:tcPr>
          <w:p w14:paraId="156744FF" w14:textId="77777777" w:rsidR="00E35A62" w:rsidRPr="00E36E8B" w:rsidRDefault="00E35A62" w:rsidP="00E35A62">
            <w:pPr>
              <w:jc w:val="center"/>
              <w:rPr>
                <w:szCs w:val="24"/>
                <w:lang w:val="lt-LT"/>
              </w:rPr>
            </w:pPr>
            <w:r w:rsidRPr="00E36E8B">
              <w:rPr>
                <w:szCs w:val="24"/>
                <w:lang w:val="lt-LT"/>
              </w:rPr>
              <w:t>Neformaliojo ugdymo veiklos  pavadinimas</w:t>
            </w:r>
          </w:p>
        </w:tc>
        <w:tc>
          <w:tcPr>
            <w:tcW w:w="1980" w:type="dxa"/>
            <w:tcBorders>
              <w:top w:val="single" w:sz="4" w:space="0" w:color="auto"/>
              <w:left w:val="single" w:sz="4" w:space="0" w:color="auto"/>
              <w:bottom w:val="single" w:sz="6" w:space="0" w:color="auto"/>
              <w:right w:val="nil"/>
            </w:tcBorders>
            <w:vAlign w:val="center"/>
          </w:tcPr>
          <w:p w14:paraId="35CE975F" w14:textId="77777777" w:rsidR="00E35A62" w:rsidRPr="00E36E8B" w:rsidRDefault="00E35A62" w:rsidP="00E35A62">
            <w:pPr>
              <w:jc w:val="center"/>
              <w:rPr>
                <w:szCs w:val="24"/>
                <w:lang w:val="lt-LT"/>
              </w:rPr>
            </w:pPr>
            <w:r w:rsidRPr="00E36E8B">
              <w:rPr>
                <w:szCs w:val="24"/>
                <w:lang w:val="lt-LT"/>
              </w:rPr>
              <w:t>Vadovas</w:t>
            </w:r>
          </w:p>
        </w:tc>
        <w:tc>
          <w:tcPr>
            <w:tcW w:w="1860" w:type="dxa"/>
            <w:tcBorders>
              <w:top w:val="single" w:sz="4" w:space="0" w:color="auto"/>
              <w:left w:val="single" w:sz="4" w:space="0" w:color="auto"/>
              <w:bottom w:val="single" w:sz="6" w:space="0" w:color="auto"/>
              <w:right w:val="single" w:sz="4" w:space="0" w:color="auto"/>
            </w:tcBorders>
            <w:vAlign w:val="center"/>
          </w:tcPr>
          <w:p w14:paraId="5191DBD8" w14:textId="77777777" w:rsidR="00E35A62" w:rsidRPr="00E36E8B" w:rsidRDefault="00E35A62" w:rsidP="00E35A62">
            <w:pPr>
              <w:jc w:val="center"/>
              <w:rPr>
                <w:szCs w:val="24"/>
                <w:lang w:val="lt-LT"/>
              </w:rPr>
            </w:pPr>
            <w:r w:rsidRPr="00E36E8B">
              <w:rPr>
                <w:lang w:val="lt-LT"/>
              </w:rPr>
              <w:t>Klasė</w:t>
            </w:r>
          </w:p>
        </w:tc>
        <w:tc>
          <w:tcPr>
            <w:tcW w:w="1488" w:type="dxa"/>
            <w:tcBorders>
              <w:top w:val="single" w:sz="4" w:space="0" w:color="auto"/>
              <w:left w:val="single" w:sz="4" w:space="0" w:color="auto"/>
              <w:bottom w:val="single" w:sz="6" w:space="0" w:color="auto"/>
              <w:right w:val="single" w:sz="4" w:space="0" w:color="auto"/>
            </w:tcBorders>
            <w:vAlign w:val="center"/>
          </w:tcPr>
          <w:p w14:paraId="63ABE07B" w14:textId="77777777" w:rsidR="00E35A62" w:rsidRPr="00E36E8B" w:rsidRDefault="00E35A62" w:rsidP="00E35A62">
            <w:pPr>
              <w:jc w:val="center"/>
              <w:rPr>
                <w:szCs w:val="24"/>
                <w:lang w:val="lt-LT"/>
              </w:rPr>
            </w:pPr>
            <w:r w:rsidRPr="00E36E8B">
              <w:rPr>
                <w:lang w:val="lt-LT"/>
              </w:rPr>
              <w:t>Valandos</w:t>
            </w:r>
          </w:p>
        </w:tc>
      </w:tr>
      <w:tr w:rsidR="001F2002" w:rsidRPr="00E36E8B" w14:paraId="4A841C46" w14:textId="77777777" w:rsidTr="00E35A62">
        <w:trPr>
          <w:cantSplit/>
          <w:trHeight w:val="65"/>
        </w:trPr>
        <w:tc>
          <w:tcPr>
            <w:tcW w:w="9678" w:type="dxa"/>
            <w:gridSpan w:val="5"/>
            <w:tcBorders>
              <w:top w:val="single" w:sz="6" w:space="0" w:color="auto"/>
              <w:left w:val="single" w:sz="4" w:space="0" w:color="auto"/>
              <w:bottom w:val="single" w:sz="6" w:space="0" w:color="auto"/>
              <w:right w:val="single" w:sz="4" w:space="0" w:color="auto"/>
            </w:tcBorders>
            <w:vAlign w:val="center"/>
          </w:tcPr>
          <w:p w14:paraId="65355829" w14:textId="77777777" w:rsidR="00E35A62" w:rsidRPr="00E36E8B" w:rsidRDefault="00E35A62" w:rsidP="00E35A62">
            <w:pPr>
              <w:jc w:val="center"/>
              <w:rPr>
                <w:szCs w:val="24"/>
                <w:lang w:val="lt-LT"/>
              </w:rPr>
            </w:pPr>
            <w:r w:rsidRPr="00E36E8B">
              <w:rPr>
                <w:b/>
                <w:bCs/>
                <w:szCs w:val="24"/>
                <w:lang w:val="lt-LT"/>
              </w:rPr>
              <w:t>1</w:t>
            </w:r>
            <w:r w:rsidRPr="00E36E8B">
              <w:rPr>
                <w:b/>
                <w:lang w:val="lt-LT"/>
              </w:rPr>
              <w:t xml:space="preserve">– </w:t>
            </w:r>
            <w:r w:rsidRPr="00E36E8B">
              <w:rPr>
                <w:b/>
                <w:bCs/>
                <w:szCs w:val="24"/>
                <w:lang w:val="lt-LT"/>
              </w:rPr>
              <w:t>4 klasės</w:t>
            </w:r>
          </w:p>
        </w:tc>
      </w:tr>
      <w:tr w:rsidR="001F2002" w:rsidRPr="00E36E8B" w14:paraId="0A76EDFE" w14:textId="77777777" w:rsidTr="00E35A62">
        <w:trPr>
          <w:cantSplit/>
        </w:trPr>
        <w:tc>
          <w:tcPr>
            <w:tcW w:w="945" w:type="dxa"/>
            <w:tcBorders>
              <w:top w:val="single" w:sz="6" w:space="0" w:color="auto"/>
              <w:left w:val="single" w:sz="4" w:space="0" w:color="auto"/>
              <w:bottom w:val="single" w:sz="4" w:space="0" w:color="auto"/>
              <w:right w:val="single" w:sz="6" w:space="0" w:color="auto"/>
            </w:tcBorders>
            <w:vAlign w:val="center"/>
          </w:tcPr>
          <w:p w14:paraId="493D7B2D" w14:textId="77777777" w:rsidR="00E35A62" w:rsidRPr="00E36E8B" w:rsidRDefault="00E35A62" w:rsidP="00E35A62">
            <w:pPr>
              <w:jc w:val="center"/>
              <w:rPr>
                <w:szCs w:val="24"/>
                <w:lang w:val="lt-LT"/>
              </w:rPr>
            </w:pPr>
            <w:r w:rsidRPr="00E36E8B">
              <w:rPr>
                <w:szCs w:val="24"/>
                <w:lang w:val="lt-LT"/>
              </w:rPr>
              <w:t>1.</w:t>
            </w:r>
          </w:p>
        </w:tc>
        <w:tc>
          <w:tcPr>
            <w:tcW w:w="3405" w:type="dxa"/>
            <w:tcBorders>
              <w:top w:val="single" w:sz="6" w:space="0" w:color="auto"/>
              <w:left w:val="single" w:sz="6" w:space="0" w:color="auto"/>
              <w:bottom w:val="single" w:sz="6" w:space="0" w:color="auto"/>
              <w:right w:val="single" w:sz="4" w:space="0" w:color="auto"/>
            </w:tcBorders>
          </w:tcPr>
          <w:p w14:paraId="56AB4DB4" w14:textId="77777777" w:rsidR="00E35A62" w:rsidRPr="00E36E8B" w:rsidRDefault="00E35A62" w:rsidP="00E35A62">
            <w:pPr>
              <w:rPr>
                <w:szCs w:val="24"/>
                <w:lang w:val="lt-LT"/>
              </w:rPr>
            </w:pPr>
            <w:proofErr w:type="spellStart"/>
            <w:r w:rsidRPr="00E36E8B">
              <w:rPr>
                <w:iCs/>
                <w:szCs w:val="24"/>
              </w:rPr>
              <w:t>Dainavimo</w:t>
            </w:r>
            <w:proofErr w:type="spellEnd"/>
            <w:r w:rsidRPr="00E36E8B">
              <w:rPr>
                <w:iCs/>
                <w:szCs w:val="24"/>
              </w:rPr>
              <w:t xml:space="preserve"> </w:t>
            </w:r>
            <w:proofErr w:type="spellStart"/>
            <w:r w:rsidRPr="00E36E8B">
              <w:rPr>
                <w:iCs/>
                <w:szCs w:val="24"/>
              </w:rPr>
              <w:t>būrelis</w:t>
            </w:r>
            <w:proofErr w:type="spellEnd"/>
            <w:r w:rsidRPr="00E36E8B">
              <w:rPr>
                <w:iCs/>
                <w:szCs w:val="24"/>
              </w:rPr>
              <w:t xml:space="preserve">  </w:t>
            </w:r>
          </w:p>
        </w:tc>
        <w:tc>
          <w:tcPr>
            <w:tcW w:w="1980" w:type="dxa"/>
            <w:tcBorders>
              <w:top w:val="single" w:sz="6" w:space="0" w:color="auto"/>
              <w:left w:val="single" w:sz="4" w:space="0" w:color="auto"/>
              <w:bottom w:val="single" w:sz="6" w:space="0" w:color="auto"/>
              <w:right w:val="single" w:sz="4" w:space="0" w:color="auto"/>
            </w:tcBorders>
          </w:tcPr>
          <w:p w14:paraId="04D0E2DD" w14:textId="77777777" w:rsidR="00E35A62" w:rsidRPr="00E36E8B" w:rsidRDefault="00E35A62" w:rsidP="00E35A62">
            <w:pPr>
              <w:rPr>
                <w:iCs/>
                <w:szCs w:val="24"/>
                <w:lang w:val="lt-LT"/>
              </w:rPr>
            </w:pPr>
            <w:r w:rsidRPr="00E36E8B">
              <w:rPr>
                <w:iCs/>
                <w:szCs w:val="24"/>
              </w:rPr>
              <w:t xml:space="preserve">I. </w:t>
            </w:r>
            <w:proofErr w:type="spellStart"/>
            <w:r w:rsidRPr="00E36E8B">
              <w:rPr>
                <w:iCs/>
                <w:szCs w:val="24"/>
              </w:rPr>
              <w:t>Iljina</w:t>
            </w:r>
            <w:proofErr w:type="spellEnd"/>
          </w:p>
        </w:tc>
        <w:tc>
          <w:tcPr>
            <w:tcW w:w="1860" w:type="dxa"/>
            <w:tcBorders>
              <w:top w:val="single" w:sz="6" w:space="0" w:color="auto"/>
              <w:left w:val="single" w:sz="4" w:space="0" w:color="auto"/>
              <w:bottom w:val="single" w:sz="6" w:space="0" w:color="auto"/>
              <w:right w:val="single" w:sz="4" w:space="0" w:color="auto"/>
            </w:tcBorders>
            <w:vAlign w:val="center"/>
          </w:tcPr>
          <w:p w14:paraId="5C9BDE0C" w14:textId="77777777" w:rsidR="00E35A62" w:rsidRPr="00E36E8B" w:rsidRDefault="00E35A62" w:rsidP="00E35A62">
            <w:pPr>
              <w:jc w:val="center"/>
              <w:rPr>
                <w:rFonts w:eastAsiaTheme="minorEastAsia"/>
                <w:lang w:val="lt-LT"/>
              </w:rPr>
            </w:pPr>
            <w:r w:rsidRPr="00E36E8B">
              <w:rPr>
                <w:rFonts w:eastAsiaTheme="minorEastAsia"/>
                <w:lang w:val="lt-LT"/>
              </w:rPr>
              <w:t>1-4</w:t>
            </w:r>
          </w:p>
        </w:tc>
        <w:tc>
          <w:tcPr>
            <w:tcW w:w="1488" w:type="dxa"/>
            <w:tcBorders>
              <w:top w:val="single" w:sz="6" w:space="0" w:color="auto"/>
              <w:left w:val="single" w:sz="4" w:space="0" w:color="auto"/>
              <w:bottom w:val="single" w:sz="6" w:space="0" w:color="auto"/>
              <w:right w:val="single" w:sz="4" w:space="0" w:color="auto"/>
            </w:tcBorders>
            <w:vAlign w:val="center"/>
          </w:tcPr>
          <w:p w14:paraId="62A2612D" w14:textId="77777777" w:rsidR="00E35A62" w:rsidRPr="00E36E8B" w:rsidRDefault="00E35A62" w:rsidP="00E35A62">
            <w:pPr>
              <w:rPr>
                <w:szCs w:val="24"/>
                <w:lang w:val="lt-LT"/>
              </w:rPr>
            </w:pPr>
            <w:r w:rsidRPr="00E36E8B">
              <w:rPr>
                <w:szCs w:val="24"/>
                <w:lang w:val="lt-LT"/>
              </w:rPr>
              <w:t>1</w:t>
            </w:r>
          </w:p>
        </w:tc>
      </w:tr>
      <w:tr w:rsidR="00E35A62" w:rsidRPr="00E36E8B" w14:paraId="5C61495F" w14:textId="77777777" w:rsidTr="00E35A62">
        <w:trPr>
          <w:cantSplit/>
          <w:trHeight w:val="290"/>
        </w:trPr>
        <w:tc>
          <w:tcPr>
            <w:tcW w:w="9678" w:type="dxa"/>
            <w:gridSpan w:val="5"/>
            <w:tcBorders>
              <w:top w:val="single" w:sz="6" w:space="0" w:color="auto"/>
              <w:left w:val="single" w:sz="4" w:space="0" w:color="auto"/>
              <w:bottom w:val="single" w:sz="6" w:space="0" w:color="auto"/>
              <w:right w:val="single" w:sz="4" w:space="0" w:color="auto"/>
            </w:tcBorders>
            <w:vAlign w:val="center"/>
          </w:tcPr>
          <w:p w14:paraId="0F94D94E" w14:textId="77777777" w:rsidR="00E35A62" w:rsidRPr="00E36E8B" w:rsidRDefault="00E35A62" w:rsidP="00E35A62">
            <w:pPr>
              <w:jc w:val="center"/>
              <w:rPr>
                <w:szCs w:val="24"/>
                <w:lang w:val="lt-LT"/>
              </w:rPr>
            </w:pPr>
            <w:r w:rsidRPr="00E36E8B">
              <w:rPr>
                <w:b/>
                <w:lang w:val="lt-LT"/>
              </w:rPr>
              <w:t>Pagal ugdymo planą 2 val.   Panaudota 1 val.</w:t>
            </w:r>
          </w:p>
        </w:tc>
      </w:tr>
    </w:tbl>
    <w:p w14:paraId="1B4898A8" w14:textId="77777777" w:rsidR="00E35A62" w:rsidRPr="001F2002" w:rsidRDefault="00E35A62" w:rsidP="00A63ADC">
      <w:pPr>
        <w:jc w:val="both"/>
        <w:rPr>
          <w:b/>
          <w:color w:val="FF0000"/>
          <w:lang w:val="lt-LT"/>
        </w:rPr>
      </w:pPr>
    </w:p>
    <w:p w14:paraId="4B152206" w14:textId="77777777" w:rsidR="00E35A62" w:rsidRPr="00D94858" w:rsidRDefault="00E35A62" w:rsidP="00E35A62">
      <w:pPr>
        <w:ind w:firstLine="567"/>
        <w:jc w:val="both"/>
        <w:rPr>
          <w:b/>
          <w:lang w:val="lt-LT"/>
        </w:rPr>
      </w:pPr>
      <w:r w:rsidRPr="00D94858">
        <w:rPr>
          <w:b/>
          <w:lang w:val="lt-LT"/>
        </w:rPr>
        <w:t xml:space="preserve">Vilniaus r. Paberžės </w:t>
      </w:r>
      <w:proofErr w:type="spellStart"/>
      <w:r w:rsidRPr="00D94858">
        <w:rPr>
          <w:b/>
          <w:lang w:val="lt-LT"/>
        </w:rPr>
        <w:t>šv.</w:t>
      </w:r>
      <w:proofErr w:type="spellEnd"/>
      <w:r w:rsidRPr="00D94858">
        <w:rPr>
          <w:b/>
          <w:lang w:val="lt-LT"/>
        </w:rPr>
        <w:t xml:space="preserve"> </w:t>
      </w:r>
      <w:proofErr w:type="spellStart"/>
      <w:r w:rsidRPr="00D94858">
        <w:rPr>
          <w:b/>
          <w:lang w:val="lt-LT"/>
        </w:rPr>
        <w:t>Stanislavo</w:t>
      </w:r>
      <w:proofErr w:type="spellEnd"/>
      <w:r w:rsidRPr="00D94858">
        <w:rPr>
          <w:b/>
          <w:lang w:val="lt-LT"/>
        </w:rPr>
        <w:t xml:space="preserve"> </w:t>
      </w:r>
      <w:proofErr w:type="spellStart"/>
      <w:r w:rsidRPr="00D94858">
        <w:rPr>
          <w:b/>
          <w:lang w:val="lt-LT"/>
        </w:rPr>
        <w:t>Kostkos</w:t>
      </w:r>
      <w:proofErr w:type="spellEnd"/>
      <w:r w:rsidRPr="00D94858">
        <w:rPr>
          <w:b/>
          <w:lang w:val="lt-LT"/>
        </w:rPr>
        <w:t xml:space="preserve"> gimnazijos skyriaus </w:t>
      </w:r>
      <w:proofErr w:type="spellStart"/>
      <w:r w:rsidRPr="00D94858">
        <w:rPr>
          <w:b/>
          <w:lang w:val="lt-LT"/>
        </w:rPr>
        <w:t>Visalaukės</w:t>
      </w:r>
      <w:proofErr w:type="spellEnd"/>
      <w:r w:rsidRPr="00D94858">
        <w:rPr>
          <w:b/>
          <w:lang w:val="lt-LT"/>
        </w:rPr>
        <w:t xml:space="preserve"> mokyklos- daugiafunkcio centro neformalusis švietimas:</w:t>
      </w:r>
    </w:p>
    <w:p w14:paraId="04C7147A" w14:textId="77777777" w:rsidR="00E35A62" w:rsidRPr="00D94858" w:rsidRDefault="00E35A62" w:rsidP="00E35A62">
      <w:pPr>
        <w:jc w:val="both"/>
        <w:rPr>
          <w:sz w:val="18"/>
          <w:lang w:val="lt-LT"/>
        </w:rPr>
      </w:pPr>
    </w:p>
    <w:tbl>
      <w:tblPr>
        <w:tblW w:w="9678" w:type="dxa"/>
        <w:tblInd w:w="2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405"/>
        <w:gridCol w:w="1980"/>
        <w:gridCol w:w="1860"/>
        <w:gridCol w:w="1488"/>
      </w:tblGrid>
      <w:tr w:rsidR="001F2002" w:rsidRPr="00D94858" w14:paraId="5502174E" w14:textId="77777777" w:rsidTr="00E35A62">
        <w:trPr>
          <w:cantSplit/>
          <w:trHeight w:val="602"/>
        </w:trPr>
        <w:tc>
          <w:tcPr>
            <w:tcW w:w="945" w:type="dxa"/>
            <w:tcBorders>
              <w:top w:val="single" w:sz="4" w:space="0" w:color="auto"/>
              <w:left w:val="single" w:sz="4" w:space="0" w:color="auto"/>
              <w:bottom w:val="single" w:sz="6" w:space="0" w:color="auto"/>
              <w:right w:val="single" w:sz="6" w:space="0" w:color="auto"/>
            </w:tcBorders>
            <w:vAlign w:val="center"/>
          </w:tcPr>
          <w:p w14:paraId="64694D0E" w14:textId="77777777" w:rsidR="00E35A62" w:rsidRPr="00D94858" w:rsidRDefault="00E35A62" w:rsidP="00E35A62">
            <w:pPr>
              <w:rPr>
                <w:szCs w:val="24"/>
                <w:lang w:val="lt-LT"/>
              </w:rPr>
            </w:pPr>
            <w:r w:rsidRPr="00D94858">
              <w:rPr>
                <w:szCs w:val="24"/>
                <w:lang w:val="lt-LT"/>
              </w:rPr>
              <w:t>Eil. Nr.</w:t>
            </w:r>
          </w:p>
        </w:tc>
        <w:tc>
          <w:tcPr>
            <w:tcW w:w="3405" w:type="dxa"/>
            <w:tcBorders>
              <w:top w:val="single" w:sz="4" w:space="0" w:color="auto"/>
              <w:left w:val="single" w:sz="6" w:space="0" w:color="auto"/>
              <w:bottom w:val="single" w:sz="6" w:space="0" w:color="auto"/>
              <w:right w:val="single" w:sz="4" w:space="0" w:color="auto"/>
            </w:tcBorders>
            <w:vAlign w:val="center"/>
          </w:tcPr>
          <w:p w14:paraId="36BE0FE4" w14:textId="77777777" w:rsidR="00E35A62" w:rsidRPr="00D94858" w:rsidRDefault="00E35A62" w:rsidP="00E35A62">
            <w:pPr>
              <w:jc w:val="center"/>
              <w:rPr>
                <w:szCs w:val="24"/>
                <w:lang w:val="lt-LT"/>
              </w:rPr>
            </w:pPr>
            <w:r w:rsidRPr="00D94858">
              <w:rPr>
                <w:szCs w:val="24"/>
                <w:lang w:val="lt-LT"/>
              </w:rPr>
              <w:t>Neformaliojo ugdymo veiklos  pavadinimas</w:t>
            </w:r>
          </w:p>
        </w:tc>
        <w:tc>
          <w:tcPr>
            <w:tcW w:w="1980" w:type="dxa"/>
            <w:tcBorders>
              <w:top w:val="single" w:sz="4" w:space="0" w:color="auto"/>
              <w:left w:val="single" w:sz="4" w:space="0" w:color="auto"/>
              <w:bottom w:val="single" w:sz="6" w:space="0" w:color="auto"/>
              <w:right w:val="nil"/>
            </w:tcBorders>
            <w:vAlign w:val="center"/>
          </w:tcPr>
          <w:p w14:paraId="347476B2" w14:textId="77777777" w:rsidR="00E35A62" w:rsidRPr="00D94858" w:rsidRDefault="00E35A62" w:rsidP="00E35A62">
            <w:pPr>
              <w:jc w:val="center"/>
              <w:rPr>
                <w:szCs w:val="24"/>
                <w:lang w:val="lt-LT"/>
              </w:rPr>
            </w:pPr>
            <w:r w:rsidRPr="00D94858">
              <w:rPr>
                <w:szCs w:val="24"/>
                <w:lang w:val="lt-LT"/>
              </w:rPr>
              <w:t>Vadovas</w:t>
            </w:r>
          </w:p>
        </w:tc>
        <w:tc>
          <w:tcPr>
            <w:tcW w:w="1860" w:type="dxa"/>
            <w:tcBorders>
              <w:top w:val="single" w:sz="4" w:space="0" w:color="auto"/>
              <w:left w:val="single" w:sz="4" w:space="0" w:color="auto"/>
              <w:bottom w:val="single" w:sz="6" w:space="0" w:color="auto"/>
              <w:right w:val="single" w:sz="4" w:space="0" w:color="auto"/>
            </w:tcBorders>
            <w:vAlign w:val="center"/>
          </w:tcPr>
          <w:p w14:paraId="72FA4E79" w14:textId="77777777" w:rsidR="00E35A62" w:rsidRPr="00D94858" w:rsidRDefault="00E35A62" w:rsidP="00E35A62">
            <w:pPr>
              <w:jc w:val="center"/>
              <w:rPr>
                <w:szCs w:val="24"/>
                <w:lang w:val="lt-LT"/>
              </w:rPr>
            </w:pPr>
            <w:r w:rsidRPr="00D94858">
              <w:rPr>
                <w:lang w:val="lt-LT"/>
              </w:rPr>
              <w:t>Klasė</w:t>
            </w:r>
          </w:p>
        </w:tc>
        <w:tc>
          <w:tcPr>
            <w:tcW w:w="1488" w:type="dxa"/>
            <w:tcBorders>
              <w:top w:val="single" w:sz="4" w:space="0" w:color="auto"/>
              <w:left w:val="single" w:sz="4" w:space="0" w:color="auto"/>
              <w:bottom w:val="single" w:sz="6" w:space="0" w:color="auto"/>
              <w:right w:val="single" w:sz="4" w:space="0" w:color="auto"/>
            </w:tcBorders>
            <w:vAlign w:val="center"/>
          </w:tcPr>
          <w:p w14:paraId="07A16090" w14:textId="77777777" w:rsidR="00E35A62" w:rsidRPr="00D94858" w:rsidRDefault="00E35A62" w:rsidP="00E35A62">
            <w:pPr>
              <w:jc w:val="center"/>
              <w:rPr>
                <w:szCs w:val="24"/>
                <w:lang w:val="lt-LT"/>
              </w:rPr>
            </w:pPr>
            <w:r w:rsidRPr="00D94858">
              <w:rPr>
                <w:lang w:val="lt-LT"/>
              </w:rPr>
              <w:t>Valandos</w:t>
            </w:r>
          </w:p>
        </w:tc>
      </w:tr>
      <w:tr w:rsidR="001F2002" w:rsidRPr="00D94858" w14:paraId="0918EC88" w14:textId="77777777" w:rsidTr="00E35A62">
        <w:trPr>
          <w:cantSplit/>
          <w:trHeight w:val="65"/>
        </w:trPr>
        <w:tc>
          <w:tcPr>
            <w:tcW w:w="9678" w:type="dxa"/>
            <w:gridSpan w:val="5"/>
            <w:tcBorders>
              <w:top w:val="single" w:sz="6" w:space="0" w:color="auto"/>
              <w:left w:val="single" w:sz="4" w:space="0" w:color="auto"/>
              <w:bottom w:val="single" w:sz="6" w:space="0" w:color="auto"/>
              <w:right w:val="single" w:sz="4" w:space="0" w:color="auto"/>
            </w:tcBorders>
            <w:vAlign w:val="center"/>
          </w:tcPr>
          <w:p w14:paraId="4C44DE82" w14:textId="77777777" w:rsidR="00E35A62" w:rsidRPr="00D94858" w:rsidRDefault="00E35A62" w:rsidP="00E35A62">
            <w:pPr>
              <w:jc w:val="center"/>
              <w:rPr>
                <w:szCs w:val="24"/>
                <w:lang w:val="lt-LT"/>
              </w:rPr>
            </w:pPr>
            <w:r w:rsidRPr="00D94858">
              <w:rPr>
                <w:b/>
                <w:bCs/>
                <w:szCs w:val="24"/>
                <w:lang w:val="lt-LT"/>
              </w:rPr>
              <w:t>1</w:t>
            </w:r>
            <w:r w:rsidRPr="00D94858">
              <w:rPr>
                <w:b/>
                <w:lang w:val="lt-LT"/>
              </w:rPr>
              <w:t xml:space="preserve">– </w:t>
            </w:r>
            <w:r w:rsidRPr="00D94858">
              <w:rPr>
                <w:b/>
                <w:bCs/>
                <w:szCs w:val="24"/>
                <w:lang w:val="lt-LT"/>
              </w:rPr>
              <w:t>4 klasės</w:t>
            </w:r>
          </w:p>
        </w:tc>
      </w:tr>
      <w:tr w:rsidR="001F2002" w:rsidRPr="00D94858" w14:paraId="13148B28" w14:textId="77777777" w:rsidTr="00E35A62">
        <w:trPr>
          <w:cantSplit/>
        </w:trPr>
        <w:tc>
          <w:tcPr>
            <w:tcW w:w="945" w:type="dxa"/>
            <w:tcBorders>
              <w:top w:val="single" w:sz="6" w:space="0" w:color="auto"/>
              <w:left w:val="single" w:sz="4" w:space="0" w:color="auto"/>
              <w:bottom w:val="single" w:sz="4" w:space="0" w:color="auto"/>
              <w:right w:val="single" w:sz="6" w:space="0" w:color="auto"/>
            </w:tcBorders>
            <w:vAlign w:val="center"/>
          </w:tcPr>
          <w:p w14:paraId="1C36E5F0" w14:textId="77777777" w:rsidR="00E35A62" w:rsidRPr="00D94858" w:rsidRDefault="00E35A62" w:rsidP="00E35A62">
            <w:pPr>
              <w:jc w:val="center"/>
              <w:rPr>
                <w:szCs w:val="24"/>
                <w:lang w:val="lt-LT"/>
              </w:rPr>
            </w:pPr>
            <w:r w:rsidRPr="00D94858">
              <w:rPr>
                <w:szCs w:val="24"/>
                <w:lang w:val="lt-LT"/>
              </w:rPr>
              <w:t>1.</w:t>
            </w:r>
          </w:p>
        </w:tc>
        <w:tc>
          <w:tcPr>
            <w:tcW w:w="3405" w:type="dxa"/>
            <w:tcBorders>
              <w:top w:val="single" w:sz="6" w:space="0" w:color="auto"/>
              <w:left w:val="single" w:sz="6" w:space="0" w:color="auto"/>
              <w:bottom w:val="single" w:sz="6" w:space="0" w:color="auto"/>
              <w:right w:val="single" w:sz="4" w:space="0" w:color="auto"/>
            </w:tcBorders>
          </w:tcPr>
          <w:p w14:paraId="011FFB70" w14:textId="77777777" w:rsidR="00E35A62" w:rsidRPr="00D94858" w:rsidRDefault="00E35A62" w:rsidP="00E35A62">
            <w:pPr>
              <w:rPr>
                <w:szCs w:val="24"/>
                <w:lang w:val="lt-LT"/>
              </w:rPr>
            </w:pPr>
            <w:proofErr w:type="spellStart"/>
            <w:r w:rsidRPr="00D94858">
              <w:rPr>
                <w:iCs/>
                <w:szCs w:val="24"/>
              </w:rPr>
              <w:t>Dainavimo</w:t>
            </w:r>
            <w:proofErr w:type="spellEnd"/>
            <w:r w:rsidRPr="00D94858">
              <w:rPr>
                <w:iCs/>
                <w:szCs w:val="24"/>
              </w:rPr>
              <w:t xml:space="preserve"> </w:t>
            </w:r>
            <w:proofErr w:type="spellStart"/>
            <w:r w:rsidRPr="00D94858">
              <w:rPr>
                <w:iCs/>
                <w:szCs w:val="24"/>
              </w:rPr>
              <w:t>būrelis</w:t>
            </w:r>
            <w:proofErr w:type="spellEnd"/>
            <w:r w:rsidRPr="00D94858">
              <w:rPr>
                <w:iCs/>
                <w:szCs w:val="24"/>
              </w:rPr>
              <w:t xml:space="preserve"> „</w:t>
            </w:r>
            <w:proofErr w:type="spellStart"/>
            <w:r w:rsidRPr="00D94858">
              <w:rPr>
                <w:iCs/>
                <w:szCs w:val="24"/>
              </w:rPr>
              <w:t>Muzikuojantys</w:t>
            </w:r>
            <w:proofErr w:type="spellEnd"/>
            <w:r w:rsidRPr="00D94858">
              <w:rPr>
                <w:iCs/>
                <w:szCs w:val="24"/>
              </w:rPr>
              <w:t xml:space="preserve"> </w:t>
            </w:r>
            <w:proofErr w:type="spellStart"/>
            <w:proofErr w:type="gramStart"/>
            <w:r w:rsidRPr="00D94858">
              <w:rPr>
                <w:iCs/>
                <w:szCs w:val="24"/>
              </w:rPr>
              <w:t>vaikai</w:t>
            </w:r>
            <w:proofErr w:type="spellEnd"/>
            <w:r w:rsidRPr="00D94858">
              <w:rPr>
                <w:iCs/>
                <w:szCs w:val="24"/>
              </w:rPr>
              <w:t xml:space="preserve">“  </w:t>
            </w:r>
            <w:proofErr w:type="gramEnd"/>
          </w:p>
        </w:tc>
        <w:tc>
          <w:tcPr>
            <w:tcW w:w="1980" w:type="dxa"/>
            <w:tcBorders>
              <w:top w:val="single" w:sz="6" w:space="0" w:color="auto"/>
              <w:left w:val="single" w:sz="4" w:space="0" w:color="auto"/>
              <w:bottom w:val="single" w:sz="6" w:space="0" w:color="auto"/>
              <w:right w:val="single" w:sz="4" w:space="0" w:color="auto"/>
            </w:tcBorders>
          </w:tcPr>
          <w:p w14:paraId="42FDA398" w14:textId="77777777" w:rsidR="00E35A62" w:rsidRPr="00D94858" w:rsidRDefault="00E35A62" w:rsidP="00E35A62">
            <w:pPr>
              <w:rPr>
                <w:iCs/>
                <w:szCs w:val="24"/>
                <w:lang w:val="lt-LT"/>
              </w:rPr>
            </w:pPr>
            <w:r w:rsidRPr="00D94858">
              <w:rPr>
                <w:iCs/>
                <w:szCs w:val="24"/>
              </w:rPr>
              <w:t xml:space="preserve">I. </w:t>
            </w:r>
            <w:proofErr w:type="spellStart"/>
            <w:r w:rsidRPr="00D94858">
              <w:rPr>
                <w:iCs/>
                <w:szCs w:val="24"/>
              </w:rPr>
              <w:t>Iljina</w:t>
            </w:r>
            <w:proofErr w:type="spellEnd"/>
          </w:p>
        </w:tc>
        <w:tc>
          <w:tcPr>
            <w:tcW w:w="1860" w:type="dxa"/>
            <w:tcBorders>
              <w:top w:val="single" w:sz="6" w:space="0" w:color="auto"/>
              <w:left w:val="single" w:sz="4" w:space="0" w:color="auto"/>
              <w:bottom w:val="single" w:sz="6" w:space="0" w:color="auto"/>
              <w:right w:val="single" w:sz="4" w:space="0" w:color="auto"/>
            </w:tcBorders>
            <w:vAlign w:val="center"/>
          </w:tcPr>
          <w:p w14:paraId="1779E8FF" w14:textId="77777777" w:rsidR="00E35A62" w:rsidRPr="00D94858" w:rsidRDefault="00E35A62" w:rsidP="00E35A62">
            <w:pPr>
              <w:jc w:val="center"/>
              <w:rPr>
                <w:rFonts w:eastAsiaTheme="minorEastAsia"/>
                <w:lang w:val="lt-LT"/>
              </w:rPr>
            </w:pPr>
            <w:r w:rsidRPr="00D94858">
              <w:rPr>
                <w:rFonts w:eastAsiaTheme="minorEastAsia"/>
                <w:lang w:val="lt-LT"/>
              </w:rPr>
              <w:t>1-4</w:t>
            </w:r>
          </w:p>
        </w:tc>
        <w:tc>
          <w:tcPr>
            <w:tcW w:w="1488" w:type="dxa"/>
            <w:tcBorders>
              <w:top w:val="single" w:sz="6" w:space="0" w:color="auto"/>
              <w:left w:val="single" w:sz="4" w:space="0" w:color="auto"/>
              <w:bottom w:val="single" w:sz="6" w:space="0" w:color="auto"/>
              <w:right w:val="single" w:sz="4" w:space="0" w:color="auto"/>
            </w:tcBorders>
            <w:vAlign w:val="center"/>
          </w:tcPr>
          <w:p w14:paraId="3AEC375C" w14:textId="77777777" w:rsidR="00E35A62" w:rsidRPr="00D94858" w:rsidRDefault="00E35A62" w:rsidP="00E35A62">
            <w:pPr>
              <w:rPr>
                <w:szCs w:val="24"/>
                <w:lang w:val="lt-LT"/>
              </w:rPr>
            </w:pPr>
            <w:r w:rsidRPr="00D94858">
              <w:rPr>
                <w:szCs w:val="24"/>
                <w:lang w:val="lt-LT"/>
              </w:rPr>
              <w:t>1</w:t>
            </w:r>
          </w:p>
        </w:tc>
      </w:tr>
      <w:tr w:rsidR="001F2002" w:rsidRPr="00D94858" w14:paraId="14B5CC5D" w14:textId="77777777" w:rsidTr="00E35A62">
        <w:trPr>
          <w:cantSplit/>
          <w:trHeight w:val="290"/>
        </w:trPr>
        <w:tc>
          <w:tcPr>
            <w:tcW w:w="9678" w:type="dxa"/>
            <w:gridSpan w:val="5"/>
            <w:tcBorders>
              <w:top w:val="single" w:sz="6" w:space="0" w:color="auto"/>
              <w:left w:val="single" w:sz="4" w:space="0" w:color="auto"/>
              <w:bottom w:val="single" w:sz="6" w:space="0" w:color="auto"/>
              <w:right w:val="single" w:sz="4" w:space="0" w:color="auto"/>
            </w:tcBorders>
            <w:vAlign w:val="center"/>
          </w:tcPr>
          <w:p w14:paraId="162B42FE" w14:textId="77777777" w:rsidR="00E35A62" w:rsidRPr="00D94858" w:rsidRDefault="00E35A62" w:rsidP="00E35A62">
            <w:pPr>
              <w:jc w:val="center"/>
              <w:rPr>
                <w:szCs w:val="24"/>
                <w:lang w:val="lt-LT"/>
              </w:rPr>
            </w:pPr>
            <w:r w:rsidRPr="00D94858">
              <w:rPr>
                <w:b/>
                <w:lang w:val="lt-LT"/>
              </w:rPr>
              <w:t>Pagal ugdymo planą 2 val.   Panaudota 1 val.</w:t>
            </w:r>
          </w:p>
        </w:tc>
      </w:tr>
    </w:tbl>
    <w:p w14:paraId="1D6DC735" w14:textId="77777777" w:rsidR="00E35A62" w:rsidRPr="001F2002" w:rsidRDefault="00E35A62" w:rsidP="00E35A62">
      <w:pPr>
        <w:ind w:firstLine="426"/>
        <w:jc w:val="both"/>
        <w:rPr>
          <w:color w:val="FF0000"/>
          <w:lang w:val="lt-LT"/>
        </w:rPr>
      </w:pPr>
    </w:p>
    <w:p w14:paraId="177FF14E" w14:textId="77777777" w:rsidR="00E35A62" w:rsidRPr="00013E20" w:rsidRDefault="00E35A62" w:rsidP="00770B39">
      <w:pPr>
        <w:ind w:firstLine="851"/>
        <w:jc w:val="both"/>
        <w:rPr>
          <w:lang w:val="lt-LT"/>
        </w:rPr>
      </w:pPr>
      <w:r w:rsidRPr="00013E20">
        <w:rPr>
          <w:lang w:val="lt-LT"/>
        </w:rPr>
        <w:t>28.6. mokslo metų pabaigoje vertinami mokinių neformaliojo švietimo poreikiai, jie tikslinami  rugsėjo mėnesio pradžioje.</w:t>
      </w:r>
    </w:p>
    <w:p w14:paraId="225907E4" w14:textId="77777777" w:rsidR="00E35A62" w:rsidRPr="001F2002" w:rsidRDefault="00E35A62" w:rsidP="00E35A62">
      <w:pPr>
        <w:widowControl/>
        <w:rPr>
          <w:rFonts w:eastAsia="Times New Roman"/>
          <w:b/>
          <w:bCs/>
          <w:color w:val="FF0000"/>
          <w:kern w:val="0"/>
          <w:szCs w:val="24"/>
          <w:lang w:val="lt-LT" w:eastAsia="lt-LT"/>
        </w:rPr>
      </w:pPr>
    </w:p>
    <w:p w14:paraId="4C908567" w14:textId="77777777" w:rsidR="00E35A62" w:rsidRPr="00013E20" w:rsidRDefault="00E35A62" w:rsidP="00E35A62">
      <w:pPr>
        <w:widowControl/>
        <w:jc w:val="center"/>
        <w:rPr>
          <w:rFonts w:eastAsia="Times New Roman"/>
          <w:kern w:val="0"/>
          <w:szCs w:val="24"/>
          <w:lang w:val="lt-LT" w:eastAsia="lt-LT"/>
        </w:rPr>
      </w:pPr>
      <w:r w:rsidRPr="00013E20">
        <w:rPr>
          <w:rFonts w:eastAsia="Times New Roman"/>
          <w:b/>
          <w:bCs/>
          <w:kern w:val="0"/>
          <w:szCs w:val="24"/>
          <w:lang w:val="lt-LT" w:eastAsia="lt-LT"/>
        </w:rPr>
        <w:t>PENKTASIS SKIRSNIS</w:t>
      </w:r>
    </w:p>
    <w:p w14:paraId="5F5A9682" w14:textId="77777777" w:rsidR="00E35A62" w:rsidRPr="00013E20" w:rsidRDefault="00E35A62" w:rsidP="00E35A62">
      <w:pPr>
        <w:widowControl/>
        <w:jc w:val="center"/>
        <w:rPr>
          <w:rFonts w:eastAsia="Times New Roman"/>
          <w:kern w:val="0"/>
          <w:szCs w:val="24"/>
          <w:lang w:val="lt-LT" w:eastAsia="lt-LT"/>
        </w:rPr>
      </w:pPr>
      <w:r w:rsidRPr="00013E20">
        <w:rPr>
          <w:rFonts w:eastAsia="Times New Roman"/>
          <w:b/>
          <w:bCs/>
          <w:kern w:val="0"/>
          <w:szCs w:val="24"/>
          <w:lang w:val="lt-LT" w:eastAsia="lt-LT"/>
        </w:rPr>
        <w:t>MOKYMOSI KRŪVIO REGULIAVIMAS</w:t>
      </w:r>
    </w:p>
    <w:p w14:paraId="314CEE1E" w14:textId="77777777" w:rsidR="00E35A62" w:rsidRPr="00013E20" w:rsidRDefault="00E35A62" w:rsidP="00E35A62">
      <w:pPr>
        <w:widowControl/>
        <w:jc w:val="center"/>
        <w:rPr>
          <w:rFonts w:eastAsia="Times New Roman"/>
          <w:kern w:val="0"/>
          <w:szCs w:val="24"/>
          <w:lang w:val="lt-LT" w:eastAsia="lt-LT"/>
        </w:rPr>
      </w:pPr>
      <w:r w:rsidRPr="00013E20">
        <w:rPr>
          <w:rFonts w:eastAsia="Times New Roman"/>
          <w:b/>
          <w:bCs/>
          <w:kern w:val="0"/>
          <w:szCs w:val="24"/>
          <w:lang w:val="lt-LT" w:eastAsia="lt-LT"/>
        </w:rPr>
        <w:t> </w:t>
      </w:r>
    </w:p>
    <w:p w14:paraId="6F57B629" w14:textId="77777777" w:rsidR="00E35A62" w:rsidRPr="00013E20" w:rsidRDefault="00E35A62" w:rsidP="00E35A62">
      <w:pPr>
        <w:widowControl/>
        <w:ind w:firstLine="567"/>
        <w:jc w:val="both"/>
        <w:rPr>
          <w:rFonts w:eastAsia="Times New Roman"/>
          <w:kern w:val="0"/>
          <w:szCs w:val="24"/>
          <w:lang w:val="lt-LT" w:eastAsia="lt-LT"/>
        </w:rPr>
      </w:pPr>
      <w:bookmarkStart w:id="17" w:name="part_8cc491585c2e4be5858233108a828888"/>
      <w:bookmarkEnd w:id="17"/>
      <w:r w:rsidRPr="00013E20">
        <w:rPr>
          <w:rFonts w:eastAsia="Times New Roman"/>
          <w:kern w:val="0"/>
          <w:szCs w:val="24"/>
          <w:lang w:val="lt-LT" w:eastAsia="lt-LT"/>
        </w:rPr>
        <w:t xml:space="preserve">29. Mokiniui mokymosi krūvis per savaitę paskirstytas proporcingai. Vadovaujantis Higienos norma mokykloje ugdymo procesui organizuoti sudaromas tvarkaraštis. </w:t>
      </w:r>
      <w:bookmarkStart w:id="18" w:name="part_f97f5e56257f46358a84bdabcd79bbb0"/>
      <w:bookmarkEnd w:id="18"/>
    </w:p>
    <w:p w14:paraId="12F424C1" w14:textId="77777777" w:rsidR="00E35A62" w:rsidRPr="00013E20" w:rsidRDefault="00E35A62" w:rsidP="00E35A62">
      <w:pPr>
        <w:widowControl/>
        <w:ind w:firstLine="567"/>
        <w:jc w:val="both"/>
        <w:rPr>
          <w:rFonts w:eastAsia="Times New Roman"/>
          <w:kern w:val="0"/>
          <w:szCs w:val="24"/>
          <w:lang w:val="lt-LT" w:eastAsia="lt-LT"/>
        </w:rPr>
      </w:pPr>
      <w:r w:rsidRPr="00013E20">
        <w:rPr>
          <w:rFonts w:eastAsia="Times New Roman"/>
          <w:kern w:val="0"/>
          <w:szCs w:val="24"/>
          <w:lang w:val="lt-LT" w:eastAsia="lt-LT"/>
        </w:rPr>
        <w:t xml:space="preserve">30. </w:t>
      </w:r>
      <w:r w:rsidR="005F1C7C">
        <w:rPr>
          <w:rFonts w:eastAsia="Times New Roman"/>
          <w:kern w:val="0"/>
          <w:szCs w:val="24"/>
          <w:lang w:val="lt-LT" w:eastAsia="lt-LT"/>
        </w:rPr>
        <w:t>L. e . p. d</w:t>
      </w:r>
      <w:r w:rsidRPr="00013E20">
        <w:rPr>
          <w:rFonts w:eastAsia="Times New Roman"/>
          <w:kern w:val="0"/>
          <w:szCs w:val="24"/>
          <w:lang w:val="lt-LT" w:eastAsia="lt-LT"/>
        </w:rPr>
        <w:t xml:space="preserve">irektoriaus pavaduotoja ugdymui </w:t>
      </w:r>
      <w:r w:rsidR="005F1C7C">
        <w:rPr>
          <w:rFonts w:eastAsia="Times New Roman"/>
          <w:kern w:val="0"/>
          <w:szCs w:val="24"/>
          <w:lang w:val="lt-LT" w:eastAsia="lt-LT"/>
        </w:rPr>
        <w:t xml:space="preserve">Gelena </w:t>
      </w:r>
      <w:proofErr w:type="spellStart"/>
      <w:r w:rsidR="005F1C7C">
        <w:rPr>
          <w:rFonts w:eastAsia="Times New Roman"/>
          <w:kern w:val="0"/>
          <w:szCs w:val="24"/>
          <w:lang w:val="lt-LT" w:eastAsia="lt-LT"/>
        </w:rPr>
        <w:t>Šneiderienė</w:t>
      </w:r>
      <w:proofErr w:type="spellEnd"/>
      <w:r w:rsidRPr="00013E20">
        <w:rPr>
          <w:rFonts w:eastAsia="Times New Roman"/>
          <w:kern w:val="0"/>
          <w:szCs w:val="24"/>
          <w:lang w:val="lt-LT" w:eastAsia="lt-LT"/>
        </w:rPr>
        <w:t xml:space="preserve"> organizuoja gimnazijoje veiklą, susijusią su mokinių mokymosi krūvių reguliavimu: mokinių mokymosi krūvio bei mokiniams skiriamų namų darbų stebėseną ir kontrolę, mokytojų bendradarbiavimą sprendžiant mokinių mokymosi motyvacijos ir mokymosi krūvio optimizavimo klausimus.</w:t>
      </w:r>
    </w:p>
    <w:p w14:paraId="3B32BC48" w14:textId="77777777" w:rsidR="00E35A62" w:rsidRPr="00013E20" w:rsidRDefault="00E35A62" w:rsidP="00E35A62">
      <w:pPr>
        <w:widowControl/>
        <w:ind w:firstLine="567"/>
        <w:jc w:val="both"/>
        <w:rPr>
          <w:rFonts w:eastAsia="Times New Roman"/>
          <w:kern w:val="0"/>
          <w:szCs w:val="24"/>
          <w:lang w:val="lt-LT" w:eastAsia="lt-LT"/>
        </w:rPr>
      </w:pPr>
      <w:bookmarkStart w:id="19" w:name="part_fdfc28b6557b4900a05a12cde894f5d1"/>
      <w:bookmarkEnd w:id="19"/>
      <w:r w:rsidRPr="00013E20">
        <w:rPr>
          <w:rFonts w:eastAsia="Times New Roman"/>
          <w:kern w:val="0"/>
          <w:szCs w:val="24"/>
          <w:lang w:val="lt-LT" w:eastAsia="lt-LT"/>
        </w:rPr>
        <w:t>31. Gimnazijos mokiniams per dieną skiriamas vienas kontrolinis darbas. Apie kontrolinį darbą mokiniai informuojami ne vėliau kaip prieš savaitę. Kontroliniai darbai nerašomi iš karto po ligos, atostogų,  po šventinių dienų.</w:t>
      </w:r>
    </w:p>
    <w:p w14:paraId="246DEA87" w14:textId="77777777" w:rsidR="00E35A62" w:rsidRPr="00013E20" w:rsidRDefault="00E35A62" w:rsidP="00E35A62">
      <w:pPr>
        <w:widowControl/>
        <w:ind w:firstLine="567"/>
        <w:jc w:val="both"/>
        <w:rPr>
          <w:rFonts w:eastAsia="Times New Roman"/>
          <w:kern w:val="0"/>
          <w:szCs w:val="24"/>
          <w:lang w:val="lt-LT" w:eastAsia="lt-LT"/>
        </w:rPr>
      </w:pPr>
      <w:bookmarkStart w:id="20" w:name="part_3202b19c511e4a5f819a7bc003488c27"/>
      <w:bookmarkEnd w:id="20"/>
      <w:r w:rsidRPr="00013E20">
        <w:rPr>
          <w:rFonts w:eastAsia="Times New Roman"/>
          <w:kern w:val="0"/>
          <w:szCs w:val="24"/>
          <w:lang w:val="lt-LT" w:eastAsia="lt-LT"/>
        </w:rPr>
        <w:t>32. Gimnazijoje užtikrinta, kad užduotys, kurios skiriamos atlikti namuose:</w:t>
      </w:r>
    </w:p>
    <w:p w14:paraId="27CB04C0" w14:textId="77777777" w:rsidR="00E35A62" w:rsidRPr="00013E20" w:rsidRDefault="00E35A62" w:rsidP="00770B39">
      <w:pPr>
        <w:widowControl/>
        <w:ind w:firstLine="993"/>
        <w:jc w:val="both"/>
        <w:rPr>
          <w:rFonts w:eastAsia="Times New Roman"/>
          <w:kern w:val="0"/>
          <w:szCs w:val="24"/>
          <w:lang w:val="lt-LT" w:eastAsia="lt-LT"/>
        </w:rPr>
      </w:pPr>
      <w:bookmarkStart w:id="21" w:name="part_4c7e6bccd6444588aa1ba0066d757d9b"/>
      <w:bookmarkEnd w:id="21"/>
      <w:r w:rsidRPr="00013E20">
        <w:rPr>
          <w:rFonts w:eastAsia="Times New Roman"/>
          <w:kern w:val="0"/>
          <w:szCs w:val="24"/>
          <w:lang w:val="lt-LT" w:eastAsia="lt-LT"/>
        </w:rPr>
        <w:t>32.1. atitiktų mokinio galias;</w:t>
      </w:r>
    </w:p>
    <w:p w14:paraId="32820D12" w14:textId="77777777" w:rsidR="00E35A62" w:rsidRPr="00013E20" w:rsidRDefault="00E35A62" w:rsidP="00770B39">
      <w:pPr>
        <w:widowControl/>
        <w:ind w:firstLine="993"/>
        <w:jc w:val="both"/>
        <w:rPr>
          <w:rFonts w:eastAsia="Times New Roman"/>
          <w:kern w:val="0"/>
          <w:szCs w:val="24"/>
          <w:lang w:val="lt-LT" w:eastAsia="lt-LT"/>
        </w:rPr>
      </w:pPr>
      <w:bookmarkStart w:id="22" w:name="part_82673f53a04d425c882d7122c370ac9e"/>
      <w:bookmarkEnd w:id="22"/>
      <w:r w:rsidRPr="00013E20">
        <w:rPr>
          <w:rFonts w:eastAsia="Times New Roman"/>
          <w:kern w:val="0"/>
          <w:szCs w:val="24"/>
          <w:lang w:val="lt-LT" w:eastAsia="lt-LT"/>
        </w:rPr>
        <w:t>32.2. būtų tikslingos ir naudingos tolesniam mokinio mokymui ir mokymuisi, padėtų siekti numatytų mokymosi tikslų;</w:t>
      </w:r>
    </w:p>
    <w:p w14:paraId="423C44C7" w14:textId="77777777" w:rsidR="00E35A62" w:rsidRPr="00013E20" w:rsidRDefault="00E35A62" w:rsidP="00770B39">
      <w:pPr>
        <w:widowControl/>
        <w:ind w:firstLine="993"/>
        <w:jc w:val="both"/>
        <w:rPr>
          <w:rFonts w:eastAsia="Times New Roman"/>
          <w:kern w:val="0"/>
          <w:szCs w:val="24"/>
          <w:lang w:val="lt-LT" w:eastAsia="lt-LT"/>
        </w:rPr>
      </w:pPr>
      <w:bookmarkStart w:id="23" w:name="part_4541b0c09d964e20b4badc9fcec0807d"/>
      <w:bookmarkEnd w:id="23"/>
      <w:r w:rsidRPr="00013E20">
        <w:rPr>
          <w:rFonts w:eastAsia="Times New Roman"/>
          <w:kern w:val="0"/>
          <w:szCs w:val="24"/>
          <w:lang w:val="lt-LT" w:eastAsia="lt-LT"/>
        </w:rPr>
        <w:t>32.3. neskiriamos atostogoms;</w:t>
      </w:r>
    </w:p>
    <w:p w14:paraId="1D276CF2" w14:textId="77777777" w:rsidR="00E35A62" w:rsidRPr="00013E20" w:rsidRDefault="00E35A62" w:rsidP="00770B39">
      <w:pPr>
        <w:widowControl/>
        <w:ind w:firstLine="993"/>
        <w:jc w:val="both"/>
        <w:rPr>
          <w:rFonts w:eastAsia="Times New Roman"/>
          <w:kern w:val="0"/>
          <w:szCs w:val="24"/>
          <w:lang w:val="lt-LT" w:eastAsia="lt-LT"/>
        </w:rPr>
      </w:pPr>
      <w:bookmarkStart w:id="24" w:name="part_5656938badb948c299d90af72f9da16a"/>
      <w:bookmarkEnd w:id="24"/>
      <w:r w:rsidRPr="00013E20">
        <w:rPr>
          <w:rFonts w:eastAsia="Times New Roman"/>
          <w:kern w:val="0"/>
          <w:szCs w:val="24"/>
          <w:lang w:val="lt-LT" w:eastAsia="lt-LT"/>
        </w:rPr>
        <w:t>32.4. neskiriamos dėl įvairių priežasčių neįvykusių pamokų uždaviniams įgyvendinti.</w:t>
      </w:r>
    </w:p>
    <w:p w14:paraId="0C8B53EA" w14:textId="77777777" w:rsidR="00E35A62" w:rsidRPr="00013E20" w:rsidRDefault="00E35A62" w:rsidP="00E35A62">
      <w:pPr>
        <w:widowControl/>
        <w:ind w:firstLine="567"/>
        <w:jc w:val="both"/>
        <w:rPr>
          <w:rFonts w:eastAsia="Times New Roman"/>
          <w:kern w:val="0"/>
          <w:szCs w:val="24"/>
          <w:lang w:val="lt-LT" w:eastAsia="lt-LT"/>
        </w:rPr>
      </w:pPr>
      <w:bookmarkStart w:id="25" w:name="part_37e7b5c5fc234a7aa6df0adf117034d5"/>
      <w:bookmarkEnd w:id="25"/>
      <w:r w:rsidRPr="00013E20">
        <w:rPr>
          <w:rFonts w:eastAsia="Times New Roman"/>
          <w:kern w:val="0"/>
          <w:szCs w:val="24"/>
          <w:lang w:val="lt-LT" w:eastAsia="lt-LT"/>
        </w:rPr>
        <w:t>33. Gimnazijoje, mokiniams, kurie mokosi pagal pagrindinio ugdymo programą ir negali tinkamai atlikti namų darbų yra sudarytos sąlygos a</w:t>
      </w:r>
      <w:r w:rsidR="00BC2C13" w:rsidRPr="00013E20">
        <w:rPr>
          <w:rFonts w:eastAsia="Times New Roman"/>
          <w:kern w:val="0"/>
          <w:szCs w:val="24"/>
          <w:lang w:val="lt-LT" w:eastAsia="lt-LT"/>
        </w:rPr>
        <w:t>tlikti namų darbus gimnazijoje.</w:t>
      </w:r>
    </w:p>
    <w:p w14:paraId="581EDCDF" w14:textId="77777777" w:rsidR="00E35A62" w:rsidRPr="0071467E" w:rsidRDefault="00E35A62" w:rsidP="00E35A62">
      <w:pPr>
        <w:widowControl/>
        <w:ind w:firstLine="567"/>
        <w:jc w:val="both"/>
        <w:rPr>
          <w:rFonts w:eastAsia="Times New Roman"/>
          <w:kern w:val="0"/>
          <w:szCs w:val="24"/>
          <w:lang w:val="lt-LT" w:eastAsia="lt-LT"/>
        </w:rPr>
      </w:pPr>
      <w:bookmarkStart w:id="26" w:name="part_515aea2a1d604b91a0fba336f832442d"/>
      <w:bookmarkEnd w:id="26"/>
      <w:r w:rsidRPr="00013E20">
        <w:rPr>
          <w:rFonts w:eastAsia="Times New Roman"/>
          <w:kern w:val="0"/>
          <w:szCs w:val="24"/>
          <w:lang w:val="lt-LT" w:eastAsia="lt-LT"/>
        </w:rPr>
        <w:t xml:space="preserve">34. </w:t>
      </w:r>
      <w:r w:rsidR="00013E20" w:rsidRPr="00013E20">
        <w:rPr>
          <w:szCs w:val="24"/>
          <w:lang w:val="lt-LT"/>
        </w:rPr>
        <w:t>Pirmosios klasės mokiniams, kurie pradeda mokytis pagal pradinio ugdymo programą, ir penktosios klas</w:t>
      </w:r>
      <w:r w:rsidR="00013E20" w:rsidRPr="0071467E">
        <w:rPr>
          <w:szCs w:val="24"/>
          <w:lang w:val="lt-LT"/>
        </w:rPr>
        <w:t>ės mokiniams, kurie pradeda mokytis pagal pagrindinio ugdymo programos pirmąją dalį, skiriamas minimalus privalomų pamokų skaičius per savaitę</w:t>
      </w:r>
      <w:r w:rsidRPr="0071467E">
        <w:rPr>
          <w:rFonts w:eastAsia="Times New Roman"/>
          <w:kern w:val="0"/>
          <w:szCs w:val="24"/>
          <w:lang w:val="lt-LT" w:eastAsia="lt-LT"/>
        </w:rPr>
        <w:t>. Didesnis už minimalų privalomų pamokų skaičius dalykams skiriamas suderinus su mokinių tėvais (globėjais, rūpintojais). Kitų klasių mokiniams bendras pamokų skaičius per savaitę gali būti ir didesnis, nei numatyta, Bendrųjų ugdymo planų</w:t>
      </w:r>
      <w:r w:rsidR="00013E20" w:rsidRPr="0071467E">
        <w:rPr>
          <w:rFonts w:eastAsia="Times New Roman"/>
          <w:kern w:val="0"/>
          <w:szCs w:val="24"/>
          <w:lang w:val="lt-LT" w:eastAsia="lt-LT"/>
        </w:rPr>
        <w:t xml:space="preserve"> 75 ir</w:t>
      </w:r>
      <w:r w:rsidRPr="0071467E">
        <w:rPr>
          <w:rFonts w:eastAsia="Times New Roman"/>
          <w:kern w:val="0"/>
          <w:szCs w:val="24"/>
          <w:lang w:val="lt-LT" w:eastAsia="lt-LT"/>
        </w:rPr>
        <w:t xml:space="preserve"> </w:t>
      </w:r>
      <w:r w:rsidR="00013E20" w:rsidRPr="0071467E">
        <w:rPr>
          <w:rFonts w:eastAsia="Times New Roman"/>
          <w:kern w:val="0"/>
          <w:szCs w:val="24"/>
          <w:lang w:val="lt-LT" w:eastAsia="lt-LT"/>
        </w:rPr>
        <w:t>109 punktuose</w:t>
      </w:r>
      <w:r w:rsidRPr="0071467E">
        <w:rPr>
          <w:rFonts w:eastAsia="Times New Roman"/>
          <w:kern w:val="0"/>
          <w:szCs w:val="24"/>
          <w:lang w:val="lt-LT" w:eastAsia="lt-LT"/>
        </w:rPr>
        <w:t>.</w:t>
      </w:r>
    </w:p>
    <w:p w14:paraId="330C3EF0" w14:textId="77777777" w:rsidR="00E35A62" w:rsidRPr="0071467E" w:rsidRDefault="00E35A62" w:rsidP="00E35A62">
      <w:pPr>
        <w:widowControl/>
        <w:shd w:val="clear" w:color="auto" w:fill="FFFFFF"/>
        <w:ind w:firstLine="567"/>
        <w:jc w:val="both"/>
        <w:rPr>
          <w:rFonts w:eastAsia="Times New Roman"/>
          <w:kern w:val="0"/>
          <w:szCs w:val="24"/>
          <w:lang w:val="lt-LT" w:eastAsia="lt-LT"/>
        </w:rPr>
      </w:pPr>
      <w:bookmarkStart w:id="27" w:name="part_f6bfc62f8682408498f60042ec72fb9b"/>
      <w:bookmarkEnd w:id="27"/>
      <w:r w:rsidRPr="0071467E">
        <w:rPr>
          <w:rFonts w:eastAsia="Times New Roman"/>
          <w:kern w:val="0"/>
          <w:szCs w:val="24"/>
          <w:lang w:val="lt-LT" w:eastAsia="lt-LT"/>
        </w:rPr>
        <w:t>35. Mokymosi pagalbai skiriama trumpalaikės konsultacijos. Trumpalaikių konsultacijų (trumpesnių už pamokos trukmę) dažnumas priklauso nuo mokantis kylančio mokymosi poreikio išsiaiškinti neaiškumus. Jos neįskaitomos į mokinio mokymosi krūvį.</w:t>
      </w:r>
    </w:p>
    <w:p w14:paraId="77D7548D" w14:textId="77777777" w:rsidR="00E35A62" w:rsidRPr="0071467E" w:rsidRDefault="00E35A62" w:rsidP="00E35A62">
      <w:pPr>
        <w:widowControl/>
        <w:ind w:firstLine="567"/>
        <w:jc w:val="both"/>
        <w:rPr>
          <w:rFonts w:eastAsia="Times New Roman"/>
          <w:kern w:val="0"/>
          <w:szCs w:val="24"/>
          <w:lang w:val="lt-LT" w:eastAsia="lt-LT"/>
        </w:rPr>
      </w:pPr>
      <w:bookmarkStart w:id="28" w:name="part_9b06456ca7cd4519a9bb550b6ee955d6"/>
      <w:bookmarkStart w:id="29" w:name="part_2bffcbd17b7046d3802a6a778e4999e1"/>
      <w:bookmarkEnd w:id="28"/>
      <w:bookmarkEnd w:id="29"/>
      <w:r w:rsidRPr="0071467E">
        <w:rPr>
          <w:rFonts w:eastAsia="Times New Roman"/>
          <w:kern w:val="0"/>
          <w:szCs w:val="24"/>
          <w:lang w:val="lt-LT" w:eastAsia="lt-LT"/>
        </w:rPr>
        <w:t xml:space="preserve">36. Gimnazijoje menų, fizinio ugdymo ir pilietiškumo pagrindų dalykai vertinami pagal  </w:t>
      </w:r>
      <w:proofErr w:type="spellStart"/>
      <w:r w:rsidRPr="0071467E">
        <w:rPr>
          <w:rFonts w:eastAsia="Times New Roman"/>
          <w:kern w:val="0"/>
          <w:szCs w:val="24"/>
          <w:lang w:val="lt-LT" w:eastAsia="lt-LT"/>
        </w:rPr>
        <w:t>dešimtbalę</w:t>
      </w:r>
      <w:proofErr w:type="spellEnd"/>
      <w:r w:rsidRPr="0071467E">
        <w:rPr>
          <w:rFonts w:eastAsia="Times New Roman"/>
          <w:kern w:val="0"/>
          <w:szCs w:val="24"/>
          <w:lang w:val="lt-LT" w:eastAsia="lt-LT"/>
        </w:rPr>
        <w:t xml:space="preserve"> vertinimo skalę, o dorinio ugdymo, žmogaus saugos </w:t>
      </w:r>
      <w:r w:rsidR="00013E20" w:rsidRPr="0071467E">
        <w:rPr>
          <w:rFonts w:eastAsia="Times New Roman"/>
          <w:kern w:val="0"/>
          <w:szCs w:val="24"/>
          <w:lang w:val="lt-LT" w:eastAsia="lt-LT"/>
        </w:rPr>
        <w:t>bei</w:t>
      </w:r>
      <w:r w:rsidRPr="0071467E">
        <w:rPr>
          <w:rFonts w:eastAsia="Times New Roman"/>
          <w:kern w:val="0"/>
          <w:szCs w:val="24"/>
          <w:lang w:val="lt-LT" w:eastAsia="lt-LT"/>
        </w:rPr>
        <w:t xml:space="preserve"> ekonomikos ir verslumo dalykai vertinami įskaita.</w:t>
      </w:r>
    </w:p>
    <w:p w14:paraId="1AD39D7C" w14:textId="77777777" w:rsidR="0005719F" w:rsidRPr="0071467E" w:rsidRDefault="0005719F" w:rsidP="0005719F">
      <w:pPr>
        <w:tabs>
          <w:tab w:val="left" w:pos="851"/>
          <w:tab w:val="left" w:pos="1080"/>
        </w:tabs>
        <w:autoSpaceDE w:val="0"/>
        <w:autoSpaceDN w:val="0"/>
        <w:adjustRightInd w:val="0"/>
        <w:snapToGrid w:val="0"/>
        <w:ind w:left="1080"/>
        <w:jc w:val="center"/>
        <w:rPr>
          <w:b/>
          <w:caps/>
          <w:lang w:val="lt-LT"/>
        </w:rPr>
      </w:pPr>
      <w:r w:rsidRPr="0071467E">
        <w:rPr>
          <w:b/>
          <w:caps/>
          <w:lang w:val="lt-LT"/>
        </w:rPr>
        <w:t xml:space="preserve">ŠEŠTASIS </w:t>
      </w:r>
      <w:r w:rsidR="002F77EB" w:rsidRPr="0071467E">
        <w:rPr>
          <w:b/>
          <w:caps/>
          <w:lang w:val="lt-LT"/>
        </w:rPr>
        <w:t>SKIRSNIS.</w:t>
      </w:r>
    </w:p>
    <w:p w14:paraId="434D660E" w14:textId="77777777" w:rsidR="002F77EB" w:rsidRPr="0071467E" w:rsidRDefault="002F77EB" w:rsidP="0005719F">
      <w:pPr>
        <w:tabs>
          <w:tab w:val="left" w:pos="851"/>
          <w:tab w:val="left" w:pos="1080"/>
        </w:tabs>
        <w:autoSpaceDE w:val="0"/>
        <w:autoSpaceDN w:val="0"/>
        <w:adjustRightInd w:val="0"/>
        <w:snapToGrid w:val="0"/>
        <w:ind w:left="1080"/>
        <w:rPr>
          <w:b/>
          <w:caps/>
          <w:lang w:val="lt-LT"/>
        </w:rPr>
      </w:pPr>
      <w:r w:rsidRPr="0071467E">
        <w:rPr>
          <w:b/>
          <w:caps/>
          <w:lang w:val="lt-LT"/>
        </w:rPr>
        <w:t xml:space="preserve">MOKINIŲ MOKIMOSI PASIEKIMŲ IR PAŽANGOS VERTINIMAS </w:t>
      </w:r>
    </w:p>
    <w:p w14:paraId="0B50EFEB" w14:textId="77777777" w:rsidR="002F77EB" w:rsidRPr="0071467E" w:rsidRDefault="002F77EB" w:rsidP="002F77EB">
      <w:pPr>
        <w:jc w:val="both"/>
        <w:rPr>
          <w:b/>
          <w:caps/>
          <w:sz w:val="16"/>
          <w:lang w:val="lt-LT"/>
        </w:rPr>
      </w:pPr>
    </w:p>
    <w:p w14:paraId="3B10D321" w14:textId="77777777" w:rsidR="002F77EB" w:rsidRPr="0071467E" w:rsidRDefault="0005719F" w:rsidP="002F77EB">
      <w:pPr>
        <w:ind w:firstLine="567"/>
        <w:jc w:val="both"/>
        <w:rPr>
          <w:lang w:val="lt-LT"/>
        </w:rPr>
      </w:pPr>
      <w:r w:rsidRPr="0071467E">
        <w:rPr>
          <w:lang w:val="lt-LT"/>
        </w:rPr>
        <w:t>37</w:t>
      </w:r>
      <w:r w:rsidR="002F77EB" w:rsidRPr="0071467E">
        <w:rPr>
          <w:lang w:val="lt-LT"/>
        </w:rPr>
        <w:t>. Mokinių pažangos ir pasiekimų vertinimas:</w:t>
      </w:r>
    </w:p>
    <w:p w14:paraId="0F805AC7" w14:textId="77777777" w:rsidR="002F77EB" w:rsidRPr="0071467E" w:rsidRDefault="0005719F" w:rsidP="0005719F">
      <w:pPr>
        <w:ind w:firstLine="993"/>
        <w:jc w:val="both"/>
        <w:rPr>
          <w:lang w:val="lt-LT"/>
        </w:rPr>
      </w:pPr>
      <w:r w:rsidRPr="0071467E">
        <w:rPr>
          <w:lang w:val="lt-LT"/>
        </w:rPr>
        <w:t>37</w:t>
      </w:r>
      <w:r w:rsidR="002F77EB" w:rsidRPr="0071467E">
        <w:rPr>
          <w:lang w:val="lt-LT"/>
        </w:rPr>
        <w:t>.1. vertinant mokinių pasiekimus ir pažangą vadovaujamasi Ugdymo programų aprašu, Pagrindinio ugdymo ir Vidurinio ugdymo bendrosiomis programomis, Nuosekliojo mokymosi pagal bendrojo ugdymo programas tvarkos aprašu;</w:t>
      </w:r>
    </w:p>
    <w:p w14:paraId="4A274A33" w14:textId="77777777" w:rsidR="002F77EB" w:rsidRPr="0071467E" w:rsidRDefault="0005719F" w:rsidP="0005719F">
      <w:pPr>
        <w:ind w:firstLine="993"/>
        <w:jc w:val="both"/>
        <w:rPr>
          <w:lang w:val="lt-LT"/>
        </w:rPr>
      </w:pPr>
      <w:r w:rsidRPr="0071467E">
        <w:rPr>
          <w:lang w:val="lt-LT"/>
        </w:rPr>
        <w:t>37</w:t>
      </w:r>
      <w:r w:rsidR="002F77EB" w:rsidRPr="0071467E">
        <w:rPr>
          <w:lang w:val="lt-LT"/>
        </w:rPr>
        <w:t xml:space="preserve">.2. pasirenkamųjų dalykų, kūno kultūros, menų, technologijų, pilietiškumo pagrindų dalykų žinios ir gebėjimai vertinami pažymiais; </w:t>
      </w:r>
    </w:p>
    <w:p w14:paraId="6056726C" w14:textId="77777777" w:rsidR="002F77EB" w:rsidRPr="0071467E" w:rsidRDefault="0005719F" w:rsidP="0005719F">
      <w:pPr>
        <w:ind w:firstLine="993"/>
        <w:jc w:val="both"/>
        <w:rPr>
          <w:lang w:val="lt-LT"/>
        </w:rPr>
      </w:pPr>
      <w:r w:rsidRPr="0071467E">
        <w:rPr>
          <w:lang w:val="lt-LT"/>
        </w:rPr>
        <w:t>37</w:t>
      </w:r>
      <w:r w:rsidR="002F77EB" w:rsidRPr="0071467E">
        <w:rPr>
          <w:lang w:val="lt-LT"/>
        </w:rPr>
        <w:t>.3  tikybos, žmogaus saugos ir ekonomikos – įrašu „įskaityta“ arba „neįskaityta“;</w:t>
      </w:r>
    </w:p>
    <w:p w14:paraId="6F7088A6" w14:textId="77777777" w:rsidR="002F77EB" w:rsidRPr="0071467E" w:rsidRDefault="0005719F" w:rsidP="0005719F">
      <w:pPr>
        <w:ind w:firstLine="993"/>
        <w:jc w:val="both"/>
        <w:rPr>
          <w:lang w:val="lt-LT"/>
        </w:rPr>
      </w:pPr>
      <w:r w:rsidRPr="0071467E">
        <w:rPr>
          <w:lang w:val="lt-LT"/>
        </w:rPr>
        <w:t>37</w:t>
      </w:r>
      <w:r w:rsidR="002F77EB" w:rsidRPr="0071467E">
        <w:rPr>
          <w:lang w:val="lt-LT"/>
        </w:rPr>
        <w:t>.4. dalykų mokymosi pasiekimai pusmečio</w:t>
      </w:r>
      <w:r w:rsidR="0071467E" w:rsidRPr="0071467E">
        <w:rPr>
          <w:lang w:val="lt-LT"/>
        </w:rPr>
        <w:t xml:space="preserve"> ar trimestro</w:t>
      </w:r>
      <w:r w:rsidR="002F77EB" w:rsidRPr="0071467E">
        <w:rPr>
          <w:lang w:val="lt-LT"/>
        </w:rPr>
        <w:t xml:space="preserve"> pabaigoje įvertinami pažymiu ar įrašu</w:t>
      </w:r>
      <w:r w:rsidR="0071467E" w:rsidRPr="0071467E">
        <w:rPr>
          <w:lang w:val="lt-LT"/>
        </w:rPr>
        <w:t xml:space="preserve"> </w:t>
      </w:r>
      <w:r w:rsidR="002F77EB" w:rsidRPr="0071467E">
        <w:rPr>
          <w:lang w:val="lt-LT"/>
        </w:rPr>
        <w:t xml:space="preserve"> „įskaityta“ arba „neįskaityta“. Įrašas „atleista“ įrašomas, jeigu mokinys yra atleistas pagal gydytojo rekomendaciją ir gimnazijos vadovo įsakymą, įrašas „neatestuota“ – jeigu mokinio pasiekimai nėra įvertinti;</w:t>
      </w:r>
    </w:p>
    <w:p w14:paraId="4B374C54" w14:textId="77777777" w:rsidR="002F77EB" w:rsidRPr="0071467E" w:rsidRDefault="0005719F" w:rsidP="0005719F">
      <w:pPr>
        <w:ind w:firstLine="993"/>
        <w:jc w:val="both"/>
        <w:rPr>
          <w:lang w:val="lt-LT"/>
        </w:rPr>
      </w:pPr>
      <w:r w:rsidRPr="0071467E">
        <w:rPr>
          <w:lang w:val="lt-LT"/>
        </w:rPr>
        <w:t>37</w:t>
      </w:r>
      <w:r w:rsidR="002F77EB" w:rsidRPr="0071467E">
        <w:rPr>
          <w:lang w:val="lt-LT"/>
        </w:rPr>
        <w:t xml:space="preserve">.5. mokinių, besimokančių dalykų modulių, mokymosi pasiekimų įvertinimai įskaitomi į </w:t>
      </w:r>
      <w:r w:rsidR="002F77EB" w:rsidRPr="0071467E">
        <w:rPr>
          <w:iCs/>
          <w:lang w:val="lt-LT"/>
        </w:rPr>
        <w:t>atitinkamo dalyko programos pasiekimų</w:t>
      </w:r>
      <w:r w:rsidR="002F77EB" w:rsidRPr="0071467E">
        <w:rPr>
          <w:lang w:val="lt-LT"/>
        </w:rPr>
        <w:t xml:space="preserve"> įvertinimą; </w:t>
      </w:r>
    </w:p>
    <w:p w14:paraId="23780E74" w14:textId="77777777" w:rsidR="002F77EB" w:rsidRPr="0071467E" w:rsidRDefault="0005719F" w:rsidP="0005719F">
      <w:pPr>
        <w:tabs>
          <w:tab w:val="left" w:pos="720"/>
        </w:tabs>
        <w:ind w:firstLine="993"/>
        <w:jc w:val="both"/>
        <w:rPr>
          <w:lang w:val="lt-LT"/>
        </w:rPr>
      </w:pPr>
      <w:r w:rsidRPr="0071467E">
        <w:rPr>
          <w:lang w:val="lt-LT"/>
        </w:rPr>
        <w:t>37</w:t>
      </w:r>
      <w:r w:rsidR="002F77EB" w:rsidRPr="0071467E">
        <w:rPr>
          <w:lang w:val="lt-LT"/>
        </w:rPr>
        <w:t xml:space="preserve">.6.  pradinių klasių mokinių pažanga ir pasiekimai pažymiais nevertinami; </w:t>
      </w:r>
    </w:p>
    <w:p w14:paraId="4FCF4D1C" w14:textId="77777777" w:rsidR="002F77EB" w:rsidRPr="0071467E" w:rsidRDefault="0005719F" w:rsidP="0005719F">
      <w:pPr>
        <w:tabs>
          <w:tab w:val="left" w:pos="720"/>
        </w:tabs>
        <w:ind w:firstLine="993"/>
        <w:jc w:val="both"/>
        <w:rPr>
          <w:lang w:val="lt-LT"/>
        </w:rPr>
      </w:pPr>
      <w:r w:rsidRPr="0071467E">
        <w:rPr>
          <w:lang w:val="lt-LT"/>
        </w:rPr>
        <w:t>37</w:t>
      </w:r>
      <w:r w:rsidR="002F77EB" w:rsidRPr="0071467E">
        <w:rPr>
          <w:lang w:val="lt-LT"/>
        </w:rPr>
        <w:t>.7. vertinant mokinių pažangą ir pasiekimus taikomas formuojamasis (žodžiu ir raštu), diagnostinis ir apibendrinamasis vertinimas, vadovaujantis Pradinio, Pagrindinio ir vidurinio ugdymo bendrosiose programose (toliau – Bendrosios programos) apibrėžtais mokinių pasiekimais, Bendraisiais ugdymo planais;</w:t>
      </w:r>
    </w:p>
    <w:p w14:paraId="5ECE0443" w14:textId="77777777" w:rsidR="002F77EB" w:rsidRPr="0071467E" w:rsidRDefault="0005719F" w:rsidP="0005719F">
      <w:pPr>
        <w:tabs>
          <w:tab w:val="left" w:pos="720"/>
        </w:tabs>
        <w:ind w:firstLine="993"/>
        <w:jc w:val="both"/>
        <w:rPr>
          <w:lang w:val="lt-LT"/>
        </w:rPr>
      </w:pPr>
      <w:r w:rsidRPr="0071467E">
        <w:rPr>
          <w:lang w:val="lt-LT"/>
        </w:rPr>
        <w:t>37</w:t>
      </w:r>
      <w:r w:rsidR="002F77EB" w:rsidRPr="0071467E">
        <w:rPr>
          <w:lang w:val="lt-LT"/>
        </w:rPr>
        <w:t>.8. 5 klasės mokinių  pažanga bei pasiekimai adaptaciniu laikotarpiu neigiamais pažymiais    nevertinami bei kontroliniais darbais netikrinami. Norėdamas išsiaiškinti mokinių ugdymo(</w:t>
      </w:r>
      <w:proofErr w:type="spellStart"/>
      <w:r w:rsidR="002F77EB" w:rsidRPr="0071467E">
        <w:rPr>
          <w:lang w:val="lt-LT"/>
        </w:rPr>
        <w:t>si</w:t>
      </w:r>
      <w:proofErr w:type="spellEnd"/>
      <w:r w:rsidR="002F77EB" w:rsidRPr="0071467E">
        <w:rPr>
          <w:lang w:val="lt-LT"/>
        </w:rPr>
        <w:t xml:space="preserve">) pasiekimus, mokytojas taiko individualius mokinių pažinimo metodus. </w:t>
      </w:r>
    </w:p>
    <w:p w14:paraId="2086570F" w14:textId="77777777" w:rsidR="002F77EB" w:rsidRPr="0071467E" w:rsidRDefault="0005719F" w:rsidP="002F77EB">
      <w:pPr>
        <w:tabs>
          <w:tab w:val="left" w:pos="720"/>
        </w:tabs>
        <w:ind w:firstLine="567"/>
        <w:jc w:val="both"/>
        <w:rPr>
          <w:lang w:val="lt-LT"/>
        </w:rPr>
      </w:pPr>
      <w:r w:rsidRPr="0071467E">
        <w:rPr>
          <w:lang w:val="lt-LT"/>
        </w:rPr>
        <w:t>38</w:t>
      </w:r>
      <w:r w:rsidR="002F77EB" w:rsidRPr="0071467E">
        <w:rPr>
          <w:lang w:val="lt-LT"/>
        </w:rPr>
        <w:t>. Mokytojai, pradėdami naują temą, skyrių, su mokiniais aptaria vertinimo kriterijus.</w:t>
      </w:r>
    </w:p>
    <w:p w14:paraId="5CC69052" w14:textId="77777777" w:rsidR="002F77EB" w:rsidRPr="0071467E" w:rsidRDefault="0005719F" w:rsidP="002F77EB">
      <w:pPr>
        <w:ind w:firstLine="567"/>
        <w:jc w:val="both"/>
        <w:rPr>
          <w:lang w:val="lt-LT"/>
        </w:rPr>
      </w:pPr>
      <w:r w:rsidRPr="0071467E">
        <w:rPr>
          <w:lang w:val="lt-LT"/>
        </w:rPr>
        <w:t>39</w:t>
      </w:r>
      <w:r w:rsidR="002F77EB" w:rsidRPr="0071467E">
        <w:rPr>
          <w:lang w:val="lt-LT"/>
        </w:rPr>
        <w:t xml:space="preserve">. Mokinių mokymosi pasiekimai vertinami sistemingai. </w:t>
      </w:r>
    </w:p>
    <w:p w14:paraId="489B8AA2" w14:textId="77777777" w:rsidR="002F77EB" w:rsidRPr="0071467E" w:rsidRDefault="0005719F" w:rsidP="002F77EB">
      <w:pPr>
        <w:ind w:firstLine="567"/>
        <w:jc w:val="both"/>
        <w:rPr>
          <w:lang w:val="lt-LT"/>
        </w:rPr>
      </w:pPr>
      <w:r w:rsidRPr="0071467E">
        <w:rPr>
          <w:lang w:val="lt-LT"/>
        </w:rPr>
        <w:t>40</w:t>
      </w:r>
      <w:r w:rsidR="002F77EB" w:rsidRPr="0071467E">
        <w:rPr>
          <w:lang w:val="lt-LT"/>
        </w:rPr>
        <w:t>. Jei dalykui mokyti skirta 1 pamoka per savaitę, vertinama ne mažiau kaip 3 pažymiais per pusmetį; jei dalykui mokyti skirtos 2 pamokos per savaitę, vertinama ne mažiau kaip 4pažymiais per pusmetį; jei dalykui mokyti skirta 3-7 savaitinės pamokos, vertinama ne mažiau kaip 5-9 pažymiais per pusmetį.</w:t>
      </w:r>
    </w:p>
    <w:p w14:paraId="12223176" w14:textId="77777777" w:rsidR="002F77EB" w:rsidRPr="0071467E" w:rsidRDefault="0005719F" w:rsidP="002F77EB">
      <w:pPr>
        <w:ind w:firstLine="567"/>
        <w:jc w:val="both"/>
        <w:rPr>
          <w:lang w:val="lt-LT"/>
        </w:rPr>
      </w:pPr>
      <w:r w:rsidRPr="0071467E">
        <w:rPr>
          <w:lang w:val="lt-LT"/>
        </w:rPr>
        <w:t>41</w:t>
      </w:r>
      <w:r w:rsidR="002F77EB" w:rsidRPr="0071467E">
        <w:rPr>
          <w:lang w:val="lt-LT"/>
        </w:rPr>
        <w:t xml:space="preserve">. Mokymosi pasiekimai fiksuojami elektroniniame dienyne. </w:t>
      </w:r>
    </w:p>
    <w:p w14:paraId="44D02FB8" w14:textId="77777777" w:rsidR="002F77EB" w:rsidRPr="0071467E" w:rsidRDefault="0005719F" w:rsidP="002F77EB">
      <w:pPr>
        <w:ind w:firstLine="567"/>
        <w:jc w:val="both"/>
        <w:rPr>
          <w:lang w:val="lt-LT"/>
        </w:rPr>
      </w:pPr>
      <w:r w:rsidRPr="0071467E">
        <w:rPr>
          <w:lang w:val="lt-LT"/>
        </w:rPr>
        <w:t>42</w:t>
      </w:r>
      <w:r w:rsidR="002F77EB" w:rsidRPr="0071467E">
        <w:rPr>
          <w:lang w:val="lt-LT"/>
        </w:rPr>
        <w:t>. Jei mokinys be pateisinamos priežasties praleido 50% pamokų, jis yra neatestuojamas. Jei mokinys praleido dėl ligos ar kitų svarbių priežasčių, jis turi teisę  atsiskaityti  sutartu su mokytoju laiku.</w:t>
      </w:r>
    </w:p>
    <w:p w14:paraId="01C37400" w14:textId="77777777" w:rsidR="002F77EB" w:rsidRPr="0071467E" w:rsidRDefault="0005719F" w:rsidP="002F77EB">
      <w:pPr>
        <w:ind w:firstLine="567"/>
        <w:jc w:val="both"/>
        <w:rPr>
          <w:lang w:val="lt-LT"/>
        </w:rPr>
      </w:pPr>
      <w:r w:rsidRPr="0071467E">
        <w:rPr>
          <w:lang w:val="lt-LT"/>
        </w:rPr>
        <w:t>43</w:t>
      </w:r>
      <w:r w:rsidR="002F77EB" w:rsidRPr="0071467E">
        <w:rPr>
          <w:lang w:val="lt-LT"/>
        </w:rPr>
        <w:t>. Pusmečio ir trimestro pažymys vedamas iš to pusmečio ar trimestro pažymių aritmetinio vidurkio.</w:t>
      </w:r>
    </w:p>
    <w:p w14:paraId="4245C26C" w14:textId="77777777" w:rsidR="002F77EB" w:rsidRPr="0071467E" w:rsidRDefault="0005719F" w:rsidP="002F77EB">
      <w:pPr>
        <w:ind w:firstLine="567"/>
        <w:jc w:val="both"/>
        <w:rPr>
          <w:lang w:val="lt-LT"/>
        </w:rPr>
      </w:pPr>
      <w:r w:rsidRPr="0071467E">
        <w:rPr>
          <w:lang w:val="lt-LT"/>
        </w:rPr>
        <w:t>44</w:t>
      </w:r>
      <w:r w:rsidR="002F77EB" w:rsidRPr="0071467E">
        <w:rPr>
          <w:lang w:val="lt-LT"/>
        </w:rPr>
        <w:t>. Metinis pažymys vedamas:</w:t>
      </w:r>
    </w:p>
    <w:p w14:paraId="09407957" w14:textId="77777777" w:rsidR="002F77EB" w:rsidRPr="0071467E" w:rsidRDefault="0005719F" w:rsidP="0005719F">
      <w:pPr>
        <w:tabs>
          <w:tab w:val="left" w:pos="0"/>
          <w:tab w:val="left" w:pos="1276"/>
        </w:tabs>
        <w:ind w:firstLine="851"/>
        <w:jc w:val="both"/>
        <w:rPr>
          <w:lang w:val="lt-LT"/>
        </w:rPr>
      </w:pPr>
      <w:r w:rsidRPr="0071467E">
        <w:rPr>
          <w:lang w:val="lt-LT"/>
        </w:rPr>
        <w:t>44</w:t>
      </w:r>
      <w:r w:rsidR="002F77EB" w:rsidRPr="0071467E">
        <w:rPr>
          <w:lang w:val="lt-LT"/>
        </w:rPr>
        <w:t>.1</w:t>
      </w:r>
      <w:r w:rsidRPr="0071467E">
        <w:rPr>
          <w:lang w:val="lt-LT"/>
        </w:rPr>
        <w:t>.</w:t>
      </w:r>
      <w:r w:rsidR="002F77EB" w:rsidRPr="0071467E">
        <w:rPr>
          <w:lang w:val="lt-LT"/>
        </w:rPr>
        <w:t xml:space="preserve"> mokiniui, besimokančiam pagal pradinio ugdymo programą, II pusmečio mokymosi pasiekimų įvertinimas laikomas metiniu;</w:t>
      </w:r>
    </w:p>
    <w:p w14:paraId="097BA965" w14:textId="77777777" w:rsidR="002F77EB" w:rsidRPr="0071467E" w:rsidRDefault="0005719F" w:rsidP="0005719F">
      <w:pPr>
        <w:tabs>
          <w:tab w:val="left" w:pos="0"/>
        </w:tabs>
        <w:ind w:firstLine="851"/>
        <w:jc w:val="both"/>
        <w:rPr>
          <w:lang w:val="lt-LT"/>
        </w:rPr>
      </w:pPr>
      <w:r w:rsidRPr="0071467E">
        <w:rPr>
          <w:lang w:val="lt-LT"/>
        </w:rPr>
        <w:t>44</w:t>
      </w:r>
      <w:r w:rsidR="002F77EB" w:rsidRPr="0071467E">
        <w:rPr>
          <w:lang w:val="lt-LT"/>
        </w:rPr>
        <w:t>.2</w:t>
      </w:r>
      <w:r w:rsidRPr="0071467E">
        <w:rPr>
          <w:lang w:val="lt-LT"/>
        </w:rPr>
        <w:t>.</w:t>
      </w:r>
      <w:r w:rsidR="002F77EB" w:rsidRPr="0071467E">
        <w:rPr>
          <w:lang w:val="lt-LT"/>
        </w:rPr>
        <w:t xml:space="preserve"> mokiniui, besimokančiam pagal pagrindinio ugdymo programą metinio įvertinimo pažymys vedamas iš 1, 2 ir 3 trimestrų įvertinimų vidurkio bei besimokančiam pagal vidurinio ugdymo programą, metinio įvertinimo pažymys vedamas iš I ir II pusmečio įvertinimo aritmetinio vidurkio (suapvalinus iki sveikojo  skaičiaus).</w:t>
      </w:r>
    </w:p>
    <w:p w14:paraId="681E304D" w14:textId="77777777" w:rsidR="002F77EB" w:rsidRPr="0071467E" w:rsidRDefault="0005719F" w:rsidP="002F77EB">
      <w:pPr>
        <w:ind w:firstLine="567"/>
        <w:jc w:val="both"/>
        <w:rPr>
          <w:lang w:val="lt-LT"/>
        </w:rPr>
      </w:pPr>
      <w:r w:rsidRPr="0071467E">
        <w:rPr>
          <w:lang w:val="lt-LT"/>
        </w:rPr>
        <w:t>45</w:t>
      </w:r>
      <w:r w:rsidR="002F77EB" w:rsidRPr="0071467E">
        <w:rPr>
          <w:lang w:val="lt-LT"/>
        </w:rPr>
        <w:t>. Klasės auklėtojai tėvams, neturintiems galimybės prisijungti prie elektroninio dienyno, du kartus per mėnesį išspausdina mokinio pažangumo ir lankomumo ataskaitas, pasibaigus pusmečiui išspausdina pusmečio pažangumo ir lankomumo ataskaitas ir pasirašytinai supažindina mokinio tėvus.</w:t>
      </w:r>
    </w:p>
    <w:p w14:paraId="692FE50B" w14:textId="77777777" w:rsidR="002F77EB" w:rsidRPr="0071467E" w:rsidRDefault="0005719F" w:rsidP="002F77EB">
      <w:pPr>
        <w:ind w:firstLine="567"/>
        <w:jc w:val="both"/>
        <w:rPr>
          <w:lang w:val="lt-LT"/>
        </w:rPr>
      </w:pPr>
      <w:r w:rsidRPr="0071467E">
        <w:rPr>
          <w:lang w:val="lt-LT"/>
        </w:rPr>
        <w:t>46</w:t>
      </w:r>
      <w:r w:rsidR="002F77EB" w:rsidRPr="0071467E">
        <w:rPr>
          <w:lang w:val="lt-LT"/>
        </w:rPr>
        <w:t>. Gimnazija dalyvauja Nacionaliniame mokinių pasiekimo patikrinime. Mokinio pasiekimo rezultatai neįskaičiuojami į ugdymo laikotarpio (trimestro, pusmečio) įvertinimą.</w:t>
      </w:r>
    </w:p>
    <w:p w14:paraId="6D72C67D" w14:textId="77777777" w:rsidR="00F55DD7" w:rsidRPr="0071467E" w:rsidRDefault="00F55DD7" w:rsidP="00F55DD7">
      <w:pPr>
        <w:widowControl/>
        <w:rPr>
          <w:rFonts w:eastAsia="Times New Roman"/>
          <w:b/>
          <w:bCs/>
          <w:kern w:val="0"/>
          <w:szCs w:val="27"/>
          <w:lang w:val="lt-LT" w:eastAsia="lt-LT"/>
        </w:rPr>
      </w:pPr>
    </w:p>
    <w:p w14:paraId="67358E09" w14:textId="77777777" w:rsidR="00F55DD7" w:rsidRPr="0071467E" w:rsidRDefault="00F55DD7" w:rsidP="0071467E">
      <w:pPr>
        <w:pStyle w:val="ListParagraph"/>
        <w:widowControl/>
        <w:tabs>
          <w:tab w:val="left" w:pos="1080"/>
        </w:tabs>
        <w:ind w:left="1080"/>
        <w:jc w:val="center"/>
        <w:rPr>
          <w:rFonts w:eastAsia="Times New Roman"/>
          <w:kern w:val="0"/>
          <w:szCs w:val="27"/>
          <w:lang w:val="lt-LT" w:eastAsia="lt-LT"/>
        </w:rPr>
      </w:pPr>
      <w:r w:rsidRPr="0071467E">
        <w:rPr>
          <w:rFonts w:eastAsia="Times New Roman"/>
          <w:b/>
          <w:bCs/>
          <w:kern w:val="0"/>
          <w:szCs w:val="27"/>
          <w:lang w:val="lt-LT" w:eastAsia="lt-LT"/>
        </w:rPr>
        <w:t>SEPTINTASIS SKIRSNIS</w:t>
      </w:r>
    </w:p>
    <w:p w14:paraId="0C96ED61" w14:textId="77777777" w:rsidR="00F55DD7" w:rsidRPr="0071467E" w:rsidRDefault="00F55DD7" w:rsidP="00F55DD7">
      <w:pPr>
        <w:tabs>
          <w:tab w:val="left" w:pos="1080"/>
        </w:tabs>
        <w:autoSpaceDE w:val="0"/>
        <w:autoSpaceDN w:val="0"/>
        <w:adjustRightInd w:val="0"/>
        <w:snapToGrid w:val="0"/>
        <w:jc w:val="center"/>
        <w:rPr>
          <w:b/>
          <w:caps/>
          <w:lang w:val="lt-LT"/>
        </w:rPr>
      </w:pPr>
      <w:r w:rsidRPr="0071467E">
        <w:rPr>
          <w:b/>
          <w:caps/>
          <w:lang w:val="lt-LT"/>
        </w:rPr>
        <w:t>GIMNAZIJOS ir mokinių tėvų (globėjų) bendradarbiavimas</w:t>
      </w:r>
    </w:p>
    <w:p w14:paraId="151D4A41" w14:textId="77777777" w:rsidR="00F55DD7" w:rsidRPr="0071467E" w:rsidRDefault="00F55DD7" w:rsidP="00F55DD7">
      <w:pPr>
        <w:autoSpaceDE w:val="0"/>
        <w:autoSpaceDN w:val="0"/>
        <w:adjustRightInd w:val="0"/>
        <w:snapToGrid w:val="0"/>
        <w:rPr>
          <w:b/>
          <w:caps/>
          <w:sz w:val="16"/>
          <w:lang w:val="lt-LT"/>
        </w:rPr>
      </w:pPr>
    </w:p>
    <w:p w14:paraId="1FB652F1" w14:textId="77777777" w:rsidR="00F55DD7" w:rsidRPr="0071467E" w:rsidRDefault="00F55DD7" w:rsidP="00F55DD7">
      <w:pPr>
        <w:autoSpaceDE w:val="0"/>
        <w:autoSpaceDN w:val="0"/>
        <w:adjustRightInd w:val="0"/>
        <w:snapToGrid w:val="0"/>
        <w:ind w:firstLine="567"/>
        <w:jc w:val="both"/>
        <w:rPr>
          <w:lang w:val="lt-LT"/>
        </w:rPr>
      </w:pPr>
      <w:r w:rsidRPr="0071467E">
        <w:rPr>
          <w:lang w:val="lt-LT"/>
        </w:rPr>
        <w:t>47. Gimnazijos numatytos tokios mokinių tėvų (globėjų, rūpintojų) bendradarbiavimo formos: tėvų susirinkimai, tėvų (globėjų, rūpintojų) įtraukimas į ugdymo procesą ir bendri gimnazijos renginiai.</w:t>
      </w:r>
    </w:p>
    <w:p w14:paraId="3098AB4A" w14:textId="77777777" w:rsidR="00F55DD7" w:rsidRPr="0071467E" w:rsidRDefault="00F55DD7" w:rsidP="00F55DD7">
      <w:pPr>
        <w:ind w:firstLine="567"/>
        <w:jc w:val="both"/>
        <w:rPr>
          <w:lang w:val="lt-LT"/>
        </w:rPr>
      </w:pPr>
      <w:r w:rsidRPr="0071467E">
        <w:rPr>
          <w:lang w:val="lt-LT"/>
        </w:rPr>
        <w:t xml:space="preserve">48. Klasių auklėtojai, mokytojai </w:t>
      </w:r>
      <w:r w:rsidRPr="0071467E">
        <w:rPr>
          <w:iCs/>
          <w:lang w:val="lt-LT"/>
        </w:rPr>
        <w:t>dalykininkai</w:t>
      </w:r>
      <w:r w:rsidRPr="0071467E">
        <w:rPr>
          <w:lang w:val="lt-LT"/>
        </w:rPr>
        <w:t xml:space="preserve"> informuoja tėvus (globėjus, rūpintojus) individualiai apie vaiko mokymąsi pagal reikalą.</w:t>
      </w:r>
    </w:p>
    <w:p w14:paraId="6BEFF126" w14:textId="77777777" w:rsidR="00F55DD7" w:rsidRPr="0071467E" w:rsidRDefault="00F55DD7" w:rsidP="00F55DD7">
      <w:pPr>
        <w:ind w:firstLine="567"/>
        <w:jc w:val="both"/>
        <w:rPr>
          <w:lang w:val="lt-LT"/>
        </w:rPr>
      </w:pPr>
      <w:r w:rsidRPr="0071467E">
        <w:rPr>
          <w:lang w:val="lt-LT"/>
        </w:rPr>
        <w:t>49. Atsiradus mokymosi problemoms, tėvai informuojami šiais būdais: lankantis namuose, skambinant, rašant laiškus, komentarus elektroniniame dienyne.</w:t>
      </w:r>
    </w:p>
    <w:p w14:paraId="6F0332A4" w14:textId="77777777" w:rsidR="00F55DD7" w:rsidRPr="0071467E" w:rsidRDefault="00F55DD7" w:rsidP="00F55DD7">
      <w:pPr>
        <w:ind w:firstLine="567"/>
        <w:jc w:val="both"/>
        <w:rPr>
          <w:lang w:val="lt-LT"/>
        </w:rPr>
      </w:pPr>
      <w:r w:rsidRPr="0071467E">
        <w:rPr>
          <w:lang w:val="lt-LT"/>
        </w:rPr>
        <w:t>50. Klasių auklėtojai organizuoja teminius tėvų susirinkimus ne rečiau kaip 3 kartus per metus. Pirmas tėvų susirinkimas organizuojamas rugsėjo mėnesį, kuriame tėvai supažindinami su mokinių pažangos ir  pasiekimų vertinimu.</w:t>
      </w:r>
    </w:p>
    <w:p w14:paraId="68BAB6E3" w14:textId="77777777" w:rsidR="00F55DD7" w:rsidRPr="0071467E" w:rsidRDefault="00F55DD7" w:rsidP="00F55DD7">
      <w:pPr>
        <w:ind w:firstLine="567"/>
        <w:jc w:val="both"/>
        <w:rPr>
          <w:lang w:val="lt-LT"/>
        </w:rPr>
      </w:pPr>
      <w:r w:rsidRPr="0071467E">
        <w:rPr>
          <w:lang w:val="lt-LT"/>
        </w:rPr>
        <w:t>51. Gimnazija įgyvendindama pagrindinio ugdymo programą, skatina ir konsultuoja mokinių tėvus (globėjus, rūpintojus):</w:t>
      </w:r>
    </w:p>
    <w:p w14:paraId="5E06FF4D" w14:textId="77777777" w:rsidR="00F55DD7" w:rsidRPr="0071467E" w:rsidRDefault="00F55DD7" w:rsidP="00F55DD7">
      <w:pPr>
        <w:ind w:firstLine="993"/>
        <w:jc w:val="both"/>
        <w:rPr>
          <w:lang w:val="lt-LT"/>
        </w:rPr>
      </w:pPr>
      <w:r w:rsidRPr="0071467E">
        <w:rPr>
          <w:lang w:val="lt-LT"/>
        </w:rPr>
        <w:t>51.1. sukurti mokiniams tinkamą, skatinančią mokytis, edukacinę aplinką namuose;</w:t>
      </w:r>
    </w:p>
    <w:p w14:paraId="4D7D08D6" w14:textId="77777777" w:rsidR="00F55DD7" w:rsidRPr="0071467E" w:rsidRDefault="00F55DD7" w:rsidP="00F55DD7">
      <w:pPr>
        <w:ind w:firstLine="993"/>
        <w:jc w:val="both"/>
        <w:rPr>
          <w:lang w:val="lt-LT"/>
        </w:rPr>
      </w:pPr>
      <w:r w:rsidRPr="0071467E">
        <w:rPr>
          <w:lang w:val="lt-LT"/>
        </w:rPr>
        <w:t>51.2. motyvuoti mokinius mokytis;</w:t>
      </w:r>
    </w:p>
    <w:p w14:paraId="50C8C7BE" w14:textId="77777777" w:rsidR="00F55DD7" w:rsidRPr="0071467E" w:rsidRDefault="00F55DD7" w:rsidP="00F55DD7">
      <w:pPr>
        <w:ind w:firstLine="993"/>
        <w:jc w:val="both"/>
        <w:rPr>
          <w:lang w:val="lt-LT"/>
        </w:rPr>
      </w:pPr>
      <w:r w:rsidRPr="0071467E">
        <w:rPr>
          <w:lang w:val="lt-LT"/>
        </w:rPr>
        <w:t>51.3. padėti vaikams mokytis namuose;</w:t>
      </w:r>
    </w:p>
    <w:p w14:paraId="41A3A13C" w14:textId="77777777" w:rsidR="00F55DD7" w:rsidRPr="0071467E" w:rsidRDefault="00F55DD7" w:rsidP="00F55DD7">
      <w:pPr>
        <w:ind w:firstLine="993"/>
        <w:jc w:val="both"/>
        <w:rPr>
          <w:lang w:val="lt-LT"/>
        </w:rPr>
      </w:pPr>
      <w:r w:rsidRPr="0071467E">
        <w:rPr>
          <w:lang w:val="lt-LT"/>
        </w:rPr>
        <w:t>51.4. sudaryti galimybes vaikams dalyvauti neformaliojo švietimo veikloje gimnazijoje ir už jos ribų.</w:t>
      </w:r>
    </w:p>
    <w:p w14:paraId="3D6D5323" w14:textId="77777777" w:rsidR="00F55DD7" w:rsidRPr="001F2002" w:rsidRDefault="00F55DD7" w:rsidP="00E35A62">
      <w:pPr>
        <w:widowControl/>
        <w:jc w:val="center"/>
        <w:rPr>
          <w:rFonts w:eastAsia="Times New Roman"/>
          <w:b/>
          <w:bCs/>
          <w:color w:val="FF0000"/>
          <w:kern w:val="0"/>
          <w:szCs w:val="27"/>
          <w:lang w:val="lt-LT" w:eastAsia="lt-LT"/>
        </w:rPr>
      </w:pPr>
    </w:p>
    <w:p w14:paraId="261B457A" w14:textId="77777777" w:rsidR="00E35A62" w:rsidRPr="0071467E" w:rsidRDefault="00F55DD7" w:rsidP="00E35A62">
      <w:pPr>
        <w:widowControl/>
        <w:jc w:val="center"/>
        <w:rPr>
          <w:rFonts w:eastAsia="Times New Roman"/>
          <w:kern w:val="0"/>
          <w:szCs w:val="27"/>
          <w:lang w:val="lt-LT" w:eastAsia="lt-LT"/>
        </w:rPr>
      </w:pPr>
      <w:r w:rsidRPr="0071467E">
        <w:rPr>
          <w:rFonts w:eastAsia="Times New Roman"/>
          <w:b/>
          <w:bCs/>
          <w:kern w:val="0"/>
          <w:szCs w:val="27"/>
          <w:lang w:val="lt-LT" w:eastAsia="lt-LT"/>
        </w:rPr>
        <w:t>AŠTUN</w:t>
      </w:r>
      <w:r w:rsidR="00E35A62" w:rsidRPr="0071467E">
        <w:rPr>
          <w:rFonts w:eastAsia="Times New Roman"/>
          <w:b/>
          <w:bCs/>
          <w:kern w:val="0"/>
          <w:szCs w:val="27"/>
          <w:lang w:val="lt-LT" w:eastAsia="lt-LT"/>
        </w:rPr>
        <w:t>TASIS SKIRSNIS</w:t>
      </w:r>
    </w:p>
    <w:p w14:paraId="7F45120A" w14:textId="77777777" w:rsidR="00E35A62" w:rsidRPr="0071467E" w:rsidRDefault="00E35A62" w:rsidP="00E35A62">
      <w:pPr>
        <w:widowControl/>
        <w:jc w:val="center"/>
        <w:rPr>
          <w:rFonts w:eastAsia="Times New Roman"/>
          <w:kern w:val="0"/>
          <w:szCs w:val="27"/>
          <w:lang w:val="lt-LT" w:eastAsia="lt-LT"/>
        </w:rPr>
      </w:pPr>
      <w:r w:rsidRPr="0071467E">
        <w:rPr>
          <w:rFonts w:eastAsia="Times New Roman"/>
          <w:b/>
          <w:bCs/>
          <w:kern w:val="0"/>
          <w:szCs w:val="27"/>
          <w:lang w:val="lt-LT" w:eastAsia="lt-LT"/>
        </w:rPr>
        <w:t xml:space="preserve">MOKYMOSI PAGALBOS TEIKIMAS MOKINIUI, BESIMOKANČIAM PAGAL </w:t>
      </w:r>
      <w:r w:rsidR="0071467E" w:rsidRPr="0071467E">
        <w:rPr>
          <w:rFonts w:eastAsia="Times New Roman"/>
          <w:b/>
          <w:bCs/>
          <w:kern w:val="0"/>
          <w:szCs w:val="27"/>
          <w:lang w:val="lt-LT" w:eastAsia="lt-LT"/>
        </w:rPr>
        <w:t xml:space="preserve">PRADINIO AR </w:t>
      </w:r>
      <w:r w:rsidRPr="0071467E">
        <w:rPr>
          <w:rFonts w:eastAsia="Times New Roman"/>
          <w:b/>
          <w:bCs/>
          <w:kern w:val="0"/>
          <w:szCs w:val="27"/>
          <w:lang w:val="lt-LT" w:eastAsia="lt-LT"/>
        </w:rPr>
        <w:t>PAGRINDINIO UGDYMO PROGRAMĄ</w:t>
      </w:r>
    </w:p>
    <w:p w14:paraId="17D1F6BB" w14:textId="77777777" w:rsidR="00E35A62" w:rsidRPr="0071467E" w:rsidRDefault="00E35A62" w:rsidP="00E35A62">
      <w:pPr>
        <w:widowControl/>
        <w:jc w:val="center"/>
        <w:rPr>
          <w:rFonts w:eastAsia="Times New Roman"/>
          <w:kern w:val="0"/>
          <w:sz w:val="27"/>
          <w:szCs w:val="27"/>
          <w:lang w:val="lt-LT" w:eastAsia="lt-LT"/>
        </w:rPr>
      </w:pPr>
      <w:r w:rsidRPr="0071467E">
        <w:rPr>
          <w:rFonts w:eastAsia="Times New Roman"/>
          <w:b/>
          <w:bCs/>
          <w:kern w:val="0"/>
          <w:sz w:val="27"/>
          <w:szCs w:val="27"/>
          <w:lang w:val="lt-LT" w:eastAsia="lt-LT"/>
        </w:rPr>
        <w:t> </w:t>
      </w:r>
    </w:p>
    <w:p w14:paraId="6CF32964" w14:textId="77777777" w:rsidR="00E35A62" w:rsidRPr="0071467E" w:rsidRDefault="00F55DD7" w:rsidP="00E35A62">
      <w:pPr>
        <w:tabs>
          <w:tab w:val="left" w:pos="0"/>
        </w:tabs>
        <w:ind w:firstLine="567"/>
        <w:jc w:val="both"/>
        <w:rPr>
          <w:lang w:val="lt-LT"/>
        </w:rPr>
      </w:pPr>
      <w:bookmarkStart w:id="30" w:name="part_98454d0e0ccc422e8072df7e8e18cc5a"/>
      <w:bookmarkEnd w:id="30"/>
      <w:r w:rsidRPr="0071467E">
        <w:rPr>
          <w:rFonts w:eastAsia="Times New Roman"/>
          <w:kern w:val="0"/>
          <w:szCs w:val="24"/>
          <w:lang w:val="lt-LT" w:eastAsia="lt-LT"/>
        </w:rPr>
        <w:t>52</w:t>
      </w:r>
      <w:r w:rsidR="00E35A62" w:rsidRPr="0071467E">
        <w:rPr>
          <w:rFonts w:eastAsia="Times New Roman"/>
          <w:kern w:val="0"/>
          <w:szCs w:val="24"/>
          <w:lang w:val="lt-LT" w:eastAsia="lt-LT"/>
        </w:rPr>
        <w:t>. Mokymosi pagalba gimnazijoje teikiama kiekvienam mokiniui</w:t>
      </w:r>
      <w:bookmarkStart w:id="31" w:name="part_413f684101c447ab9671bdbcda64a6eb"/>
      <w:bookmarkEnd w:id="31"/>
      <w:r w:rsidR="00E35A62" w:rsidRPr="0071467E">
        <w:rPr>
          <w:rFonts w:eastAsia="Times New Roman"/>
          <w:kern w:val="0"/>
          <w:szCs w:val="24"/>
          <w:lang w:val="lt-LT" w:eastAsia="lt-LT"/>
        </w:rPr>
        <w:t>:</w:t>
      </w:r>
    </w:p>
    <w:p w14:paraId="4787C9C7" w14:textId="77777777" w:rsidR="00E35A62" w:rsidRPr="0071467E" w:rsidRDefault="00F55DD7" w:rsidP="00770B39">
      <w:pPr>
        <w:widowControl/>
        <w:ind w:firstLine="993"/>
        <w:jc w:val="both"/>
        <w:rPr>
          <w:rFonts w:eastAsia="Times New Roman"/>
          <w:kern w:val="0"/>
          <w:szCs w:val="24"/>
          <w:lang w:val="lt-LT" w:eastAsia="lt-LT"/>
        </w:rPr>
      </w:pPr>
      <w:r w:rsidRPr="0071467E">
        <w:rPr>
          <w:rFonts w:eastAsia="Times New Roman"/>
          <w:kern w:val="0"/>
          <w:szCs w:val="24"/>
          <w:lang w:val="lt-LT" w:eastAsia="lt-LT"/>
        </w:rPr>
        <w:t>52</w:t>
      </w:r>
      <w:r w:rsidR="00E35A62" w:rsidRPr="0071467E">
        <w:rPr>
          <w:rFonts w:eastAsia="Times New Roman"/>
          <w:kern w:val="0"/>
          <w:szCs w:val="24"/>
          <w:lang w:val="lt-LT" w:eastAsia="lt-LT"/>
        </w:rPr>
        <w:t>.1. dėl ligos ar kitų priežasčių praleidusiam dalį pamokų;</w:t>
      </w:r>
    </w:p>
    <w:p w14:paraId="3F54B93A" w14:textId="77777777" w:rsidR="00E35A62" w:rsidRPr="0071467E" w:rsidRDefault="00F55DD7" w:rsidP="00770B39">
      <w:pPr>
        <w:widowControl/>
        <w:ind w:firstLine="993"/>
        <w:jc w:val="both"/>
        <w:rPr>
          <w:rFonts w:eastAsia="Times New Roman"/>
          <w:kern w:val="0"/>
          <w:szCs w:val="24"/>
          <w:lang w:val="lt-LT" w:eastAsia="lt-LT"/>
        </w:rPr>
      </w:pPr>
      <w:bookmarkStart w:id="32" w:name="part_4e486d5767a8471db5624f01ffb9c038"/>
      <w:bookmarkEnd w:id="32"/>
      <w:r w:rsidRPr="0071467E">
        <w:rPr>
          <w:rFonts w:eastAsia="Times New Roman"/>
          <w:kern w:val="0"/>
          <w:szCs w:val="24"/>
          <w:lang w:val="lt-LT" w:eastAsia="lt-LT"/>
        </w:rPr>
        <w:t>52</w:t>
      </w:r>
      <w:r w:rsidR="00E35A62" w:rsidRPr="0071467E">
        <w:rPr>
          <w:rFonts w:eastAsia="Times New Roman"/>
          <w:kern w:val="0"/>
          <w:szCs w:val="24"/>
          <w:lang w:val="lt-LT" w:eastAsia="lt-LT"/>
        </w:rPr>
        <w:t>.2. gavusiam nepatenkinamą atsiskaitomųjų ar kitų užduočių įvertinimą;</w:t>
      </w:r>
    </w:p>
    <w:p w14:paraId="3052A90F" w14:textId="77777777" w:rsidR="00E35A62" w:rsidRPr="0071467E" w:rsidRDefault="00F55DD7" w:rsidP="00770B39">
      <w:pPr>
        <w:widowControl/>
        <w:ind w:firstLine="993"/>
        <w:jc w:val="both"/>
        <w:rPr>
          <w:rFonts w:eastAsia="Times New Roman"/>
          <w:kern w:val="0"/>
          <w:szCs w:val="24"/>
          <w:lang w:val="lt-LT" w:eastAsia="lt-LT"/>
        </w:rPr>
      </w:pPr>
      <w:bookmarkStart w:id="33" w:name="part_e7636ae4d7814fe3958b6c52e592ca56"/>
      <w:bookmarkEnd w:id="33"/>
      <w:r w:rsidRPr="0071467E">
        <w:rPr>
          <w:rFonts w:eastAsia="Times New Roman"/>
          <w:kern w:val="0"/>
          <w:szCs w:val="24"/>
          <w:lang w:val="lt-LT" w:eastAsia="lt-LT"/>
        </w:rPr>
        <w:t>52</w:t>
      </w:r>
      <w:r w:rsidR="00E35A62" w:rsidRPr="0071467E">
        <w:rPr>
          <w:rFonts w:eastAsia="Times New Roman"/>
          <w:kern w:val="0"/>
          <w:szCs w:val="24"/>
          <w:lang w:val="lt-LT" w:eastAsia="lt-LT"/>
        </w:rPr>
        <w:t>.3. gavusiam kelis iš eilės nepatenkinamus kurio nors dalyko įvertinimus;</w:t>
      </w:r>
    </w:p>
    <w:p w14:paraId="6E2C66C2" w14:textId="77777777" w:rsidR="00E35A62" w:rsidRPr="0071467E" w:rsidRDefault="00F55DD7" w:rsidP="00770B39">
      <w:pPr>
        <w:widowControl/>
        <w:ind w:firstLine="993"/>
        <w:jc w:val="both"/>
        <w:rPr>
          <w:rFonts w:eastAsia="Times New Roman"/>
          <w:kern w:val="0"/>
          <w:szCs w:val="24"/>
          <w:lang w:val="lt-LT" w:eastAsia="lt-LT"/>
        </w:rPr>
      </w:pPr>
      <w:bookmarkStart w:id="34" w:name="part_01bd8c8a968949529530d79afbfdae70"/>
      <w:bookmarkEnd w:id="34"/>
      <w:r w:rsidRPr="0071467E">
        <w:rPr>
          <w:rFonts w:eastAsia="Times New Roman"/>
          <w:kern w:val="0"/>
          <w:szCs w:val="24"/>
          <w:lang w:val="lt-LT" w:eastAsia="lt-LT"/>
        </w:rPr>
        <w:t>52</w:t>
      </w:r>
      <w:r w:rsidR="00E35A62" w:rsidRPr="0071467E">
        <w:rPr>
          <w:rFonts w:eastAsia="Times New Roman"/>
          <w:kern w:val="0"/>
          <w:szCs w:val="24"/>
          <w:lang w:val="lt-LT" w:eastAsia="lt-LT"/>
        </w:rPr>
        <w:t xml:space="preserve">.4. jei pasiekimų lygis (vieno ar kelių dalykų) žemesnis, nei numatyta </w:t>
      </w:r>
      <w:r w:rsidR="0071467E" w:rsidRPr="0071467E">
        <w:rPr>
          <w:rFonts w:eastAsia="Times New Roman"/>
          <w:kern w:val="0"/>
          <w:szCs w:val="24"/>
          <w:lang w:val="lt-LT" w:eastAsia="lt-LT"/>
        </w:rPr>
        <w:t xml:space="preserve">Pradinio ar </w:t>
      </w:r>
      <w:r w:rsidR="00E35A62" w:rsidRPr="0071467E">
        <w:rPr>
          <w:rFonts w:eastAsia="Times New Roman"/>
          <w:kern w:val="0"/>
          <w:szCs w:val="24"/>
          <w:lang w:val="lt-LT" w:eastAsia="lt-LT"/>
        </w:rPr>
        <w:t>Pagrindinio ugdymo bendrosiose programose, ir mokinys nedaro pažangos;</w:t>
      </w:r>
    </w:p>
    <w:p w14:paraId="386F172A" w14:textId="77777777" w:rsidR="00E35A62" w:rsidRPr="0071467E" w:rsidRDefault="00F55DD7" w:rsidP="00770B39">
      <w:pPr>
        <w:widowControl/>
        <w:ind w:firstLine="993"/>
        <w:jc w:val="both"/>
        <w:rPr>
          <w:rFonts w:eastAsia="Times New Roman"/>
          <w:kern w:val="0"/>
          <w:szCs w:val="24"/>
          <w:lang w:val="lt-LT" w:eastAsia="lt-LT"/>
        </w:rPr>
      </w:pPr>
      <w:bookmarkStart w:id="35" w:name="part_0be04b19a84d4d5aa5018652cf149b34"/>
      <w:bookmarkEnd w:id="35"/>
      <w:r w:rsidRPr="0071467E">
        <w:rPr>
          <w:rFonts w:eastAsia="Times New Roman"/>
          <w:kern w:val="0"/>
          <w:szCs w:val="24"/>
          <w:lang w:val="lt-LT" w:eastAsia="lt-LT"/>
        </w:rPr>
        <w:t>52</w:t>
      </w:r>
      <w:r w:rsidR="00E35A62" w:rsidRPr="0071467E">
        <w:rPr>
          <w:rFonts w:eastAsia="Times New Roman"/>
          <w:kern w:val="0"/>
          <w:szCs w:val="24"/>
          <w:lang w:val="lt-LT" w:eastAsia="lt-LT"/>
        </w:rPr>
        <w:t>.5. jei nacionalinio pasiekimų patikrinimo metu nepasiekiamas patenkinamas lygmuo;</w:t>
      </w:r>
    </w:p>
    <w:p w14:paraId="18D8754F" w14:textId="77777777" w:rsidR="00E35A62" w:rsidRPr="0071467E" w:rsidRDefault="00F55DD7" w:rsidP="00770B39">
      <w:pPr>
        <w:widowControl/>
        <w:ind w:firstLine="993"/>
        <w:jc w:val="both"/>
        <w:rPr>
          <w:rFonts w:eastAsia="Times New Roman"/>
          <w:kern w:val="0"/>
          <w:szCs w:val="24"/>
          <w:lang w:val="lt-LT" w:eastAsia="lt-LT"/>
        </w:rPr>
      </w:pPr>
      <w:bookmarkStart w:id="36" w:name="part_cd79acb8cf6f4de9b21aa49c184b2617"/>
      <w:bookmarkEnd w:id="36"/>
      <w:r w:rsidRPr="0071467E">
        <w:rPr>
          <w:rFonts w:eastAsia="Times New Roman"/>
          <w:kern w:val="0"/>
          <w:szCs w:val="24"/>
          <w:lang w:val="lt-LT" w:eastAsia="lt-LT"/>
        </w:rPr>
        <w:t>52</w:t>
      </w:r>
      <w:r w:rsidR="00E35A62" w:rsidRPr="0071467E">
        <w:rPr>
          <w:rFonts w:eastAsia="Times New Roman"/>
          <w:kern w:val="0"/>
          <w:szCs w:val="24"/>
          <w:lang w:val="lt-LT" w:eastAsia="lt-LT"/>
        </w:rPr>
        <w:t>.6. jei jo pasiekimai yra aukščiausio lygmens ir (ar) jei jis siekia domėtis pasirinkta mokymosi sritimi;</w:t>
      </w:r>
    </w:p>
    <w:p w14:paraId="43192360" w14:textId="77777777" w:rsidR="00E35A62" w:rsidRPr="0071467E" w:rsidRDefault="00F55DD7" w:rsidP="00770B39">
      <w:pPr>
        <w:widowControl/>
        <w:ind w:firstLine="993"/>
        <w:jc w:val="both"/>
        <w:rPr>
          <w:rFonts w:eastAsia="Times New Roman"/>
          <w:kern w:val="0"/>
          <w:szCs w:val="24"/>
          <w:lang w:val="lt-LT" w:eastAsia="lt-LT"/>
        </w:rPr>
      </w:pPr>
      <w:bookmarkStart w:id="37" w:name="part_074d553c47fc482e9d7de0b81e7389a4"/>
      <w:bookmarkEnd w:id="37"/>
      <w:r w:rsidRPr="0071467E">
        <w:rPr>
          <w:rFonts w:eastAsia="Times New Roman"/>
          <w:kern w:val="0"/>
          <w:szCs w:val="24"/>
          <w:lang w:val="lt-LT" w:eastAsia="lt-LT"/>
        </w:rPr>
        <w:t>52</w:t>
      </w:r>
      <w:r w:rsidR="00E35A62" w:rsidRPr="0071467E">
        <w:rPr>
          <w:rFonts w:eastAsia="Times New Roman"/>
          <w:kern w:val="0"/>
          <w:szCs w:val="24"/>
          <w:lang w:val="lt-LT" w:eastAsia="lt-LT"/>
        </w:rPr>
        <w:t xml:space="preserve">.7. kitais </w:t>
      </w:r>
      <w:r w:rsidR="00BC2C13" w:rsidRPr="0071467E">
        <w:rPr>
          <w:rFonts w:eastAsia="Times New Roman"/>
          <w:kern w:val="0"/>
          <w:szCs w:val="24"/>
          <w:lang w:val="lt-LT" w:eastAsia="lt-LT"/>
        </w:rPr>
        <w:t>gimnazijos</w:t>
      </w:r>
      <w:r w:rsidR="00E35A62" w:rsidRPr="0071467E">
        <w:rPr>
          <w:rFonts w:eastAsia="Times New Roman"/>
          <w:kern w:val="0"/>
          <w:szCs w:val="24"/>
          <w:lang w:val="lt-LT" w:eastAsia="lt-LT"/>
        </w:rPr>
        <w:t xml:space="preserve"> pastebėtais mokymosi pagalbos poreikio atvejais.</w:t>
      </w:r>
    </w:p>
    <w:p w14:paraId="366F0540" w14:textId="77777777" w:rsidR="00E35A62" w:rsidRPr="0071467E" w:rsidRDefault="00F55DD7" w:rsidP="00E35A62">
      <w:pPr>
        <w:widowControl/>
        <w:ind w:firstLine="567"/>
        <w:jc w:val="both"/>
        <w:rPr>
          <w:rFonts w:eastAsia="Times New Roman"/>
          <w:kern w:val="0"/>
          <w:szCs w:val="24"/>
          <w:lang w:val="lt-LT" w:eastAsia="lt-LT"/>
        </w:rPr>
      </w:pPr>
      <w:bookmarkStart w:id="38" w:name="part_4da6a7aab16747a195dfb2b57c4b102d"/>
      <w:bookmarkEnd w:id="38"/>
      <w:r w:rsidRPr="0071467E">
        <w:rPr>
          <w:rFonts w:eastAsia="Times New Roman"/>
          <w:kern w:val="0"/>
          <w:szCs w:val="24"/>
          <w:lang w:val="lt-LT" w:eastAsia="lt-LT"/>
        </w:rPr>
        <w:t>53</w:t>
      </w:r>
      <w:r w:rsidR="00E35A62" w:rsidRPr="0071467E">
        <w:rPr>
          <w:rFonts w:eastAsia="Times New Roman"/>
          <w:kern w:val="0"/>
          <w:szCs w:val="24"/>
          <w:lang w:val="lt-LT" w:eastAsia="lt-LT"/>
        </w:rPr>
        <w:t>. Gimnazijoje užtikrinta sisteminę mokymosi pagalbą, kuri apima: žemų pasiekimų prevenciją, intervenciją sprendžiant iškilusias problemas ir kompensacines priemones</w:t>
      </w:r>
      <w:bookmarkStart w:id="39" w:name="part_97e9df9fc44648babcab57da90aa174a"/>
      <w:bookmarkEnd w:id="39"/>
    </w:p>
    <w:p w14:paraId="5C2926E3" w14:textId="77777777" w:rsidR="00E35A62" w:rsidRPr="0071467E" w:rsidRDefault="00F55DD7" w:rsidP="00E35A62">
      <w:pPr>
        <w:widowControl/>
        <w:ind w:firstLine="567"/>
        <w:jc w:val="both"/>
        <w:rPr>
          <w:rFonts w:eastAsia="Times New Roman"/>
          <w:kern w:val="0"/>
          <w:szCs w:val="24"/>
          <w:lang w:val="lt-LT" w:eastAsia="lt-LT"/>
        </w:rPr>
      </w:pPr>
      <w:r w:rsidRPr="0071467E">
        <w:rPr>
          <w:rFonts w:eastAsia="Times New Roman"/>
          <w:kern w:val="0"/>
          <w:szCs w:val="24"/>
          <w:lang w:val="lt-LT" w:eastAsia="lt-LT"/>
        </w:rPr>
        <w:t>54</w:t>
      </w:r>
      <w:r w:rsidR="00E35A62" w:rsidRPr="0071467E">
        <w:rPr>
          <w:rFonts w:eastAsia="Times New Roman"/>
          <w:kern w:val="0"/>
          <w:szCs w:val="24"/>
          <w:lang w:val="lt-LT" w:eastAsia="lt-LT"/>
        </w:rPr>
        <w:t>. Mokymosi pagalbos teikimo veiksmingumas analizuojamas ir kompleksiškai vertinamas pagal individualią mokinių pažangą ir pasiekimų dinamiką.</w:t>
      </w:r>
    </w:p>
    <w:p w14:paraId="31C5CCF9" w14:textId="77777777" w:rsidR="00E35A62" w:rsidRPr="0071467E" w:rsidRDefault="00F55DD7" w:rsidP="00E35A62">
      <w:pPr>
        <w:widowControl/>
        <w:ind w:firstLine="567"/>
        <w:jc w:val="both"/>
        <w:rPr>
          <w:lang w:val="lt-LT"/>
        </w:rPr>
      </w:pPr>
      <w:bookmarkStart w:id="40" w:name="part_c958cd9f2506416fa6c40f3666010af3"/>
      <w:bookmarkEnd w:id="40"/>
      <w:r w:rsidRPr="0071467E">
        <w:rPr>
          <w:rFonts w:eastAsia="Times New Roman"/>
          <w:kern w:val="0"/>
          <w:szCs w:val="24"/>
          <w:lang w:val="lt-LT" w:eastAsia="lt-LT"/>
        </w:rPr>
        <w:t>55</w:t>
      </w:r>
      <w:r w:rsidR="00E35A62" w:rsidRPr="0071467E">
        <w:rPr>
          <w:rFonts w:eastAsia="Times New Roman"/>
          <w:kern w:val="0"/>
          <w:szCs w:val="24"/>
          <w:lang w:val="lt-LT" w:eastAsia="lt-LT"/>
        </w:rPr>
        <w:t xml:space="preserve">. </w:t>
      </w:r>
      <w:bookmarkStart w:id="41" w:name="part_7192d9f3b8124acd90ab1cd227e46067"/>
      <w:bookmarkEnd w:id="41"/>
      <w:r w:rsidR="00E35A62" w:rsidRPr="0071467E">
        <w:rPr>
          <w:lang w:val="lt-LT"/>
        </w:rPr>
        <w:t xml:space="preserve">Gimnazijoje už mokymosi pagalbos organizavimą atsakinga direktoriaus pavaduotoja ugdymui Ana </w:t>
      </w:r>
      <w:proofErr w:type="spellStart"/>
      <w:r w:rsidR="00E35A62" w:rsidRPr="0071467E">
        <w:rPr>
          <w:lang w:val="lt-LT"/>
        </w:rPr>
        <w:t>Jankovska</w:t>
      </w:r>
      <w:proofErr w:type="spellEnd"/>
      <w:r w:rsidR="00E35A62" w:rsidRPr="0071467E">
        <w:rPr>
          <w:lang w:val="lt-LT"/>
        </w:rPr>
        <w:t>.</w:t>
      </w:r>
    </w:p>
    <w:p w14:paraId="0C5545A0" w14:textId="77777777" w:rsidR="00F55DD7" w:rsidRPr="001F2002" w:rsidRDefault="00F55DD7" w:rsidP="00E35A62">
      <w:pPr>
        <w:widowControl/>
        <w:ind w:firstLine="1296"/>
        <w:jc w:val="center"/>
        <w:rPr>
          <w:rFonts w:eastAsia="Times New Roman"/>
          <w:b/>
          <w:bCs/>
          <w:color w:val="FF0000"/>
          <w:kern w:val="0"/>
          <w:szCs w:val="27"/>
          <w:lang w:val="lt-LT" w:eastAsia="lt-LT"/>
        </w:rPr>
      </w:pPr>
    </w:p>
    <w:p w14:paraId="3E5CC472" w14:textId="77777777" w:rsidR="00E35A62" w:rsidRPr="00DC349E" w:rsidRDefault="00F55DD7" w:rsidP="00E35A62">
      <w:pPr>
        <w:widowControl/>
        <w:ind w:firstLine="1296"/>
        <w:jc w:val="center"/>
        <w:rPr>
          <w:rFonts w:eastAsia="Times New Roman"/>
          <w:kern w:val="0"/>
          <w:szCs w:val="27"/>
          <w:lang w:val="lt-LT" w:eastAsia="lt-LT"/>
        </w:rPr>
      </w:pPr>
      <w:r w:rsidRPr="00DC349E">
        <w:rPr>
          <w:rFonts w:eastAsia="Times New Roman"/>
          <w:b/>
          <w:bCs/>
          <w:kern w:val="0"/>
          <w:szCs w:val="27"/>
          <w:lang w:val="lt-LT" w:eastAsia="lt-LT"/>
        </w:rPr>
        <w:t>DEV</w:t>
      </w:r>
      <w:r w:rsidR="00E35A62" w:rsidRPr="00DC349E">
        <w:rPr>
          <w:rFonts w:eastAsia="Times New Roman"/>
          <w:b/>
          <w:bCs/>
          <w:kern w:val="0"/>
          <w:szCs w:val="27"/>
          <w:lang w:val="lt-LT" w:eastAsia="lt-LT"/>
        </w:rPr>
        <w:t>INTASIS SKIRSNIS</w:t>
      </w:r>
    </w:p>
    <w:p w14:paraId="07E92189" w14:textId="77777777" w:rsidR="00E35A62" w:rsidRPr="00DC349E" w:rsidRDefault="00E35A62" w:rsidP="00E35A62">
      <w:pPr>
        <w:widowControl/>
        <w:ind w:firstLine="567"/>
        <w:jc w:val="center"/>
        <w:rPr>
          <w:rFonts w:eastAsia="Times New Roman"/>
          <w:kern w:val="0"/>
          <w:szCs w:val="27"/>
          <w:lang w:val="lt-LT" w:eastAsia="lt-LT"/>
        </w:rPr>
      </w:pPr>
      <w:r w:rsidRPr="00DC349E">
        <w:rPr>
          <w:rFonts w:eastAsia="Times New Roman"/>
          <w:b/>
          <w:bCs/>
          <w:kern w:val="0"/>
          <w:szCs w:val="27"/>
          <w:lang w:val="lt-LT" w:eastAsia="lt-LT"/>
        </w:rPr>
        <w:t>LAIKINŲJŲ MOKYMOSI GRUPIŲ SUDARYMAS</w:t>
      </w:r>
    </w:p>
    <w:p w14:paraId="15B82943" w14:textId="77777777" w:rsidR="00E35A62" w:rsidRPr="00DC349E" w:rsidRDefault="00E35A62" w:rsidP="00E35A62">
      <w:pPr>
        <w:widowControl/>
        <w:ind w:firstLine="567"/>
        <w:jc w:val="center"/>
        <w:rPr>
          <w:rFonts w:eastAsia="Times New Roman"/>
          <w:kern w:val="0"/>
          <w:sz w:val="27"/>
          <w:szCs w:val="27"/>
          <w:lang w:val="lt-LT" w:eastAsia="lt-LT"/>
        </w:rPr>
      </w:pPr>
      <w:r w:rsidRPr="00DC349E">
        <w:rPr>
          <w:rFonts w:eastAsia="Times New Roman"/>
          <w:b/>
          <w:bCs/>
          <w:kern w:val="0"/>
          <w:sz w:val="27"/>
          <w:szCs w:val="27"/>
          <w:lang w:val="lt-LT" w:eastAsia="lt-LT"/>
        </w:rPr>
        <w:t> </w:t>
      </w:r>
    </w:p>
    <w:p w14:paraId="5513B46C" w14:textId="77777777" w:rsidR="00E35A62" w:rsidRPr="00DC349E" w:rsidRDefault="00F55DD7" w:rsidP="00E35A62">
      <w:pPr>
        <w:tabs>
          <w:tab w:val="left" w:pos="1290"/>
          <w:tab w:val="left" w:pos="2010"/>
          <w:tab w:val="center" w:pos="4320"/>
        </w:tabs>
        <w:ind w:firstLine="567"/>
        <w:jc w:val="both"/>
        <w:rPr>
          <w:lang w:val="lt-LT"/>
        </w:rPr>
      </w:pPr>
      <w:bookmarkStart w:id="42" w:name="part_15f6910b04434241a9b47dfde4123226"/>
      <w:bookmarkEnd w:id="42"/>
      <w:r w:rsidRPr="00DC349E">
        <w:rPr>
          <w:rFonts w:eastAsia="Times New Roman"/>
          <w:kern w:val="0"/>
          <w:szCs w:val="24"/>
          <w:lang w:val="lt-LT" w:eastAsia="lt-LT"/>
        </w:rPr>
        <w:t>56</w:t>
      </w:r>
      <w:r w:rsidR="00E35A62" w:rsidRPr="00DC349E">
        <w:rPr>
          <w:rFonts w:eastAsia="Times New Roman"/>
          <w:kern w:val="0"/>
          <w:szCs w:val="24"/>
          <w:lang w:val="lt-LT" w:eastAsia="lt-LT"/>
        </w:rPr>
        <w:t xml:space="preserve">. </w:t>
      </w:r>
      <w:r w:rsidR="00E35A62" w:rsidRPr="00DC349E">
        <w:rPr>
          <w:lang w:val="lt-LT"/>
        </w:rPr>
        <w:t xml:space="preserve">Įgyvendinant pagrindinio ugdymo programą laikinoji grupė sudaroma iš ne mažiau kaip </w:t>
      </w:r>
      <w:r w:rsidR="00BC2C13" w:rsidRPr="00DC349E">
        <w:rPr>
          <w:lang w:val="lt-LT"/>
        </w:rPr>
        <w:t>7</w:t>
      </w:r>
      <w:r w:rsidR="00E35A62" w:rsidRPr="00DC349E">
        <w:rPr>
          <w:lang w:val="lt-LT"/>
        </w:rPr>
        <w:t xml:space="preserve"> mokinių, o neformaliajame švietime – 10 mokinių.</w:t>
      </w:r>
    </w:p>
    <w:p w14:paraId="6FFD7F34" w14:textId="36D800D6" w:rsidR="00E35A62" w:rsidRPr="00DC349E" w:rsidRDefault="00F55DD7" w:rsidP="00E35A62">
      <w:pPr>
        <w:tabs>
          <w:tab w:val="left" w:pos="1290"/>
          <w:tab w:val="left" w:pos="2010"/>
          <w:tab w:val="center" w:pos="4320"/>
        </w:tabs>
        <w:ind w:firstLine="567"/>
        <w:jc w:val="both"/>
        <w:rPr>
          <w:lang w:val="lt-LT"/>
        </w:rPr>
      </w:pPr>
      <w:r w:rsidRPr="00DC349E">
        <w:rPr>
          <w:lang w:val="lt-LT"/>
        </w:rPr>
        <w:t>57</w:t>
      </w:r>
      <w:r w:rsidR="00E35A62" w:rsidRPr="00DC349E">
        <w:rPr>
          <w:lang w:val="lt-LT"/>
        </w:rPr>
        <w:t>. Įgyvendinant vidurinio ugdymo programą laikinoji grupė  III</w:t>
      </w:r>
      <w:r w:rsidR="0071467E" w:rsidRPr="00DC349E">
        <w:rPr>
          <w:lang w:val="lt-LT"/>
        </w:rPr>
        <w:t xml:space="preserve">G </w:t>
      </w:r>
      <w:r w:rsidR="008C1C5C">
        <w:rPr>
          <w:lang w:val="lt-LT"/>
        </w:rPr>
        <w:t>-</w:t>
      </w:r>
      <w:r w:rsidR="0071467E" w:rsidRPr="00DC349E">
        <w:rPr>
          <w:lang w:val="lt-LT"/>
        </w:rPr>
        <w:t xml:space="preserve"> </w:t>
      </w:r>
      <w:r w:rsidR="00BC2C13" w:rsidRPr="00DC349E">
        <w:rPr>
          <w:lang w:val="lt-LT"/>
        </w:rPr>
        <w:t>IV</w:t>
      </w:r>
      <w:r w:rsidR="00E35A62" w:rsidRPr="00DC349E">
        <w:rPr>
          <w:lang w:val="lt-LT"/>
        </w:rPr>
        <w:t>G klasė</w:t>
      </w:r>
      <w:r w:rsidR="008C1C5C">
        <w:rPr>
          <w:lang w:val="lt-LT"/>
        </w:rPr>
        <w:t>se sudaroma</w:t>
      </w:r>
      <w:r w:rsidR="0071467E" w:rsidRPr="00DC349E">
        <w:rPr>
          <w:lang w:val="lt-LT"/>
        </w:rPr>
        <w:t xml:space="preserve"> </w:t>
      </w:r>
      <w:r w:rsidR="00BC2C13" w:rsidRPr="00DC349E">
        <w:rPr>
          <w:lang w:val="lt-LT"/>
        </w:rPr>
        <w:t xml:space="preserve">iš ne mažiau </w:t>
      </w:r>
      <w:r w:rsidR="008C1C5C">
        <w:rPr>
          <w:lang w:val="lt-LT"/>
        </w:rPr>
        <w:t xml:space="preserve">kaip </w:t>
      </w:r>
      <w:r w:rsidR="00487874" w:rsidRPr="00487874">
        <w:rPr>
          <w:color w:val="FF0000"/>
          <w:lang w:val="lt-LT"/>
        </w:rPr>
        <w:t>5</w:t>
      </w:r>
      <w:r w:rsidR="00BC2C13" w:rsidRPr="00DC349E">
        <w:rPr>
          <w:lang w:val="lt-LT"/>
        </w:rPr>
        <w:t xml:space="preserve"> mokinių.</w:t>
      </w:r>
    </w:p>
    <w:p w14:paraId="6B05E446" w14:textId="77777777" w:rsidR="00E35A62" w:rsidRPr="00DC349E" w:rsidRDefault="00F55DD7" w:rsidP="00E35A62">
      <w:pPr>
        <w:widowControl/>
        <w:ind w:firstLine="567"/>
        <w:jc w:val="both"/>
        <w:rPr>
          <w:rFonts w:eastAsia="Times New Roman"/>
          <w:kern w:val="0"/>
          <w:szCs w:val="24"/>
          <w:lang w:val="lt-LT" w:eastAsia="lt-LT"/>
        </w:rPr>
      </w:pPr>
      <w:bookmarkStart w:id="43" w:name="part_fc8300d20f914aee98cfbc934098fe09"/>
      <w:bookmarkEnd w:id="43"/>
      <w:r w:rsidRPr="00DC349E">
        <w:rPr>
          <w:rFonts w:eastAsia="Times New Roman"/>
          <w:kern w:val="0"/>
          <w:szCs w:val="24"/>
          <w:lang w:val="lt-LT" w:eastAsia="lt-LT"/>
        </w:rPr>
        <w:t>58</w:t>
      </w:r>
      <w:r w:rsidR="00E35A62" w:rsidRPr="00DC349E">
        <w:rPr>
          <w:rFonts w:eastAsia="Times New Roman"/>
          <w:kern w:val="0"/>
          <w:szCs w:val="24"/>
          <w:lang w:val="lt-LT" w:eastAsia="lt-LT"/>
        </w:rPr>
        <w:t>. Mokyklos ugdymo turiniui įgyvendinti klasėje sudaromos laikinosios grupės:</w:t>
      </w:r>
    </w:p>
    <w:p w14:paraId="5C135155" w14:textId="77777777" w:rsidR="00E35A62" w:rsidRPr="00DC349E" w:rsidRDefault="00F55DD7" w:rsidP="00770B39">
      <w:pPr>
        <w:tabs>
          <w:tab w:val="left" w:pos="1290"/>
          <w:tab w:val="left" w:pos="2010"/>
          <w:tab w:val="center" w:pos="4320"/>
        </w:tabs>
        <w:ind w:firstLine="851"/>
        <w:jc w:val="both"/>
        <w:rPr>
          <w:b/>
          <w:lang w:val="lt-LT"/>
        </w:rPr>
      </w:pPr>
      <w:bookmarkStart w:id="44" w:name="part_acda7e28737b4676939685f112610bf9"/>
      <w:bookmarkEnd w:id="44"/>
      <w:r w:rsidRPr="00DC349E">
        <w:rPr>
          <w:rFonts w:eastAsia="Times New Roman"/>
          <w:kern w:val="0"/>
          <w:szCs w:val="24"/>
          <w:lang w:val="lt-LT" w:eastAsia="lt-LT"/>
        </w:rPr>
        <w:t>58</w:t>
      </w:r>
      <w:r w:rsidR="00E35A62" w:rsidRPr="00DC349E">
        <w:rPr>
          <w:rFonts w:eastAsia="Times New Roman"/>
          <w:kern w:val="0"/>
          <w:szCs w:val="24"/>
          <w:lang w:val="lt-LT" w:eastAsia="lt-LT"/>
        </w:rPr>
        <w:t xml:space="preserve">.1. </w:t>
      </w:r>
      <w:r w:rsidR="00E35A62" w:rsidRPr="00DC349E">
        <w:rPr>
          <w:lang w:val="lt-LT"/>
        </w:rPr>
        <w:t xml:space="preserve">laikinosios grupės sudaromos iš mokinių, kurie pasirinko tą patį dalyko kursą, modulio programą ir konsultacijas. </w:t>
      </w:r>
      <w:r w:rsidR="0071467E" w:rsidRPr="00DC349E">
        <w:rPr>
          <w:lang w:val="lt-LT"/>
        </w:rPr>
        <w:t>202</w:t>
      </w:r>
      <w:r w:rsidR="008C1C5C">
        <w:rPr>
          <w:lang w:val="lt-LT"/>
        </w:rPr>
        <w:t>2</w:t>
      </w:r>
      <w:r w:rsidR="0071467E" w:rsidRPr="00DC349E">
        <w:rPr>
          <w:lang w:val="lt-LT"/>
        </w:rPr>
        <w:t>-202</w:t>
      </w:r>
      <w:r w:rsidR="008C1C5C">
        <w:rPr>
          <w:lang w:val="lt-LT"/>
        </w:rPr>
        <w:t>3</w:t>
      </w:r>
      <w:r w:rsidR="00E35A62" w:rsidRPr="00DC349E">
        <w:rPr>
          <w:lang w:val="lt-LT"/>
        </w:rPr>
        <w:t xml:space="preserve"> m. m. sudaromos laikinos grupės bendram ir išplėstiniam kursui (anglų kalbos</w:t>
      </w:r>
      <w:r w:rsidR="008C1C5C">
        <w:rPr>
          <w:lang w:val="lt-LT"/>
        </w:rPr>
        <w:t xml:space="preserve"> IIIG-</w:t>
      </w:r>
      <w:r w:rsidR="00E35A62" w:rsidRPr="00DC349E">
        <w:rPr>
          <w:lang w:val="lt-LT"/>
        </w:rPr>
        <w:t>I</w:t>
      </w:r>
      <w:r w:rsidR="0071467E" w:rsidRPr="00DC349E">
        <w:rPr>
          <w:lang w:val="lt-LT"/>
        </w:rPr>
        <w:t>V</w:t>
      </w:r>
      <w:r w:rsidR="00E35A62" w:rsidRPr="00DC349E">
        <w:rPr>
          <w:lang w:val="lt-LT"/>
        </w:rPr>
        <w:t>G klasė</w:t>
      </w:r>
      <w:r w:rsidR="008C1C5C">
        <w:rPr>
          <w:lang w:val="lt-LT"/>
        </w:rPr>
        <w:t>s</w:t>
      </w:r>
      <w:r w:rsidR="00E35A62" w:rsidRPr="00DC349E">
        <w:rPr>
          <w:lang w:val="lt-LT"/>
        </w:rPr>
        <w:t>e, fizika</w:t>
      </w:r>
      <w:r w:rsidR="008C1C5C">
        <w:rPr>
          <w:lang w:val="lt-LT"/>
        </w:rPr>
        <w:t xml:space="preserve"> IIIG-</w:t>
      </w:r>
      <w:r w:rsidR="00E35A62" w:rsidRPr="00DC349E">
        <w:rPr>
          <w:lang w:val="lt-LT"/>
        </w:rPr>
        <w:t>IVG klasėse, biologija IVG klasė</w:t>
      </w:r>
      <w:r w:rsidR="008C1C5C">
        <w:rPr>
          <w:lang w:val="lt-LT"/>
        </w:rPr>
        <w:t>j</w:t>
      </w:r>
      <w:r w:rsidR="00E35A62" w:rsidRPr="00DC349E">
        <w:rPr>
          <w:lang w:val="lt-LT"/>
        </w:rPr>
        <w:t>e, užsi</w:t>
      </w:r>
      <w:r w:rsidR="008C1C5C">
        <w:rPr>
          <w:lang w:val="lt-LT"/>
        </w:rPr>
        <w:t>enio (rusų k.) IIIG-IVG klasėse</w:t>
      </w:r>
      <w:r w:rsidR="00535AE2">
        <w:rPr>
          <w:lang w:val="lt-LT"/>
        </w:rPr>
        <w:t>,</w:t>
      </w:r>
      <w:r w:rsidR="008C1C5C">
        <w:rPr>
          <w:lang w:val="lt-LT"/>
        </w:rPr>
        <w:t xml:space="preserve"> </w:t>
      </w:r>
      <w:r w:rsidR="00E35A62" w:rsidRPr="00DC349E">
        <w:rPr>
          <w:lang w:val="lt-LT"/>
        </w:rPr>
        <w:t>i</w:t>
      </w:r>
      <w:r w:rsidR="008C1C5C">
        <w:rPr>
          <w:lang w:val="lt-LT"/>
        </w:rPr>
        <w:t>nformacinės technologijos IIIG-</w:t>
      </w:r>
      <w:r w:rsidR="00E35A62" w:rsidRPr="00DC349E">
        <w:rPr>
          <w:lang w:val="lt-LT"/>
        </w:rPr>
        <w:t>IVG klasėje</w:t>
      </w:r>
      <w:r w:rsidR="00535AE2">
        <w:rPr>
          <w:lang w:val="lt-LT"/>
        </w:rPr>
        <w:t xml:space="preserve"> ir istorija IIIG-IVG klasėse</w:t>
      </w:r>
      <w:r w:rsidR="00E35A62" w:rsidRPr="00DC349E">
        <w:rPr>
          <w:lang w:val="lt-LT"/>
        </w:rPr>
        <w:t>), individualioms ir grupinės konsultacijoms, diferencijuotam ugdymui.</w:t>
      </w:r>
    </w:p>
    <w:p w14:paraId="6C24061D" w14:textId="77777777" w:rsidR="00E35A62" w:rsidRPr="00DC349E" w:rsidRDefault="00F55DD7" w:rsidP="00770B39">
      <w:pPr>
        <w:widowControl/>
        <w:ind w:firstLine="851"/>
        <w:jc w:val="both"/>
        <w:rPr>
          <w:rFonts w:eastAsia="Times New Roman"/>
          <w:kern w:val="0"/>
          <w:szCs w:val="24"/>
          <w:lang w:val="lt-LT" w:eastAsia="lt-LT"/>
        </w:rPr>
      </w:pPr>
      <w:bookmarkStart w:id="45" w:name="part_e11daa4e1ed3457285b28e416d7e94fd"/>
      <w:bookmarkEnd w:id="45"/>
      <w:r w:rsidRPr="00DC349E">
        <w:rPr>
          <w:rFonts w:eastAsia="Times New Roman"/>
          <w:kern w:val="0"/>
          <w:szCs w:val="24"/>
          <w:lang w:val="lt-LT" w:eastAsia="lt-LT"/>
        </w:rPr>
        <w:t>58</w:t>
      </w:r>
      <w:r w:rsidR="00E35A62" w:rsidRPr="00DC349E">
        <w:rPr>
          <w:rFonts w:eastAsia="Times New Roman"/>
          <w:kern w:val="0"/>
          <w:szCs w:val="24"/>
          <w:lang w:val="lt-LT" w:eastAsia="lt-LT"/>
        </w:rPr>
        <w:t xml:space="preserve">.2. </w:t>
      </w:r>
      <w:r w:rsidR="008C1C5C">
        <w:rPr>
          <w:rFonts w:eastAsia="Times New Roman"/>
          <w:kern w:val="0"/>
          <w:szCs w:val="24"/>
          <w:lang w:val="lt-LT" w:eastAsia="lt-LT"/>
        </w:rPr>
        <w:t xml:space="preserve">7 klasėje </w:t>
      </w:r>
      <w:r w:rsidR="00E35A62" w:rsidRPr="00DC349E">
        <w:rPr>
          <w:rFonts w:eastAsia="Times New Roman"/>
          <w:kern w:val="0"/>
          <w:szCs w:val="24"/>
          <w:lang w:val="lt-LT" w:eastAsia="lt-LT"/>
        </w:rPr>
        <w:t>lietuvių kalbai</w:t>
      </w:r>
      <w:r w:rsidR="00535AE2">
        <w:rPr>
          <w:rFonts w:eastAsia="Times New Roman"/>
          <w:kern w:val="0"/>
          <w:szCs w:val="24"/>
          <w:lang w:val="lt-LT" w:eastAsia="lt-LT"/>
        </w:rPr>
        <w:t xml:space="preserve"> ir literatūrai</w:t>
      </w:r>
      <w:r w:rsidR="00E35A62" w:rsidRPr="00DC349E">
        <w:rPr>
          <w:rFonts w:eastAsia="Times New Roman"/>
          <w:kern w:val="0"/>
          <w:szCs w:val="24"/>
          <w:lang w:val="lt-LT" w:eastAsia="lt-LT"/>
        </w:rPr>
        <w:t xml:space="preserve"> mokyti, kurioje įteisintas mokymas tautinės mažumos kalba, klasėje esant ne mažiau kaip </w:t>
      </w:r>
      <w:r w:rsidR="00A67C80" w:rsidRPr="00DC349E">
        <w:rPr>
          <w:rFonts w:eastAsia="Times New Roman"/>
          <w:kern w:val="0"/>
          <w:szCs w:val="24"/>
          <w:lang w:val="lt-LT" w:eastAsia="lt-LT"/>
        </w:rPr>
        <w:t>21</w:t>
      </w:r>
      <w:r w:rsidR="00E35A62" w:rsidRPr="00DC349E">
        <w:rPr>
          <w:rFonts w:eastAsia="Times New Roman"/>
          <w:kern w:val="0"/>
          <w:szCs w:val="24"/>
          <w:lang w:val="lt-LT" w:eastAsia="lt-LT"/>
        </w:rPr>
        <w:t xml:space="preserve"> mokini</w:t>
      </w:r>
      <w:r w:rsidR="00A67C80" w:rsidRPr="00DC349E">
        <w:rPr>
          <w:rFonts w:eastAsia="Times New Roman"/>
          <w:kern w:val="0"/>
          <w:szCs w:val="24"/>
          <w:lang w:val="lt-LT" w:eastAsia="lt-LT"/>
        </w:rPr>
        <w:t>s</w:t>
      </w:r>
      <w:r w:rsidR="00E35A62" w:rsidRPr="00DC349E">
        <w:rPr>
          <w:rFonts w:eastAsia="Times New Roman"/>
          <w:kern w:val="0"/>
          <w:szCs w:val="24"/>
          <w:lang w:val="lt-LT" w:eastAsia="lt-LT"/>
        </w:rPr>
        <w:t>;</w:t>
      </w:r>
    </w:p>
    <w:p w14:paraId="3D0B7761" w14:textId="77777777" w:rsidR="00E35A62" w:rsidRDefault="00F55DD7" w:rsidP="00770B39">
      <w:pPr>
        <w:widowControl/>
        <w:ind w:firstLine="851"/>
        <w:jc w:val="both"/>
        <w:rPr>
          <w:rFonts w:eastAsia="Times New Roman"/>
          <w:kern w:val="0"/>
          <w:szCs w:val="24"/>
          <w:lang w:val="lt-LT" w:eastAsia="lt-LT"/>
        </w:rPr>
      </w:pPr>
      <w:bookmarkStart w:id="46" w:name="part_c5ae81264f044914b011696924bd45c4"/>
      <w:bookmarkEnd w:id="46"/>
      <w:r w:rsidRPr="00DC349E">
        <w:rPr>
          <w:rFonts w:eastAsia="Times New Roman"/>
          <w:kern w:val="0"/>
          <w:szCs w:val="24"/>
          <w:lang w:val="lt-LT" w:eastAsia="lt-LT"/>
        </w:rPr>
        <w:t>58</w:t>
      </w:r>
      <w:r w:rsidR="00E35A62" w:rsidRPr="00DC349E">
        <w:rPr>
          <w:rFonts w:eastAsia="Times New Roman"/>
          <w:kern w:val="0"/>
          <w:szCs w:val="24"/>
          <w:lang w:val="lt-LT" w:eastAsia="lt-LT"/>
        </w:rPr>
        <w:t xml:space="preserve">.3. </w:t>
      </w:r>
      <w:r w:rsidR="008C1C5C">
        <w:rPr>
          <w:rFonts w:eastAsia="Times New Roman"/>
          <w:kern w:val="0"/>
          <w:szCs w:val="24"/>
          <w:lang w:val="lt-LT" w:eastAsia="lt-LT"/>
        </w:rPr>
        <w:t>7</w:t>
      </w:r>
      <w:r w:rsidR="00E35A62" w:rsidRPr="00DC349E">
        <w:rPr>
          <w:rFonts w:eastAsia="Times New Roman"/>
          <w:kern w:val="0"/>
          <w:szCs w:val="24"/>
          <w:lang w:val="lt-LT" w:eastAsia="lt-LT"/>
        </w:rPr>
        <w:t xml:space="preserve"> klasė</w:t>
      </w:r>
      <w:r w:rsidR="008C1C5C">
        <w:rPr>
          <w:rFonts w:eastAsia="Times New Roman"/>
          <w:kern w:val="0"/>
          <w:szCs w:val="24"/>
          <w:lang w:val="lt-LT" w:eastAsia="lt-LT"/>
        </w:rPr>
        <w:t>j</w:t>
      </w:r>
      <w:r w:rsidR="00535AE2">
        <w:rPr>
          <w:rFonts w:eastAsia="Times New Roman"/>
          <w:kern w:val="0"/>
          <w:szCs w:val="24"/>
          <w:lang w:val="lt-LT" w:eastAsia="lt-LT"/>
        </w:rPr>
        <w:t>e</w:t>
      </w:r>
      <w:r w:rsidR="00E35A62" w:rsidRPr="00DC349E">
        <w:rPr>
          <w:rFonts w:eastAsia="Times New Roman"/>
          <w:kern w:val="0"/>
          <w:szCs w:val="24"/>
          <w:lang w:val="lt-LT" w:eastAsia="lt-LT"/>
        </w:rPr>
        <w:t xml:space="preserve"> užsienio (anglų) kalbai mokyti, klasėje esant ne mažiau kaip 2</w:t>
      </w:r>
      <w:r w:rsidR="00A67C80" w:rsidRPr="00DC349E">
        <w:rPr>
          <w:rFonts w:eastAsia="Times New Roman"/>
          <w:kern w:val="0"/>
          <w:szCs w:val="24"/>
          <w:lang w:val="lt-LT" w:eastAsia="lt-LT"/>
        </w:rPr>
        <w:t>1</w:t>
      </w:r>
      <w:r w:rsidR="00E35A62" w:rsidRPr="00DC349E">
        <w:rPr>
          <w:rFonts w:eastAsia="Times New Roman"/>
          <w:kern w:val="0"/>
          <w:szCs w:val="24"/>
          <w:lang w:val="lt-LT" w:eastAsia="lt-LT"/>
        </w:rPr>
        <w:t xml:space="preserve"> mokinių, jei mokykla turi pakankamai mokymo lėšų.</w:t>
      </w:r>
    </w:p>
    <w:p w14:paraId="7BEF8CFE" w14:textId="77777777" w:rsidR="00334434" w:rsidRPr="00DC349E" w:rsidRDefault="008C1C5C" w:rsidP="00770B39">
      <w:pPr>
        <w:widowControl/>
        <w:ind w:firstLine="851"/>
        <w:jc w:val="both"/>
        <w:rPr>
          <w:rFonts w:eastAsia="Times New Roman"/>
          <w:kern w:val="0"/>
          <w:szCs w:val="24"/>
          <w:lang w:val="lt-LT" w:eastAsia="lt-LT"/>
        </w:rPr>
      </w:pPr>
      <w:r>
        <w:rPr>
          <w:rFonts w:eastAsia="Times New Roman"/>
          <w:kern w:val="0"/>
          <w:szCs w:val="24"/>
          <w:lang w:val="lt-LT" w:eastAsia="lt-LT"/>
        </w:rPr>
        <w:t xml:space="preserve">58.4. </w:t>
      </w:r>
      <w:r w:rsidR="00BF754E">
        <w:rPr>
          <w:rFonts w:eastAsia="Times New Roman"/>
          <w:kern w:val="0"/>
          <w:szCs w:val="24"/>
          <w:lang w:val="lt-LT" w:eastAsia="lt-LT"/>
        </w:rPr>
        <w:t xml:space="preserve">5 ir </w:t>
      </w:r>
      <w:r>
        <w:rPr>
          <w:rFonts w:eastAsia="Times New Roman"/>
          <w:kern w:val="0"/>
          <w:szCs w:val="24"/>
          <w:lang w:val="lt-LT" w:eastAsia="lt-LT"/>
        </w:rPr>
        <w:t>7</w:t>
      </w:r>
      <w:r w:rsidR="00BF754E">
        <w:rPr>
          <w:rFonts w:eastAsia="Times New Roman"/>
          <w:kern w:val="0"/>
          <w:szCs w:val="24"/>
          <w:lang w:val="lt-LT" w:eastAsia="lt-LT"/>
        </w:rPr>
        <w:t xml:space="preserve"> klasės</w:t>
      </w:r>
      <w:r w:rsidR="00334434">
        <w:rPr>
          <w:rFonts w:eastAsia="Times New Roman"/>
          <w:kern w:val="0"/>
          <w:szCs w:val="24"/>
          <w:lang w:val="lt-LT" w:eastAsia="lt-LT"/>
        </w:rPr>
        <w:t xml:space="preserve">e technologijų dalyko mokimui, atsižvelgiant į darbo vietų </w:t>
      </w:r>
      <w:r w:rsidR="00936D79">
        <w:rPr>
          <w:rFonts w:eastAsia="Times New Roman"/>
          <w:kern w:val="0"/>
          <w:szCs w:val="24"/>
          <w:lang w:val="lt-LT" w:eastAsia="lt-LT"/>
        </w:rPr>
        <w:t>kabinete skaičių, kurį</w:t>
      </w:r>
      <w:r w:rsidR="00334434">
        <w:rPr>
          <w:rFonts w:eastAsia="Times New Roman"/>
          <w:kern w:val="0"/>
          <w:szCs w:val="24"/>
          <w:lang w:val="lt-LT" w:eastAsia="lt-LT"/>
        </w:rPr>
        <w:t xml:space="preserve"> numato Higienos normą</w:t>
      </w:r>
    </w:p>
    <w:p w14:paraId="3000D46D" w14:textId="77777777" w:rsidR="00DC349E" w:rsidRDefault="00DC349E" w:rsidP="00DC349E">
      <w:pPr>
        <w:widowControl/>
        <w:ind w:firstLine="1296"/>
        <w:jc w:val="center"/>
        <w:rPr>
          <w:rFonts w:eastAsia="Times New Roman"/>
          <w:b/>
          <w:bCs/>
          <w:kern w:val="0"/>
          <w:szCs w:val="27"/>
          <w:lang w:val="lt-LT" w:eastAsia="lt-LT"/>
        </w:rPr>
      </w:pPr>
      <w:bookmarkStart w:id="47" w:name="part_f43c21e2d5c744b9b99554aa08ce114b"/>
      <w:bookmarkStart w:id="48" w:name="part_700cc32fc8d14cf1bf8fce26450e7d49"/>
      <w:bookmarkEnd w:id="47"/>
      <w:bookmarkEnd w:id="48"/>
    </w:p>
    <w:p w14:paraId="2AE21FA8" w14:textId="77777777" w:rsidR="00E35A62" w:rsidRPr="00DC349E" w:rsidRDefault="00E35A62" w:rsidP="00E35A62">
      <w:pPr>
        <w:tabs>
          <w:tab w:val="left" w:pos="0"/>
          <w:tab w:val="left" w:pos="851"/>
        </w:tabs>
        <w:ind w:left="426"/>
        <w:jc w:val="center"/>
        <w:rPr>
          <w:b/>
          <w:i/>
          <w:caps/>
          <w:lang w:val="lt-LT"/>
        </w:rPr>
      </w:pPr>
      <w:r w:rsidRPr="00DC349E">
        <w:rPr>
          <w:b/>
          <w:i/>
          <w:lang w:val="lt-LT"/>
        </w:rPr>
        <w:t>I</w:t>
      </w:r>
      <w:r w:rsidRPr="00DC349E">
        <w:rPr>
          <w:b/>
          <w:i/>
          <w:caps/>
          <w:lang w:val="lt-LT"/>
        </w:rPr>
        <w:t>II</w:t>
      </w:r>
      <w:r w:rsidRPr="00DC349E">
        <w:rPr>
          <w:b/>
          <w:i/>
          <w:caps/>
          <w:lang w:val="lt-LT"/>
        </w:rPr>
        <w:tab/>
        <w:t>SKYRIUS</w:t>
      </w:r>
    </w:p>
    <w:p w14:paraId="3FE54380" w14:textId="77777777" w:rsidR="00E35A62" w:rsidRPr="00DC349E" w:rsidRDefault="00E35A62" w:rsidP="00E35A62">
      <w:pPr>
        <w:tabs>
          <w:tab w:val="left" w:pos="0"/>
          <w:tab w:val="left" w:pos="851"/>
        </w:tabs>
        <w:ind w:left="426"/>
        <w:jc w:val="center"/>
        <w:rPr>
          <w:b/>
          <w:i/>
          <w:caps/>
          <w:lang w:val="lt-LT"/>
        </w:rPr>
      </w:pPr>
      <w:r w:rsidRPr="00DC349E">
        <w:rPr>
          <w:b/>
          <w:i/>
          <w:caps/>
          <w:lang w:val="lt-LT"/>
        </w:rPr>
        <w:t xml:space="preserve"> priešmokyklinio ir Pradinio UGDYMO PROGRAMŲ VYKDYMAS</w:t>
      </w:r>
    </w:p>
    <w:p w14:paraId="595B6CAD" w14:textId="77777777" w:rsidR="00E35A62" w:rsidRPr="00DC349E" w:rsidRDefault="00E35A62" w:rsidP="00E35A62">
      <w:pPr>
        <w:tabs>
          <w:tab w:val="left" w:pos="1260"/>
        </w:tabs>
        <w:ind w:left="426"/>
        <w:rPr>
          <w:b/>
          <w:i/>
          <w:caps/>
          <w:lang w:val="lt-LT"/>
        </w:rPr>
      </w:pPr>
    </w:p>
    <w:p w14:paraId="23650742" w14:textId="77777777" w:rsidR="00E35A62" w:rsidRPr="00DC349E" w:rsidRDefault="00E35A62" w:rsidP="00E35A62">
      <w:pPr>
        <w:tabs>
          <w:tab w:val="left" w:pos="0"/>
          <w:tab w:val="left" w:pos="142"/>
          <w:tab w:val="left" w:pos="993"/>
          <w:tab w:val="left" w:pos="1134"/>
        </w:tabs>
        <w:ind w:left="567"/>
        <w:jc w:val="center"/>
        <w:rPr>
          <w:b/>
          <w:caps/>
          <w:lang w:val="lt-LT"/>
        </w:rPr>
      </w:pPr>
      <w:r w:rsidRPr="00DC349E">
        <w:rPr>
          <w:b/>
          <w:caps/>
          <w:lang w:val="lt-LT"/>
        </w:rPr>
        <w:t>PIRMASIS SKIRSNIS</w:t>
      </w:r>
    </w:p>
    <w:p w14:paraId="75D443B8" w14:textId="77777777" w:rsidR="00E35A62" w:rsidRPr="00DC349E" w:rsidRDefault="00E35A62" w:rsidP="00E35A62">
      <w:pPr>
        <w:tabs>
          <w:tab w:val="left" w:pos="0"/>
          <w:tab w:val="left" w:pos="142"/>
          <w:tab w:val="left" w:pos="993"/>
          <w:tab w:val="left" w:pos="1134"/>
        </w:tabs>
        <w:ind w:left="567"/>
        <w:jc w:val="center"/>
        <w:rPr>
          <w:b/>
          <w:caps/>
          <w:lang w:val="lt-LT"/>
        </w:rPr>
      </w:pPr>
      <w:r w:rsidRPr="00DC349E">
        <w:rPr>
          <w:b/>
          <w:caps/>
          <w:lang w:val="lt-LT"/>
        </w:rPr>
        <w:t>priešmokyklinio Ir pradinio UGDYMO DALYKŲ, INTEGRUOJAMŲJŲ PROGRAMŲ ĮGYVENDINIMAS</w:t>
      </w:r>
    </w:p>
    <w:p w14:paraId="6B36D464" w14:textId="77777777" w:rsidR="00E35A62" w:rsidRPr="00DC349E" w:rsidRDefault="00E35A62" w:rsidP="00E35A62">
      <w:pPr>
        <w:tabs>
          <w:tab w:val="left" w:pos="0"/>
          <w:tab w:val="left" w:pos="142"/>
          <w:tab w:val="left" w:pos="993"/>
          <w:tab w:val="left" w:pos="1134"/>
        </w:tabs>
        <w:ind w:left="567"/>
        <w:jc w:val="center"/>
        <w:rPr>
          <w:b/>
          <w:caps/>
          <w:lang w:val="lt-LT"/>
        </w:rPr>
      </w:pPr>
    </w:p>
    <w:p w14:paraId="317EE58F" w14:textId="77777777" w:rsidR="00E35A62" w:rsidRPr="00DC349E" w:rsidRDefault="007F3DF4" w:rsidP="00E35A62">
      <w:pPr>
        <w:tabs>
          <w:tab w:val="left" w:pos="2010"/>
        </w:tabs>
        <w:ind w:firstLine="567"/>
        <w:jc w:val="both"/>
        <w:rPr>
          <w:bCs/>
          <w:strike/>
          <w:lang w:val="lt-LT"/>
        </w:rPr>
      </w:pPr>
      <w:r>
        <w:rPr>
          <w:lang w:val="lt-LT"/>
        </w:rPr>
        <w:t>59</w:t>
      </w:r>
      <w:r w:rsidR="00E35A62" w:rsidRPr="00DC349E">
        <w:rPr>
          <w:lang w:val="lt-LT"/>
        </w:rPr>
        <w:t xml:space="preserve">. Organizuojant priešmokyklinį ugdymą, vadovaujamasi Priešmokyklinio ugdymo organizavimo tvarkos aprašu, patvirtintu Lietuvos Respublikos švietimo ir mokslo </w:t>
      </w:r>
      <w:r w:rsidR="00E35A62" w:rsidRPr="00DC349E">
        <w:rPr>
          <w:bCs/>
          <w:lang w:val="lt-LT"/>
        </w:rPr>
        <w:t>ministro 2016 m. l</w:t>
      </w:r>
      <w:r w:rsidR="0015212A" w:rsidRPr="00DC349E">
        <w:rPr>
          <w:bCs/>
          <w:lang w:val="lt-LT"/>
        </w:rPr>
        <w:t xml:space="preserve">iepos 22 d. įsakymu Nr. V – 674 ir </w:t>
      </w:r>
      <w:r w:rsidR="0015212A" w:rsidRPr="00DC349E">
        <w:rPr>
          <w:rFonts w:eastAsia="Times New Roman"/>
          <w:szCs w:val="24"/>
          <w:lang w:val="lt-LT"/>
        </w:rPr>
        <w:t>Š</w:t>
      </w:r>
      <w:r w:rsidR="0015212A" w:rsidRPr="00DC349E">
        <w:rPr>
          <w:lang w:val="lt-LT"/>
        </w:rPr>
        <w:t xml:space="preserve">vietimo, mokslo ir sporto ministro </w:t>
      </w:r>
      <w:r w:rsidR="0015212A" w:rsidRPr="00DC349E">
        <w:rPr>
          <w:rFonts w:eastAsia="Times New Roman"/>
          <w:szCs w:val="24"/>
          <w:lang w:val="lt-LT"/>
        </w:rPr>
        <w:t xml:space="preserve">2020 rugpjūčio 10 d. </w:t>
      </w:r>
      <w:r w:rsidR="0015212A" w:rsidRPr="00DC349E">
        <w:rPr>
          <w:lang w:val="lt-LT"/>
        </w:rPr>
        <w:t>įsakymu Nr. V-1193</w:t>
      </w:r>
      <w:r w:rsidR="00F16EBC">
        <w:rPr>
          <w:lang w:val="lt-LT"/>
        </w:rPr>
        <w:t xml:space="preserve"> ir </w:t>
      </w:r>
      <w:r w:rsidR="00F16EBC" w:rsidRPr="00F16EBC">
        <w:rPr>
          <w:lang w:val="lt-LT"/>
        </w:rPr>
        <w:t xml:space="preserve">2021 m. vasario 22 d. Nr. V-280 </w:t>
      </w:r>
      <w:r w:rsidR="0015212A" w:rsidRPr="00DC349E">
        <w:rPr>
          <w:lang w:val="lt-LT"/>
        </w:rPr>
        <w:t xml:space="preserve"> </w:t>
      </w:r>
      <w:r w:rsidR="0015212A" w:rsidRPr="00DC349E">
        <w:rPr>
          <w:rFonts w:eastAsia="Times New Roman"/>
          <w:szCs w:val="24"/>
          <w:lang w:val="lt-LT"/>
        </w:rPr>
        <w:t>„Dėl Lietuvos Respublikos švietimo ir mokslo ministro 2013 m. lapkričio 21 d. įsakymo Nr. V-1106 „Dėl Priešmokyklinio ugdymo tvarkos</w:t>
      </w:r>
      <w:r w:rsidR="00F16EBC">
        <w:rPr>
          <w:rFonts w:eastAsia="Times New Roman"/>
          <w:szCs w:val="24"/>
          <w:lang w:val="lt-LT"/>
        </w:rPr>
        <w:t xml:space="preserve"> aprašo patvirtinimo“ pakeitimais</w:t>
      </w:r>
      <w:r w:rsidR="009924F5" w:rsidRPr="00DC349E">
        <w:rPr>
          <w:rFonts w:eastAsia="Times New Roman"/>
          <w:szCs w:val="24"/>
          <w:lang w:val="lt-LT"/>
        </w:rPr>
        <w:t>.</w:t>
      </w:r>
    </w:p>
    <w:p w14:paraId="6C3961B5" w14:textId="77777777" w:rsidR="00E35A62" w:rsidRPr="00DC349E" w:rsidRDefault="007F3DF4" w:rsidP="00E35A62">
      <w:pPr>
        <w:tabs>
          <w:tab w:val="left" w:pos="2010"/>
        </w:tabs>
        <w:ind w:firstLine="567"/>
        <w:jc w:val="both"/>
        <w:rPr>
          <w:lang w:val="lt-LT"/>
        </w:rPr>
      </w:pPr>
      <w:r>
        <w:rPr>
          <w:lang w:val="lt-LT"/>
        </w:rPr>
        <w:t>60</w:t>
      </w:r>
      <w:r w:rsidR="00E35A62" w:rsidRPr="00DC349E">
        <w:rPr>
          <w:lang w:val="lt-LT"/>
        </w:rPr>
        <w:t>. Priešmokyklinis ugdymas organizuojamas pagal Priešmokyklinio ugdymo bendrąją programą, patvirtintą Lietuvos Respublikos švietimo ir mokslo ministro 2014 m. r</w:t>
      </w:r>
      <w:r w:rsidR="00FB0E16" w:rsidRPr="00DC349E">
        <w:rPr>
          <w:lang w:val="lt-LT"/>
        </w:rPr>
        <w:t>ugsėjo 2 d. įsakymu Nr. V-779, Vilniaus rajono savivaldybės tarybos 2018 m. kovo 30 d. sprendimu Nr. T3-69 „Dėl 2018-2019 m. m. Vilniaus rajono savivaldybės švietimo įstaigų priešmokyklinio ugdymo organizavimo modelių patvirtinimo“.</w:t>
      </w:r>
    </w:p>
    <w:p w14:paraId="706656E2" w14:textId="77777777" w:rsidR="00FB0E16" w:rsidRPr="00DC349E" w:rsidRDefault="007F3DF4" w:rsidP="00805556">
      <w:pPr>
        <w:tabs>
          <w:tab w:val="left" w:pos="2010"/>
        </w:tabs>
        <w:ind w:firstLine="1080"/>
        <w:jc w:val="both"/>
        <w:rPr>
          <w:lang w:val="lt-LT"/>
        </w:rPr>
      </w:pPr>
      <w:r>
        <w:rPr>
          <w:lang w:val="lt-LT"/>
        </w:rPr>
        <w:t>60.</w:t>
      </w:r>
      <w:r w:rsidR="00FB0E16" w:rsidRPr="00DC349E">
        <w:rPr>
          <w:lang w:val="lt-LT"/>
        </w:rPr>
        <w:t>1. Gimnazijoje priešmokyklinio ugdymo grupė organizuota:</w:t>
      </w:r>
    </w:p>
    <w:p w14:paraId="21201F4E" w14:textId="77777777" w:rsidR="00FB0E16" w:rsidRPr="00DC349E" w:rsidRDefault="007F3DF4" w:rsidP="00805556">
      <w:pPr>
        <w:tabs>
          <w:tab w:val="left" w:pos="2010"/>
        </w:tabs>
        <w:ind w:firstLine="1620"/>
        <w:jc w:val="both"/>
        <w:rPr>
          <w:lang w:val="lt-LT"/>
        </w:rPr>
      </w:pPr>
      <w:r>
        <w:rPr>
          <w:lang w:val="lt-LT"/>
        </w:rPr>
        <w:t>60</w:t>
      </w:r>
      <w:r w:rsidR="00FB0E16" w:rsidRPr="00DC349E">
        <w:rPr>
          <w:lang w:val="lt-LT"/>
        </w:rPr>
        <w:t xml:space="preserve">.1.1. Vilniaus r. Paberžės </w:t>
      </w:r>
      <w:proofErr w:type="spellStart"/>
      <w:r w:rsidR="00FB0E16" w:rsidRPr="00DC349E">
        <w:rPr>
          <w:lang w:val="lt-LT"/>
        </w:rPr>
        <w:t>šv.</w:t>
      </w:r>
      <w:proofErr w:type="spellEnd"/>
      <w:r w:rsidR="00FB0E16" w:rsidRPr="00DC349E">
        <w:rPr>
          <w:lang w:val="lt-LT"/>
        </w:rPr>
        <w:t xml:space="preserve"> </w:t>
      </w:r>
      <w:proofErr w:type="spellStart"/>
      <w:r w:rsidR="00FB0E16" w:rsidRPr="00DC349E">
        <w:rPr>
          <w:lang w:val="lt-LT"/>
        </w:rPr>
        <w:t>Stanislavo</w:t>
      </w:r>
      <w:proofErr w:type="spellEnd"/>
      <w:r w:rsidR="00FB0E16" w:rsidRPr="00DC349E">
        <w:rPr>
          <w:lang w:val="lt-LT"/>
        </w:rPr>
        <w:t xml:space="preserve"> </w:t>
      </w:r>
      <w:proofErr w:type="spellStart"/>
      <w:r w:rsidR="00FB0E16" w:rsidRPr="00DC349E">
        <w:rPr>
          <w:lang w:val="lt-LT"/>
        </w:rPr>
        <w:t>Kostkos</w:t>
      </w:r>
      <w:proofErr w:type="spellEnd"/>
      <w:r w:rsidR="00FB0E16" w:rsidRPr="00DC349E">
        <w:rPr>
          <w:lang w:val="lt-LT"/>
        </w:rPr>
        <w:t xml:space="preserve"> gimnazijoje 5-6 metų vaikams pagal </w:t>
      </w:r>
      <w:r w:rsidR="007E7375" w:rsidRPr="00DC349E">
        <w:rPr>
          <w:lang w:val="lt-LT"/>
        </w:rPr>
        <w:t>V</w:t>
      </w:r>
      <w:r w:rsidR="00FB0E16" w:rsidRPr="00DC349E">
        <w:rPr>
          <w:lang w:val="lt-LT"/>
        </w:rPr>
        <w:t xml:space="preserve"> modelį. Priešmokyklinio ugdymo programą įgyvendina priešmokyklinio ugdymo pedagogas</w:t>
      </w:r>
    </w:p>
    <w:p w14:paraId="685DA8E8" w14:textId="77777777" w:rsidR="00805556" w:rsidRPr="00DC349E" w:rsidRDefault="00EC6C63" w:rsidP="00805556">
      <w:pPr>
        <w:tabs>
          <w:tab w:val="left" w:pos="2010"/>
        </w:tabs>
        <w:ind w:firstLine="1620"/>
        <w:jc w:val="both"/>
        <w:rPr>
          <w:lang w:val="lt-LT"/>
        </w:rPr>
      </w:pPr>
      <w:r>
        <w:rPr>
          <w:lang w:val="lt-LT"/>
        </w:rPr>
        <w:t>6</w:t>
      </w:r>
      <w:r w:rsidR="007F3DF4">
        <w:rPr>
          <w:lang w:val="lt-LT"/>
        </w:rPr>
        <w:t>0</w:t>
      </w:r>
      <w:r w:rsidR="00FB0E16" w:rsidRPr="00DC349E">
        <w:rPr>
          <w:lang w:val="lt-LT"/>
        </w:rPr>
        <w:t xml:space="preserve">.1.2. Vilniaus r. Paberžės </w:t>
      </w:r>
      <w:proofErr w:type="spellStart"/>
      <w:r w:rsidR="00FB0E16" w:rsidRPr="00DC349E">
        <w:rPr>
          <w:lang w:val="lt-LT"/>
        </w:rPr>
        <w:t>šv.</w:t>
      </w:r>
      <w:proofErr w:type="spellEnd"/>
      <w:r w:rsidR="00FB0E16" w:rsidRPr="00DC349E">
        <w:rPr>
          <w:lang w:val="lt-LT"/>
        </w:rPr>
        <w:t xml:space="preserve"> </w:t>
      </w:r>
      <w:proofErr w:type="spellStart"/>
      <w:r w:rsidR="00FB0E16" w:rsidRPr="00DC349E">
        <w:rPr>
          <w:lang w:val="lt-LT"/>
        </w:rPr>
        <w:t>Stanislavo</w:t>
      </w:r>
      <w:proofErr w:type="spellEnd"/>
      <w:r w:rsidR="00FB0E16" w:rsidRPr="00DC349E">
        <w:rPr>
          <w:lang w:val="lt-LT"/>
        </w:rPr>
        <w:t xml:space="preserve"> </w:t>
      </w:r>
      <w:proofErr w:type="spellStart"/>
      <w:r w:rsidR="00FB0E16" w:rsidRPr="00DC349E">
        <w:rPr>
          <w:lang w:val="lt-LT"/>
        </w:rPr>
        <w:t>Kostkos</w:t>
      </w:r>
      <w:proofErr w:type="spellEnd"/>
      <w:r w:rsidR="00FB0E16" w:rsidRPr="00DC349E">
        <w:rPr>
          <w:lang w:val="lt-LT"/>
        </w:rPr>
        <w:t xml:space="preserve"> gimnazijos </w:t>
      </w:r>
      <w:proofErr w:type="spellStart"/>
      <w:r w:rsidR="00FB0E16" w:rsidRPr="00DC349E">
        <w:rPr>
          <w:lang w:val="lt-LT"/>
        </w:rPr>
        <w:t>Pikeliškių</w:t>
      </w:r>
      <w:proofErr w:type="spellEnd"/>
      <w:r w:rsidR="00FB0E16" w:rsidRPr="00DC349E">
        <w:rPr>
          <w:lang w:val="lt-LT"/>
        </w:rPr>
        <w:t xml:space="preserve"> pradinio ugdymo skyriuje 3-6 metų vaikams pagal </w:t>
      </w:r>
      <w:r w:rsidR="007E7375" w:rsidRPr="00DC349E">
        <w:rPr>
          <w:lang w:val="lt-LT"/>
        </w:rPr>
        <w:t>III</w:t>
      </w:r>
      <w:r w:rsidR="00BF754E">
        <w:rPr>
          <w:lang w:val="lt-LT"/>
        </w:rPr>
        <w:t xml:space="preserve"> modelį, </w:t>
      </w:r>
      <w:proofErr w:type="spellStart"/>
      <w:r w:rsidR="00BF754E">
        <w:rPr>
          <w:lang w:val="lt-LT"/>
        </w:rPr>
        <w:t>Visalaukės</w:t>
      </w:r>
      <w:proofErr w:type="spellEnd"/>
      <w:r w:rsidR="00BF754E">
        <w:rPr>
          <w:lang w:val="lt-LT"/>
        </w:rPr>
        <w:t xml:space="preserve"> mokykloje-daugiafunkciame centre pagal ikimokyklinio ugdymo programą.</w:t>
      </w:r>
      <w:r w:rsidR="00FB0E16" w:rsidRPr="00DC349E">
        <w:rPr>
          <w:lang w:val="lt-LT"/>
        </w:rPr>
        <w:t xml:space="preserve"> Priešmokyklinio</w:t>
      </w:r>
      <w:r w:rsidR="00BF754E">
        <w:rPr>
          <w:lang w:val="lt-LT"/>
        </w:rPr>
        <w:t xml:space="preserve"> ir ikimokyklinio ugdymo programas</w:t>
      </w:r>
      <w:r w:rsidR="00FB0E16" w:rsidRPr="00DC349E">
        <w:rPr>
          <w:lang w:val="lt-LT"/>
        </w:rPr>
        <w:t xml:space="preserve"> įgyvendina priešmokyklinio ugdymo pedagogas, jam pagalbą teikia auklėtojo padėjėja.</w:t>
      </w:r>
    </w:p>
    <w:p w14:paraId="6C25C79C" w14:textId="77777777" w:rsidR="00805556" w:rsidRPr="00DC349E" w:rsidRDefault="007F3DF4" w:rsidP="00805556">
      <w:pPr>
        <w:spacing w:line="259" w:lineRule="auto"/>
        <w:ind w:firstLine="1080"/>
        <w:contextualSpacing/>
        <w:jc w:val="both"/>
        <w:rPr>
          <w:lang w:val="lt-LT"/>
        </w:rPr>
      </w:pPr>
      <w:r>
        <w:rPr>
          <w:lang w:val="lt-LT"/>
        </w:rPr>
        <w:t>60</w:t>
      </w:r>
      <w:r w:rsidR="00DC349E" w:rsidRPr="00DC349E">
        <w:rPr>
          <w:lang w:val="lt-LT"/>
        </w:rPr>
        <w:t xml:space="preserve">.2. </w:t>
      </w:r>
      <w:r w:rsidR="00805556" w:rsidRPr="00DC349E">
        <w:rPr>
          <w:lang w:val="lt-LT"/>
        </w:rPr>
        <w:t xml:space="preserve">Gimnazijos direktorius, atsižvelgdamas į patvirtintą priešmokyklinio ugdymo modelį, parengia ir tvirtina priešmokyklinio ugdymo pedagogo pareigybės aprašą, pasirašo mokymo su tėvais (globėjais, rūpintojais) sutartį, kurioje įteisinami abiejų šalių susitarimai dėl priešmokyklinio ugdymo programos įgyvendinimo sąlygų ir švietimo pagalbos, Gimnazijos ir tėvų (globėjų, rūpintojų) teisių bei pareigų. </w:t>
      </w:r>
    </w:p>
    <w:p w14:paraId="0067AB21" w14:textId="77777777" w:rsidR="00FB0E16" w:rsidRPr="00DC349E" w:rsidRDefault="007F3DF4" w:rsidP="00AC7AB2">
      <w:pPr>
        <w:spacing w:line="259" w:lineRule="auto"/>
        <w:ind w:firstLine="1134"/>
        <w:contextualSpacing/>
        <w:jc w:val="both"/>
        <w:rPr>
          <w:lang w:val="lt-LT"/>
        </w:rPr>
      </w:pPr>
      <w:r>
        <w:rPr>
          <w:lang w:val="lt-LT"/>
        </w:rPr>
        <w:t>60</w:t>
      </w:r>
      <w:r w:rsidR="00805556" w:rsidRPr="00DC349E">
        <w:rPr>
          <w:lang w:val="lt-LT"/>
        </w:rPr>
        <w:t>.3. Sudarius sutartį vaikas įregistruojamas Mokinių registre, įrašomas į Gimnazijos mokinių abėcėlinį žurnalą.</w:t>
      </w:r>
    </w:p>
    <w:p w14:paraId="241CC36B" w14:textId="77777777" w:rsidR="00FB0E16" w:rsidRPr="00DC349E" w:rsidRDefault="007F3DF4" w:rsidP="00AC7AB2">
      <w:pPr>
        <w:tabs>
          <w:tab w:val="left" w:pos="2010"/>
        </w:tabs>
        <w:ind w:firstLine="1134"/>
        <w:jc w:val="both"/>
        <w:rPr>
          <w:lang w:val="lt-LT"/>
        </w:rPr>
      </w:pPr>
      <w:r>
        <w:rPr>
          <w:lang w:val="lt-LT"/>
        </w:rPr>
        <w:t>60</w:t>
      </w:r>
      <w:r w:rsidR="00805556" w:rsidRPr="00DC349E">
        <w:rPr>
          <w:lang w:val="lt-LT"/>
        </w:rPr>
        <w:t>.4</w:t>
      </w:r>
      <w:r w:rsidR="00FB0E16" w:rsidRPr="00DC349E">
        <w:rPr>
          <w:lang w:val="lt-LT"/>
        </w:rPr>
        <w:t>. Priešmokyklinio ugdymo grupėje dirba priešmokyklinio ugdymo pedagogė. Grupės veikla yra vientisas procesas. Jis neskaidomas į atskiras sritis (atskirus dalykus) ir vyksta integruotai. Užsiėmimų pobūdį (žaidimus, veiklą grupėje, išvykas ir kt.) ir trukmę lemia ugdymo tikslai bei grupės vaikų poreikiai.</w:t>
      </w:r>
    </w:p>
    <w:p w14:paraId="7E819CB6" w14:textId="77777777" w:rsidR="00805556" w:rsidRPr="00DC349E" w:rsidRDefault="007F3DF4" w:rsidP="00AC7AB2">
      <w:pPr>
        <w:spacing w:line="259" w:lineRule="auto"/>
        <w:ind w:firstLine="1134"/>
        <w:contextualSpacing/>
        <w:jc w:val="both"/>
        <w:rPr>
          <w:lang w:val="lt-LT"/>
        </w:rPr>
      </w:pPr>
      <w:r>
        <w:t>60</w:t>
      </w:r>
      <w:r w:rsidR="00805556" w:rsidRPr="00DC349E">
        <w:t xml:space="preserve">.5. </w:t>
      </w:r>
      <w:r w:rsidR="00805556" w:rsidRPr="00DC349E">
        <w:rPr>
          <w:lang w:val="lt-LT"/>
        </w:rPr>
        <w:t>Vaikų pažangos ir pasiekimų vertinimas:</w:t>
      </w:r>
    </w:p>
    <w:p w14:paraId="4D65ED39" w14:textId="77777777" w:rsidR="00805556" w:rsidRPr="00DC349E" w:rsidRDefault="007F3DF4" w:rsidP="00AC7AB2">
      <w:pPr>
        <w:spacing w:line="259" w:lineRule="auto"/>
        <w:ind w:firstLine="1701"/>
        <w:contextualSpacing/>
        <w:jc w:val="both"/>
        <w:rPr>
          <w:lang w:val="lt-LT"/>
        </w:rPr>
      </w:pPr>
      <w:r>
        <w:rPr>
          <w:lang w:val="lt-LT"/>
        </w:rPr>
        <w:t>60</w:t>
      </w:r>
      <w:r w:rsidR="00805556" w:rsidRPr="00DC349E">
        <w:rPr>
          <w:lang w:val="lt-LT"/>
        </w:rPr>
        <w:t>.5.1. vaikų pažangą ir pasiekimus vertina priešmokyklinio ugdymo pedagogas;</w:t>
      </w:r>
    </w:p>
    <w:p w14:paraId="5A4A8E54" w14:textId="77777777" w:rsidR="00805556" w:rsidRPr="00DC349E" w:rsidRDefault="007F3DF4" w:rsidP="00AC7AB2">
      <w:pPr>
        <w:spacing w:line="259" w:lineRule="auto"/>
        <w:ind w:firstLine="1701"/>
        <w:contextualSpacing/>
        <w:jc w:val="both"/>
        <w:rPr>
          <w:lang w:val="lt-LT"/>
        </w:rPr>
      </w:pPr>
      <w:r>
        <w:rPr>
          <w:lang w:val="lt-LT"/>
        </w:rPr>
        <w:t>60</w:t>
      </w:r>
      <w:r w:rsidR="00805556" w:rsidRPr="00DC349E">
        <w:rPr>
          <w:lang w:val="lt-LT"/>
        </w:rPr>
        <w:t>.5.2. vaikų pažanga programos įgyvendinimo laikotarpiu yra vertinama nuolat, laisvai pasirenkant vertinimo būdus ir metodus;</w:t>
      </w:r>
    </w:p>
    <w:p w14:paraId="7943188F" w14:textId="77777777" w:rsidR="00805556" w:rsidRPr="00DC349E" w:rsidRDefault="007F3DF4" w:rsidP="00AC7AB2">
      <w:pPr>
        <w:spacing w:line="259" w:lineRule="auto"/>
        <w:ind w:firstLine="1701"/>
        <w:contextualSpacing/>
        <w:jc w:val="both"/>
        <w:rPr>
          <w:lang w:val="lt-LT"/>
        </w:rPr>
      </w:pPr>
      <w:r>
        <w:rPr>
          <w:lang w:val="lt-LT"/>
        </w:rPr>
        <w:t>60</w:t>
      </w:r>
      <w:r w:rsidR="00805556" w:rsidRPr="00DC349E">
        <w:rPr>
          <w:lang w:val="lt-LT"/>
        </w:rPr>
        <w:t>.5.3. pasiekimai fiksuojami tam skirtame Vaiko pasiekimų apraše;</w:t>
      </w:r>
    </w:p>
    <w:p w14:paraId="1E12234F" w14:textId="77777777" w:rsidR="00805556" w:rsidRPr="00DC349E" w:rsidRDefault="007F3DF4" w:rsidP="00AC7AB2">
      <w:pPr>
        <w:spacing w:line="259" w:lineRule="auto"/>
        <w:ind w:firstLine="1701"/>
        <w:contextualSpacing/>
        <w:jc w:val="both"/>
        <w:rPr>
          <w:lang w:val="lt-LT"/>
        </w:rPr>
      </w:pPr>
      <w:r>
        <w:rPr>
          <w:lang w:val="lt-LT"/>
        </w:rPr>
        <w:t>60</w:t>
      </w:r>
      <w:r w:rsidR="00805556" w:rsidRPr="00DC349E">
        <w:rPr>
          <w:lang w:val="lt-LT"/>
        </w:rPr>
        <w:t>.5.4. vaikų pasiekimų įvertinimas atliekamas ugdomųjų metų pradžioje ir pabaigoje:</w:t>
      </w:r>
    </w:p>
    <w:p w14:paraId="38E13CD4" w14:textId="77777777" w:rsidR="00805556" w:rsidRPr="00DC349E" w:rsidRDefault="007F3DF4" w:rsidP="00AC7AB2">
      <w:pPr>
        <w:spacing w:line="259" w:lineRule="auto"/>
        <w:ind w:firstLine="1701"/>
        <w:contextualSpacing/>
        <w:jc w:val="both"/>
        <w:rPr>
          <w:lang w:val="lt-LT"/>
        </w:rPr>
      </w:pPr>
      <w:r>
        <w:rPr>
          <w:lang w:val="lt-LT"/>
        </w:rPr>
        <w:t>60</w:t>
      </w:r>
      <w:r w:rsidR="00805556" w:rsidRPr="00DC349E">
        <w:rPr>
          <w:lang w:val="lt-LT"/>
        </w:rPr>
        <w:t xml:space="preserve">.5.5. priešmokyklinio ugdymo pedagogas per 4 savaites nuo ugdymo programos įgyvendinimo pradžios atlieka grupės vaikų pirminį pasiekimų įvertinimą, jį aptaria su tėvais (globėjais, rūpintojais); </w:t>
      </w:r>
    </w:p>
    <w:p w14:paraId="33E77485" w14:textId="77777777" w:rsidR="00805556" w:rsidRPr="00DC349E" w:rsidRDefault="007F3DF4" w:rsidP="00AC7AB2">
      <w:pPr>
        <w:spacing w:line="259" w:lineRule="auto"/>
        <w:ind w:firstLine="1701"/>
        <w:contextualSpacing/>
        <w:jc w:val="both"/>
        <w:rPr>
          <w:lang w:val="lt-LT"/>
        </w:rPr>
      </w:pPr>
      <w:r>
        <w:rPr>
          <w:lang w:val="lt-LT"/>
        </w:rPr>
        <w:t>60</w:t>
      </w:r>
      <w:r w:rsidR="00805556" w:rsidRPr="00DC349E">
        <w:rPr>
          <w:lang w:val="lt-LT"/>
        </w:rPr>
        <w:t>.5.6. įgyvendinus programą, priešmokyklinio ugdymo pedagogas atlieka galutinį vaikų pasiekimų įvertinimą ir parengia nustatytos formos išvadą – rekomendacijas pradinių klasių mokytojui.</w:t>
      </w:r>
    </w:p>
    <w:p w14:paraId="516DF48C" w14:textId="77777777" w:rsidR="00805556" w:rsidRPr="001F2002" w:rsidRDefault="00805556" w:rsidP="00805556">
      <w:pPr>
        <w:tabs>
          <w:tab w:val="left" w:pos="2010"/>
        </w:tabs>
        <w:jc w:val="both"/>
        <w:rPr>
          <w:color w:val="FF0000"/>
          <w:lang w:val="lt-LT"/>
        </w:rPr>
      </w:pPr>
    </w:p>
    <w:p w14:paraId="024B7DB9" w14:textId="77777777" w:rsidR="00E35A62" w:rsidRPr="008F0443" w:rsidRDefault="007F3DF4" w:rsidP="00E35A62">
      <w:pPr>
        <w:tabs>
          <w:tab w:val="left" w:pos="2010"/>
        </w:tabs>
        <w:ind w:firstLine="567"/>
        <w:jc w:val="both"/>
        <w:rPr>
          <w:lang w:val="lt-LT"/>
        </w:rPr>
      </w:pPr>
      <w:r>
        <w:rPr>
          <w:caps/>
          <w:lang w:val="lt-LT"/>
        </w:rPr>
        <w:t>61</w:t>
      </w:r>
      <w:r w:rsidR="00E35A62" w:rsidRPr="008F0443">
        <w:rPr>
          <w:caps/>
          <w:lang w:val="lt-LT"/>
        </w:rPr>
        <w:t xml:space="preserve">. </w:t>
      </w:r>
      <w:r w:rsidR="00E35A62" w:rsidRPr="008F0443">
        <w:rPr>
          <w:b/>
          <w:lang w:val="lt-LT"/>
        </w:rPr>
        <w:t>Pradinio ugdymo programos įgyvendinimas:</w:t>
      </w:r>
    </w:p>
    <w:p w14:paraId="2522D409" w14:textId="77777777" w:rsidR="00E35A62" w:rsidRPr="00716196" w:rsidRDefault="00E35A62" w:rsidP="00E35A62">
      <w:pPr>
        <w:tabs>
          <w:tab w:val="left" w:pos="2010"/>
        </w:tabs>
        <w:ind w:firstLine="567"/>
        <w:jc w:val="both"/>
        <w:rPr>
          <w:lang w:val="lt-LT"/>
        </w:rPr>
      </w:pPr>
      <w:r w:rsidRPr="008F0443">
        <w:rPr>
          <w:lang w:val="lt-LT"/>
        </w:rPr>
        <w:t>1-4 klasėse pradinio ugdymo programa įgyvendinama pagal</w:t>
      </w:r>
      <w:r w:rsidRPr="008F0443">
        <w:rPr>
          <w:szCs w:val="24"/>
          <w:lang w:val="lt-LT"/>
        </w:rPr>
        <w:t xml:space="preserve"> Bendruosius ugdymo planus, Pradinio, pagrindinio ir vidurinio ugdymo programų aprašą, patvirtintą Lietuvos Respublikos švietimo ir mokslo ministro 2015 m. gruodžio 21 d. įsakymu Nr. V-1309 „Dėl Pradinio, pagrindinio ir vidurinio ugdymo programų aprašo patvirtinimo“ (toliau – Pradinio, pagrindinio ir vidurinio ugdymo programų aprašas), Pradinio i</w:t>
      </w:r>
      <w:r w:rsidRPr="00716196">
        <w:rPr>
          <w:szCs w:val="24"/>
          <w:lang w:val="lt-LT"/>
        </w:rPr>
        <w:t>r pagrindinio ugdymo bendrųjų programų, patvirtintų Lietuvos Respublikos švietimo ir mokslo ministro 2008 m. rugpjūčio 26 d. įsakymu Nr. ISAK-2433 „Dėl Pradinio ir pagrindinio ugdymo bendrųjų programų patvirtinimo“, 1 priedo „Pradinio ugdymo bendroji programa“ (toliau – Bendroji programa) nuostatomis dėl ugdymo turinio kūrimo ir mokymosi pasiekimų, Geros mokyklos koncepcija, patvirtinta Lietuvos Respublikos švietimo ir mokslo ministro 2015 m. gruodžio 21 d. įsakymu Nr. V-1308 „Dėl Geros mokyklos koncepcijos patvirtinimo“, pradinį ugdymą, neformalųjį vaikų švietimą ir mokyklos veiklą reglamentuojančiais teisės aktais ir mokyklos strateginiu planu.</w:t>
      </w:r>
    </w:p>
    <w:p w14:paraId="442D2F18" w14:textId="77777777" w:rsidR="00E35A62" w:rsidRPr="00716196" w:rsidRDefault="00E85204" w:rsidP="00E35A62">
      <w:pPr>
        <w:tabs>
          <w:tab w:val="left" w:pos="2010"/>
        </w:tabs>
        <w:ind w:firstLine="567"/>
        <w:jc w:val="both"/>
        <w:rPr>
          <w:b/>
          <w:lang w:val="lt-LT"/>
        </w:rPr>
      </w:pPr>
      <w:r w:rsidRPr="00716196">
        <w:rPr>
          <w:bCs/>
          <w:lang w:val="lt-LT"/>
        </w:rPr>
        <w:t>62</w:t>
      </w:r>
      <w:r w:rsidR="00E35A62" w:rsidRPr="00716196">
        <w:rPr>
          <w:bCs/>
          <w:lang w:val="lt-LT"/>
        </w:rPr>
        <w:t>.</w:t>
      </w:r>
      <w:r w:rsidR="00E35A62" w:rsidRPr="00716196">
        <w:rPr>
          <w:b/>
          <w:bCs/>
          <w:lang w:val="lt-LT"/>
        </w:rPr>
        <w:t xml:space="preserve"> </w:t>
      </w:r>
      <w:r w:rsidR="00E35A62" w:rsidRPr="00716196">
        <w:rPr>
          <w:b/>
          <w:lang w:val="lt-LT"/>
        </w:rPr>
        <w:t>Dorinis ugdymas:</w:t>
      </w:r>
    </w:p>
    <w:p w14:paraId="147483B0" w14:textId="77777777" w:rsidR="00E35A62" w:rsidRPr="00716196" w:rsidRDefault="00E85204" w:rsidP="00770B39">
      <w:pPr>
        <w:tabs>
          <w:tab w:val="left" w:pos="851"/>
        </w:tabs>
        <w:ind w:firstLine="993"/>
        <w:jc w:val="both"/>
        <w:rPr>
          <w:lang w:val="lt-LT"/>
        </w:rPr>
      </w:pPr>
      <w:r w:rsidRPr="00716196">
        <w:rPr>
          <w:lang w:val="lt-LT"/>
        </w:rPr>
        <w:t>62</w:t>
      </w:r>
      <w:r w:rsidR="00E35A62" w:rsidRPr="00716196">
        <w:rPr>
          <w:lang w:val="lt-LT"/>
        </w:rPr>
        <w:t>.1. tėvai parinko mokiniui vieną iš dorinio ugdymo dalykų – tikybą;</w:t>
      </w:r>
    </w:p>
    <w:p w14:paraId="54ECB3DA" w14:textId="77777777" w:rsidR="00E35A62" w:rsidRPr="00716196" w:rsidRDefault="00E85204" w:rsidP="00770B39">
      <w:pPr>
        <w:tabs>
          <w:tab w:val="left" w:pos="851"/>
        </w:tabs>
        <w:ind w:firstLine="993"/>
        <w:jc w:val="both"/>
        <w:rPr>
          <w:lang w:val="lt-LT"/>
        </w:rPr>
      </w:pPr>
      <w:r w:rsidRPr="00716196">
        <w:rPr>
          <w:lang w:val="lt-LT"/>
        </w:rPr>
        <w:t>62</w:t>
      </w:r>
      <w:r w:rsidR="00E35A62" w:rsidRPr="00716196">
        <w:rPr>
          <w:lang w:val="lt-LT"/>
        </w:rPr>
        <w:t>.2. dalyką mokinys gali keisti kiekvienais mokslo metais, jo tėvams parašius prašymą.</w:t>
      </w:r>
    </w:p>
    <w:p w14:paraId="17BCA5E3" w14:textId="77777777" w:rsidR="00E35A62" w:rsidRPr="00716196" w:rsidRDefault="00E85204" w:rsidP="00E35A62">
      <w:pPr>
        <w:tabs>
          <w:tab w:val="left" w:pos="2010"/>
        </w:tabs>
        <w:ind w:firstLine="567"/>
        <w:jc w:val="both"/>
        <w:rPr>
          <w:b/>
          <w:lang w:val="lt-LT"/>
        </w:rPr>
      </w:pPr>
      <w:r w:rsidRPr="00716196">
        <w:rPr>
          <w:lang w:val="lt-LT"/>
        </w:rPr>
        <w:t>63</w:t>
      </w:r>
      <w:r w:rsidR="00E35A62" w:rsidRPr="00716196">
        <w:rPr>
          <w:lang w:val="lt-LT"/>
        </w:rPr>
        <w:t>.</w:t>
      </w:r>
      <w:r w:rsidR="00E35A62" w:rsidRPr="00716196">
        <w:rPr>
          <w:b/>
          <w:lang w:val="lt-LT"/>
        </w:rPr>
        <w:t xml:space="preserve"> Kalbinis ugdymas:</w:t>
      </w:r>
    </w:p>
    <w:p w14:paraId="3B34BA53" w14:textId="77777777" w:rsidR="00E35A62" w:rsidRPr="00716196" w:rsidRDefault="00E85204" w:rsidP="00770B39">
      <w:pPr>
        <w:tabs>
          <w:tab w:val="left" w:pos="2010"/>
        </w:tabs>
        <w:ind w:firstLine="851"/>
        <w:jc w:val="both"/>
        <w:rPr>
          <w:lang w:val="lt-LT"/>
        </w:rPr>
      </w:pPr>
      <w:r w:rsidRPr="00716196">
        <w:rPr>
          <w:lang w:val="lt-LT"/>
        </w:rPr>
        <w:t>63</w:t>
      </w:r>
      <w:r w:rsidR="00E35A62" w:rsidRPr="00716196">
        <w:rPr>
          <w:lang w:val="lt-LT"/>
        </w:rPr>
        <w:t>.1. lietuvių kalbos ugdymas gimnazijoje, kurios nuostatuose įteisintas mokymas tautinės mažumos kalba:</w:t>
      </w:r>
    </w:p>
    <w:p w14:paraId="70DCD937" w14:textId="77777777" w:rsidR="00E35A62" w:rsidRPr="00716196" w:rsidRDefault="00E85204" w:rsidP="00770B39">
      <w:pPr>
        <w:tabs>
          <w:tab w:val="left" w:pos="2010"/>
        </w:tabs>
        <w:ind w:firstLine="1418"/>
        <w:jc w:val="both"/>
        <w:rPr>
          <w:lang w:val="lt-LT"/>
        </w:rPr>
      </w:pPr>
      <w:r w:rsidRPr="00716196">
        <w:rPr>
          <w:lang w:val="lt-LT"/>
        </w:rPr>
        <w:t>63</w:t>
      </w:r>
      <w:r w:rsidR="00E35A62" w:rsidRPr="00716196">
        <w:rPr>
          <w:lang w:val="lt-LT"/>
        </w:rPr>
        <w:t xml:space="preserve">.1.1. lietuvių kalbos dalykas yra pradinio ugdymo programos sudedamoji dalis ir jos mokoma: </w:t>
      </w:r>
    </w:p>
    <w:p w14:paraId="638615BA" w14:textId="77777777" w:rsidR="00E35A62" w:rsidRPr="00716196" w:rsidRDefault="00E85204" w:rsidP="00770B39">
      <w:pPr>
        <w:tabs>
          <w:tab w:val="left" w:pos="2010"/>
        </w:tabs>
        <w:ind w:firstLine="1418"/>
        <w:jc w:val="both"/>
        <w:rPr>
          <w:lang w:val="lt-LT"/>
        </w:rPr>
      </w:pPr>
      <w:r w:rsidRPr="00716196">
        <w:rPr>
          <w:lang w:val="lt-LT"/>
        </w:rPr>
        <w:t>63</w:t>
      </w:r>
      <w:r w:rsidR="00E35A62" w:rsidRPr="00716196">
        <w:rPr>
          <w:lang w:val="lt-LT"/>
        </w:rPr>
        <w:t xml:space="preserve">.1.1.1. pagal Lietuvos Respublikos švietimo ir mokslo ministro patvirtintą lietuvių kalbos ugdymo programą; </w:t>
      </w:r>
    </w:p>
    <w:p w14:paraId="29FC7F6D" w14:textId="77777777" w:rsidR="00E35A62" w:rsidRPr="00716196" w:rsidRDefault="00E85204" w:rsidP="00770B39">
      <w:pPr>
        <w:tabs>
          <w:tab w:val="left" w:pos="2010"/>
        </w:tabs>
        <w:ind w:firstLine="1418"/>
        <w:jc w:val="both"/>
        <w:rPr>
          <w:lang w:val="pl-PL"/>
        </w:rPr>
      </w:pPr>
      <w:r w:rsidRPr="00716196">
        <w:rPr>
          <w:lang w:val="lt-LT"/>
        </w:rPr>
        <w:t>63</w:t>
      </w:r>
      <w:r w:rsidR="00E35A62" w:rsidRPr="00716196">
        <w:rPr>
          <w:lang w:val="lt-LT"/>
        </w:rPr>
        <w:t xml:space="preserve">.1.1.2. skiriant Bendrojo ugdymo plano </w:t>
      </w:r>
      <w:r w:rsidR="00333F62" w:rsidRPr="00716196">
        <w:rPr>
          <w:lang w:val="lt-LT"/>
        </w:rPr>
        <w:t>75</w:t>
      </w:r>
      <w:r w:rsidR="00E35A62" w:rsidRPr="00716196">
        <w:rPr>
          <w:lang w:val="lt-LT"/>
        </w:rPr>
        <w:t xml:space="preserve"> punkte nurodytas pamokas;</w:t>
      </w:r>
    </w:p>
    <w:p w14:paraId="56B13FEE" w14:textId="77777777" w:rsidR="00E35A62" w:rsidRPr="00716196" w:rsidRDefault="00E85204" w:rsidP="00770B39">
      <w:pPr>
        <w:tabs>
          <w:tab w:val="left" w:pos="2010"/>
        </w:tabs>
        <w:ind w:firstLine="993"/>
        <w:jc w:val="both"/>
        <w:rPr>
          <w:lang w:val="lt-LT"/>
        </w:rPr>
      </w:pPr>
      <w:r w:rsidRPr="00716196">
        <w:rPr>
          <w:lang w:val="lt-LT"/>
        </w:rPr>
        <w:t>63</w:t>
      </w:r>
      <w:r w:rsidR="00E35A62" w:rsidRPr="00716196">
        <w:rPr>
          <w:lang w:val="lt-LT"/>
        </w:rPr>
        <w:t>.2. gimtosios (lenkų) kalbos mokymas:</w:t>
      </w:r>
    </w:p>
    <w:p w14:paraId="68EE644D" w14:textId="77777777" w:rsidR="00E35A62" w:rsidRPr="00716196" w:rsidRDefault="00E85204" w:rsidP="00770B39">
      <w:pPr>
        <w:tabs>
          <w:tab w:val="left" w:pos="2010"/>
        </w:tabs>
        <w:ind w:firstLine="1418"/>
        <w:jc w:val="both"/>
        <w:rPr>
          <w:lang w:val="lt-LT"/>
        </w:rPr>
      </w:pPr>
      <w:r w:rsidRPr="00716196">
        <w:rPr>
          <w:lang w:val="lt-LT"/>
        </w:rPr>
        <w:t>63</w:t>
      </w:r>
      <w:r w:rsidR="00E35A62" w:rsidRPr="00716196">
        <w:rPr>
          <w:lang w:val="lt-LT"/>
        </w:rPr>
        <w:t>.2.1.gimnazijoje, gimtosios (lenkų) kalbos mokoma pagal Lietuvos Respublikos švietimo ir mokslo ministro patvirtintą gimtosios kalbos programą;</w:t>
      </w:r>
    </w:p>
    <w:p w14:paraId="1C8ACBD2" w14:textId="77777777" w:rsidR="00E35A62" w:rsidRPr="00716196" w:rsidRDefault="00E85204" w:rsidP="00E35A62">
      <w:pPr>
        <w:tabs>
          <w:tab w:val="left" w:pos="2010"/>
        </w:tabs>
        <w:ind w:firstLine="567"/>
        <w:jc w:val="both"/>
        <w:rPr>
          <w:b/>
          <w:lang w:val="lt-LT"/>
        </w:rPr>
      </w:pPr>
      <w:r w:rsidRPr="00716196">
        <w:rPr>
          <w:lang w:val="lt-LT"/>
        </w:rPr>
        <w:t>64</w:t>
      </w:r>
      <w:r w:rsidR="00E35A62" w:rsidRPr="00716196">
        <w:rPr>
          <w:lang w:val="lt-LT"/>
        </w:rPr>
        <w:t>.</w:t>
      </w:r>
      <w:r w:rsidR="00E35A62" w:rsidRPr="00716196">
        <w:rPr>
          <w:b/>
          <w:lang w:val="lt-LT"/>
        </w:rPr>
        <w:t xml:space="preserve"> Pirmosios užsienio kalbos mokymas:</w:t>
      </w:r>
    </w:p>
    <w:p w14:paraId="13B9F5B5" w14:textId="77777777" w:rsidR="00E35A62" w:rsidRPr="00716196" w:rsidRDefault="00E85204" w:rsidP="00770B39">
      <w:pPr>
        <w:tabs>
          <w:tab w:val="left" w:pos="2010"/>
        </w:tabs>
        <w:ind w:firstLine="851"/>
        <w:jc w:val="both"/>
        <w:rPr>
          <w:lang w:val="lt-LT"/>
        </w:rPr>
      </w:pPr>
      <w:r w:rsidRPr="00716196">
        <w:rPr>
          <w:lang w:val="lt-LT"/>
        </w:rPr>
        <w:t>64</w:t>
      </w:r>
      <w:r w:rsidR="00E35A62" w:rsidRPr="00716196">
        <w:rPr>
          <w:lang w:val="lt-LT"/>
        </w:rPr>
        <w:t>.1. pirmosios užsienio (anglų) kalbos mokoma antraisiais – ketvirtaisiais pradinio ugdymo programos   metais;</w:t>
      </w:r>
    </w:p>
    <w:p w14:paraId="6013DFFE" w14:textId="77777777" w:rsidR="00E35A62" w:rsidRPr="00716196" w:rsidRDefault="00E85204" w:rsidP="00770B39">
      <w:pPr>
        <w:tabs>
          <w:tab w:val="left" w:pos="2010"/>
        </w:tabs>
        <w:ind w:firstLine="851"/>
        <w:jc w:val="both"/>
        <w:rPr>
          <w:lang w:val="lt-LT"/>
        </w:rPr>
      </w:pPr>
      <w:r w:rsidRPr="00716196">
        <w:rPr>
          <w:lang w:val="lt-LT"/>
        </w:rPr>
        <w:t>64</w:t>
      </w:r>
      <w:r w:rsidR="00E35A62" w:rsidRPr="00716196">
        <w:rPr>
          <w:lang w:val="lt-LT"/>
        </w:rPr>
        <w:t>.2. užsienio (anglų) kalbai mokyti visose 2–4 klasėse skirta po 2 ugdymo valandas per savaitę.</w:t>
      </w:r>
    </w:p>
    <w:p w14:paraId="7584F8CC" w14:textId="77777777" w:rsidR="00E35A62" w:rsidRPr="00716196" w:rsidRDefault="00E85204" w:rsidP="00E35A62">
      <w:pPr>
        <w:tabs>
          <w:tab w:val="left" w:pos="2010"/>
        </w:tabs>
        <w:ind w:firstLine="567"/>
        <w:jc w:val="both"/>
        <w:rPr>
          <w:b/>
          <w:bCs/>
          <w:lang w:val="lt-LT"/>
        </w:rPr>
      </w:pPr>
      <w:r w:rsidRPr="00716196">
        <w:rPr>
          <w:bCs/>
          <w:lang w:val="lt-LT"/>
        </w:rPr>
        <w:t>65</w:t>
      </w:r>
      <w:r w:rsidR="00E35A62" w:rsidRPr="00716196">
        <w:rPr>
          <w:bCs/>
          <w:lang w:val="lt-LT"/>
        </w:rPr>
        <w:t>.</w:t>
      </w:r>
      <w:r w:rsidR="00E35A62" w:rsidRPr="00716196">
        <w:rPr>
          <w:b/>
          <w:bCs/>
          <w:lang w:val="lt-LT"/>
        </w:rPr>
        <w:t xml:space="preserve"> Socialinis ir gamtamokslinis ugdymas:</w:t>
      </w:r>
    </w:p>
    <w:p w14:paraId="0949AF09" w14:textId="77777777" w:rsidR="00E35A62" w:rsidRPr="00716196" w:rsidRDefault="00E85204" w:rsidP="00770B39">
      <w:pPr>
        <w:ind w:firstLine="851"/>
        <w:jc w:val="both"/>
        <w:rPr>
          <w:szCs w:val="24"/>
          <w:lang w:val="lt-LT"/>
        </w:rPr>
      </w:pPr>
      <w:r w:rsidRPr="00716196">
        <w:rPr>
          <w:lang w:val="lt-LT"/>
        </w:rPr>
        <w:t>65</w:t>
      </w:r>
      <w:r w:rsidR="00E35A62" w:rsidRPr="00716196">
        <w:rPr>
          <w:lang w:val="lt-LT"/>
        </w:rPr>
        <w:t xml:space="preserve">.1. gamtamoksliniams </w:t>
      </w:r>
      <w:r w:rsidR="00E35A62" w:rsidRPr="00716196">
        <w:rPr>
          <w:szCs w:val="24"/>
          <w:lang w:val="lt-LT"/>
        </w:rPr>
        <w:t>gebėjimams ugdytis skiriama 1/2 pasaulio pažinimo dalykui skirto ugdymo laiko.  1/4 dalykui skiriamo laiko ugdymas vyksta tyrinėjant palankioje aplinkoje, gamtoje.</w:t>
      </w:r>
    </w:p>
    <w:p w14:paraId="6ACCA8BC" w14:textId="77777777" w:rsidR="00E35A62" w:rsidRPr="00716196" w:rsidRDefault="00E85204" w:rsidP="00770B39">
      <w:pPr>
        <w:ind w:firstLine="851"/>
        <w:jc w:val="both"/>
        <w:rPr>
          <w:b/>
          <w:bCs/>
          <w:lang w:val="lt-LT"/>
        </w:rPr>
      </w:pPr>
      <w:r w:rsidRPr="00716196">
        <w:rPr>
          <w:szCs w:val="24"/>
          <w:lang w:val="lt-LT"/>
        </w:rPr>
        <w:t>65</w:t>
      </w:r>
      <w:r w:rsidR="00E35A62" w:rsidRPr="00716196">
        <w:rPr>
          <w:szCs w:val="24"/>
          <w:lang w:val="lt-LT"/>
        </w:rPr>
        <w:t>.2. socialiniams gebėjimams ugdytis  1/4 pasaulio pažinimo dalyko laiko skirta ugdymo procesą organizuojant socialinės, kultūrinės aplinkos pažinimui palankioje aplinkoje (pvz., lankantis visuomeninėse, bendruomenės kultūros institucijose).</w:t>
      </w:r>
      <w:r w:rsidR="00E35A62" w:rsidRPr="00716196">
        <w:rPr>
          <w:lang w:val="lt-LT"/>
        </w:rPr>
        <w:tab/>
      </w:r>
    </w:p>
    <w:p w14:paraId="4872248A" w14:textId="77777777" w:rsidR="00E35A62" w:rsidRPr="00716196" w:rsidRDefault="00E85204" w:rsidP="00E35A62">
      <w:pPr>
        <w:tabs>
          <w:tab w:val="left" w:pos="2010"/>
        </w:tabs>
        <w:ind w:firstLine="567"/>
        <w:jc w:val="both"/>
        <w:rPr>
          <w:b/>
          <w:lang w:val="lt-LT"/>
        </w:rPr>
      </w:pPr>
      <w:r w:rsidRPr="00716196">
        <w:rPr>
          <w:lang w:val="lt-LT"/>
        </w:rPr>
        <w:t>66</w:t>
      </w:r>
      <w:r w:rsidR="00E35A62" w:rsidRPr="00716196">
        <w:rPr>
          <w:lang w:val="lt-LT"/>
        </w:rPr>
        <w:t>.</w:t>
      </w:r>
      <w:r w:rsidR="00E35A62" w:rsidRPr="00716196">
        <w:rPr>
          <w:b/>
          <w:lang w:val="lt-LT"/>
        </w:rPr>
        <w:t xml:space="preserve"> Matematinis ugdymas: </w:t>
      </w:r>
    </w:p>
    <w:p w14:paraId="5DF09FDE" w14:textId="77777777" w:rsidR="00E35A62" w:rsidRPr="00716196" w:rsidRDefault="00E85204" w:rsidP="00770B39">
      <w:pPr>
        <w:tabs>
          <w:tab w:val="left" w:pos="2010"/>
        </w:tabs>
        <w:ind w:firstLine="851"/>
        <w:jc w:val="both"/>
        <w:rPr>
          <w:lang w:val="lt-LT"/>
        </w:rPr>
      </w:pPr>
      <w:r w:rsidRPr="00716196">
        <w:rPr>
          <w:lang w:val="lt-LT"/>
        </w:rPr>
        <w:t>66</w:t>
      </w:r>
      <w:r w:rsidR="00E35A62" w:rsidRPr="00716196">
        <w:rPr>
          <w:lang w:val="lt-LT"/>
        </w:rPr>
        <w:t>.1. organizuojant matematinį ugdymą vadovaujamasi ne tik Bendrosios programos matematikos dalyko programa, bet ir nacionalinių ir tarptautinių mokinių pasiekimų tyrimų rekomendacijomis, naudojamasi informacinėmis komunikacinėmis technologijomis, skaitmeninėmis mokomosiomis priemonėmis.</w:t>
      </w:r>
    </w:p>
    <w:p w14:paraId="7331EA67" w14:textId="77777777" w:rsidR="00E35A62" w:rsidRPr="00716196" w:rsidRDefault="00E85204" w:rsidP="00E35A62">
      <w:pPr>
        <w:tabs>
          <w:tab w:val="left" w:pos="2010"/>
        </w:tabs>
        <w:ind w:firstLine="567"/>
        <w:jc w:val="both"/>
        <w:rPr>
          <w:b/>
          <w:lang w:val="lt-LT"/>
        </w:rPr>
      </w:pPr>
      <w:r w:rsidRPr="00716196">
        <w:rPr>
          <w:bCs/>
          <w:lang w:val="lt-LT"/>
        </w:rPr>
        <w:t>67</w:t>
      </w:r>
      <w:r w:rsidR="00E35A62" w:rsidRPr="00716196">
        <w:rPr>
          <w:bCs/>
          <w:lang w:val="lt-LT"/>
        </w:rPr>
        <w:t>.</w:t>
      </w:r>
      <w:r w:rsidR="00E35A62" w:rsidRPr="00716196">
        <w:rPr>
          <w:b/>
          <w:bCs/>
          <w:lang w:val="lt-LT"/>
        </w:rPr>
        <w:t xml:space="preserve"> </w:t>
      </w:r>
      <w:r w:rsidR="00E35A62" w:rsidRPr="00716196">
        <w:rPr>
          <w:b/>
          <w:lang w:val="lt-LT"/>
        </w:rPr>
        <w:t>Fizinis ugdymas:</w:t>
      </w:r>
    </w:p>
    <w:p w14:paraId="5CFA5AB1" w14:textId="77777777" w:rsidR="00E35A62" w:rsidRPr="00716196" w:rsidRDefault="00E85204" w:rsidP="00770B39">
      <w:pPr>
        <w:tabs>
          <w:tab w:val="left" w:pos="2010"/>
        </w:tabs>
        <w:ind w:firstLine="851"/>
        <w:jc w:val="both"/>
        <w:rPr>
          <w:lang w:val="lt-LT"/>
        </w:rPr>
      </w:pPr>
      <w:r w:rsidRPr="00716196">
        <w:rPr>
          <w:lang w:val="lt-LT"/>
        </w:rPr>
        <w:t>67</w:t>
      </w:r>
      <w:r w:rsidR="00E35A62" w:rsidRPr="00716196">
        <w:rPr>
          <w:lang w:val="lt-LT"/>
        </w:rPr>
        <w:t>.1.  sudarytos sąlygos mokiniams lankyti 105 fizinio ugdymo pamokas per metus (3 pamokas per savaitę)</w:t>
      </w:r>
    </w:p>
    <w:p w14:paraId="0B761A16" w14:textId="77777777" w:rsidR="00E35A62" w:rsidRPr="00716196" w:rsidRDefault="00E85204" w:rsidP="00770B39">
      <w:pPr>
        <w:tabs>
          <w:tab w:val="left" w:pos="0"/>
        </w:tabs>
        <w:ind w:firstLine="851"/>
        <w:jc w:val="both"/>
        <w:rPr>
          <w:lang w:val="lt-LT"/>
        </w:rPr>
      </w:pPr>
      <w:r w:rsidRPr="00716196">
        <w:rPr>
          <w:lang w:val="lt-LT"/>
        </w:rPr>
        <w:t>67</w:t>
      </w:r>
      <w:r w:rsidR="00E35A62" w:rsidRPr="00716196">
        <w:rPr>
          <w:lang w:val="lt-LT"/>
        </w:rPr>
        <w:t>.1. per neformaliojo švietimo veiklą gimnazijoje sudarytos sąlygos visiems mokiniams pasirinkti jų pomėgius atitinkančias aktyvaus judėjimo pratybas;</w:t>
      </w:r>
    </w:p>
    <w:p w14:paraId="4CD3730A" w14:textId="77777777" w:rsidR="00E35A62" w:rsidRPr="00716196" w:rsidRDefault="00E85204" w:rsidP="00770B39">
      <w:pPr>
        <w:tabs>
          <w:tab w:val="left" w:pos="0"/>
        </w:tabs>
        <w:ind w:firstLine="851"/>
        <w:jc w:val="both"/>
        <w:rPr>
          <w:lang w:val="lt-LT"/>
        </w:rPr>
      </w:pPr>
      <w:r w:rsidRPr="00716196">
        <w:rPr>
          <w:lang w:val="lt-LT"/>
        </w:rPr>
        <w:t>67</w:t>
      </w:r>
      <w:r w:rsidR="00E35A62" w:rsidRPr="00716196">
        <w:rPr>
          <w:lang w:val="lt-LT"/>
        </w:rPr>
        <w:t>.2. specialiosios medicininės fizinio pajėgumo grupės mokiniams fizinio ugdymo pratybos organizuojamos taip:</w:t>
      </w:r>
    </w:p>
    <w:p w14:paraId="66F1378C" w14:textId="77777777" w:rsidR="00E35A62" w:rsidRPr="00716196" w:rsidRDefault="00E85204" w:rsidP="00770B39">
      <w:pPr>
        <w:tabs>
          <w:tab w:val="left" w:pos="2010"/>
        </w:tabs>
        <w:ind w:firstLine="1418"/>
        <w:jc w:val="both"/>
        <w:rPr>
          <w:lang w:val="lt-LT"/>
        </w:rPr>
      </w:pPr>
      <w:r w:rsidRPr="00716196">
        <w:rPr>
          <w:lang w:val="lt-LT"/>
        </w:rPr>
        <w:t>67</w:t>
      </w:r>
      <w:r w:rsidR="00E35A62" w:rsidRPr="00716196">
        <w:rPr>
          <w:lang w:val="lt-LT"/>
        </w:rPr>
        <w:t>.2.1. mokiniai dalyvauja pamokose su pagrindine grupe, bet pratimai ir krūvis jiems skiriami pagal gydytojo rekomendacijas;</w:t>
      </w:r>
    </w:p>
    <w:p w14:paraId="4EECEBCC" w14:textId="77777777" w:rsidR="00E35A62" w:rsidRPr="00716196" w:rsidRDefault="00E85204" w:rsidP="00770B39">
      <w:pPr>
        <w:tabs>
          <w:tab w:val="left" w:pos="1418"/>
        </w:tabs>
        <w:ind w:firstLine="1418"/>
        <w:jc w:val="both"/>
        <w:rPr>
          <w:lang w:val="lt-LT"/>
        </w:rPr>
      </w:pPr>
      <w:r w:rsidRPr="00716196">
        <w:rPr>
          <w:lang w:val="lt-LT"/>
        </w:rPr>
        <w:t>67</w:t>
      </w:r>
      <w:r w:rsidR="00E35A62" w:rsidRPr="00716196">
        <w:rPr>
          <w:lang w:val="lt-LT"/>
        </w:rPr>
        <w:t>.2.2. tėvų pageidavimu mokiniai gali lankyti sveikatos grupes už gimnazijos ribų;</w:t>
      </w:r>
    </w:p>
    <w:p w14:paraId="721EC733" w14:textId="77777777" w:rsidR="00E35A62" w:rsidRPr="00716196" w:rsidRDefault="00E85204" w:rsidP="00770B39">
      <w:pPr>
        <w:tabs>
          <w:tab w:val="left" w:pos="1418"/>
        </w:tabs>
        <w:ind w:firstLine="1418"/>
        <w:jc w:val="both"/>
        <w:rPr>
          <w:lang w:val="lt-LT"/>
        </w:rPr>
      </w:pPr>
      <w:r w:rsidRPr="00716196">
        <w:rPr>
          <w:lang w:val="lt-LT"/>
        </w:rPr>
        <w:t>67</w:t>
      </w:r>
      <w:r w:rsidR="00E35A62" w:rsidRPr="00716196">
        <w:rPr>
          <w:lang w:val="lt-LT"/>
        </w:rPr>
        <w:t>.2.3. rengiamosios medicininės fizinio pajėgumo grupės mokiniams krūvis ir pratimai skiriami atsižvelgiant į jų ligų pobūdį ir sveikatos būklę. Neskiriami ir neatliekami pratimai, kurie gali skatinti ligų paūmėjimą.</w:t>
      </w:r>
    </w:p>
    <w:p w14:paraId="21CCE46B" w14:textId="77777777" w:rsidR="00333F62" w:rsidRPr="000A47A4" w:rsidRDefault="00333F62" w:rsidP="000A47A4">
      <w:pPr>
        <w:ind w:firstLine="567"/>
        <w:jc w:val="both"/>
        <w:rPr>
          <w:color w:val="000000"/>
          <w:szCs w:val="24"/>
          <w:lang w:val="lt-LT" w:eastAsia="lt-LT"/>
        </w:rPr>
      </w:pPr>
      <w:r w:rsidRPr="000A47A4">
        <w:rPr>
          <w:color w:val="000000"/>
          <w:szCs w:val="24"/>
          <w:lang w:val="lt-LT" w:eastAsia="lt-LT"/>
        </w:rPr>
        <w:t xml:space="preserve">68. </w:t>
      </w:r>
      <w:r w:rsidRPr="000A47A4">
        <w:rPr>
          <w:b/>
          <w:color w:val="000000"/>
          <w:szCs w:val="24"/>
          <w:lang w:val="lt-LT" w:eastAsia="lt-LT"/>
        </w:rPr>
        <w:t>Meninis ugdymas (dailė ir technologijos, muzika, šokis, teatras):</w:t>
      </w:r>
    </w:p>
    <w:p w14:paraId="4C639E22" w14:textId="77777777" w:rsidR="00333F62" w:rsidRPr="000A47A4" w:rsidRDefault="00333F62" w:rsidP="00333F62">
      <w:pPr>
        <w:ind w:firstLine="851"/>
        <w:jc w:val="both"/>
        <w:rPr>
          <w:color w:val="000000"/>
          <w:szCs w:val="24"/>
          <w:lang w:val="lt-LT" w:eastAsia="lt-LT"/>
        </w:rPr>
      </w:pPr>
      <w:r w:rsidRPr="000A47A4">
        <w:rPr>
          <w:color w:val="000000"/>
          <w:szCs w:val="24"/>
          <w:lang w:val="lt-LT" w:eastAsia="lt-LT"/>
        </w:rPr>
        <w:t>68.1. Muzikos programai įgyvendinti skiriama 70 pamokų per metus (2 valandas per savaitę);</w:t>
      </w:r>
    </w:p>
    <w:p w14:paraId="24B66036" w14:textId="77777777" w:rsidR="00333F62" w:rsidRPr="000A47A4" w:rsidRDefault="00333F62" w:rsidP="00333F62">
      <w:pPr>
        <w:ind w:firstLine="851"/>
        <w:jc w:val="both"/>
        <w:rPr>
          <w:szCs w:val="24"/>
          <w:lang w:val="lt-LT" w:eastAsia="lt-LT"/>
        </w:rPr>
      </w:pPr>
      <w:r w:rsidRPr="000A47A4">
        <w:rPr>
          <w:color w:val="000000"/>
          <w:szCs w:val="24"/>
          <w:lang w:val="lt-LT" w:eastAsia="lt-LT"/>
        </w:rPr>
        <w:t xml:space="preserve">68.2. Dailės ir technologijų programai įgyvendinti skiriama 70 pamokų per metus (2 valandas per savaitę), iš jų – technologiniam ugdymui skirta ne mažiau kaip vieną trečiąją dailės ir technologijų </w:t>
      </w:r>
      <w:r w:rsidRPr="000A47A4">
        <w:rPr>
          <w:szCs w:val="24"/>
          <w:lang w:val="lt-LT" w:eastAsia="lt-LT"/>
        </w:rPr>
        <w:t>dalykui skiriamo laiko;</w:t>
      </w:r>
    </w:p>
    <w:p w14:paraId="0395B3A4" w14:textId="77777777" w:rsidR="00333F62" w:rsidRPr="000A47A4" w:rsidRDefault="00333F62" w:rsidP="00333F62">
      <w:pPr>
        <w:ind w:firstLine="851"/>
        <w:jc w:val="both"/>
        <w:textAlignment w:val="baseline"/>
        <w:rPr>
          <w:szCs w:val="24"/>
          <w:lang w:val="lt-LT"/>
        </w:rPr>
      </w:pPr>
      <w:r w:rsidRPr="000A47A4">
        <w:rPr>
          <w:szCs w:val="24"/>
          <w:lang w:val="lt-LT"/>
        </w:rPr>
        <w:t>68.3</w:t>
      </w:r>
      <w:r w:rsidRPr="000A47A4">
        <w:rPr>
          <w:szCs w:val="24"/>
          <w:bdr w:val="none" w:sz="0" w:space="0" w:color="auto" w:frame="1"/>
          <w:shd w:val="clear" w:color="auto" w:fill="FFFFFF"/>
          <w:lang w:val="lt-LT"/>
        </w:rPr>
        <w:t xml:space="preserve">. gimnazija pasirinko trečią meninio ugdymo sritį - </w:t>
      </w:r>
      <w:r w:rsidRPr="000A47A4">
        <w:rPr>
          <w:szCs w:val="24"/>
          <w:lang w:val="lt-LT"/>
        </w:rPr>
        <w:t>Šokio programą. Pasirinktai programai įgyvendinti skiriamos 35 pamokos pe</w:t>
      </w:r>
      <w:r w:rsidR="00716196" w:rsidRPr="000A47A4">
        <w:rPr>
          <w:szCs w:val="24"/>
          <w:lang w:val="lt-LT"/>
        </w:rPr>
        <w:t>r metus (1 valanda per savaitę).</w:t>
      </w:r>
    </w:p>
    <w:p w14:paraId="21193AA6" w14:textId="77777777" w:rsidR="00716196" w:rsidRPr="000A47A4" w:rsidRDefault="00716196" w:rsidP="00716196">
      <w:pPr>
        <w:spacing w:line="259" w:lineRule="auto"/>
        <w:ind w:firstLine="567"/>
        <w:jc w:val="both"/>
        <w:rPr>
          <w:b/>
          <w:bCs/>
          <w:szCs w:val="24"/>
          <w:lang w:val="lt-LT"/>
        </w:rPr>
      </w:pPr>
      <w:r w:rsidRPr="000A47A4">
        <w:rPr>
          <w:b/>
          <w:bCs/>
          <w:szCs w:val="24"/>
          <w:lang w:val="lt-LT"/>
        </w:rPr>
        <w:t>69. informacinės technologijos:</w:t>
      </w:r>
    </w:p>
    <w:p w14:paraId="5FEBC240" w14:textId="77777777" w:rsidR="00716196" w:rsidRPr="00E95C70" w:rsidRDefault="00E95C70" w:rsidP="00E95C70">
      <w:pPr>
        <w:spacing w:line="259" w:lineRule="auto"/>
        <w:ind w:firstLine="851"/>
        <w:jc w:val="both"/>
        <w:rPr>
          <w:bCs/>
          <w:szCs w:val="24"/>
          <w:lang w:val="lt-LT"/>
        </w:rPr>
      </w:pPr>
      <w:r w:rsidRPr="00E95C70">
        <w:rPr>
          <w:bCs/>
          <w:szCs w:val="24"/>
          <w:lang w:val="lt-LT"/>
        </w:rPr>
        <w:t>69</w:t>
      </w:r>
      <w:r w:rsidR="00716196" w:rsidRPr="00E95C70">
        <w:rPr>
          <w:bCs/>
          <w:szCs w:val="24"/>
          <w:lang w:val="lt-LT"/>
        </w:rPr>
        <w:t>.1. skaitmeniniams mokinių gebėjimams ugdyti per visus dalykus ugdymo procese naudojamos šiuolaikinės skaitmeninės technologijos;</w:t>
      </w:r>
    </w:p>
    <w:p w14:paraId="72880A2E" w14:textId="77777777" w:rsidR="00333F62" w:rsidRPr="000A47A4" w:rsidRDefault="00E95C70" w:rsidP="00E95C70">
      <w:pPr>
        <w:spacing w:line="259" w:lineRule="auto"/>
        <w:ind w:firstLine="851"/>
        <w:jc w:val="both"/>
        <w:rPr>
          <w:bCs/>
          <w:szCs w:val="24"/>
          <w:lang w:val="lt-LT"/>
        </w:rPr>
      </w:pPr>
      <w:r w:rsidRPr="00E95C70">
        <w:rPr>
          <w:bCs/>
          <w:szCs w:val="24"/>
          <w:lang w:val="lt-LT"/>
        </w:rPr>
        <w:t>69</w:t>
      </w:r>
      <w:r w:rsidR="00716196" w:rsidRPr="00E95C70">
        <w:rPr>
          <w:bCs/>
          <w:szCs w:val="24"/>
          <w:lang w:val="lt-LT"/>
        </w:rPr>
        <w:t>.2</w:t>
      </w:r>
      <w:r w:rsidR="00716196" w:rsidRPr="000A47A4">
        <w:rPr>
          <w:bCs/>
          <w:szCs w:val="24"/>
          <w:lang w:val="lt-LT"/>
        </w:rPr>
        <w:t>. integruotai ar atskira pamoka (jas skiriant iš pamokų, skirtų mokinių poreikiams te</w:t>
      </w:r>
      <w:r w:rsidR="000A47A4">
        <w:rPr>
          <w:bCs/>
          <w:szCs w:val="24"/>
          <w:lang w:val="lt-LT"/>
        </w:rPr>
        <w:t>nkinti) ugdomas mokinių informac</w:t>
      </w:r>
      <w:r w:rsidR="00716196" w:rsidRPr="000A47A4">
        <w:rPr>
          <w:bCs/>
          <w:szCs w:val="24"/>
          <w:lang w:val="lt-LT"/>
        </w:rPr>
        <w:t>inis mąstymas, mokoma kūrybiško ir atsakingo šiuolaikinių technologijų naudojimo,</w:t>
      </w:r>
      <w:r w:rsidR="00716196" w:rsidRPr="000A47A4">
        <w:rPr>
          <w:sz w:val="22"/>
          <w:szCs w:val="22"/>
          <w:lang w:val="lt-LT"/>
        </w:rPr>
        <w:t xml:space="preserve"> </w:t>
      </w:r>
      <w:r w:rsidR="00716196" w:rsidRPr="000A47A4">
        <w:rPr>
          <w:bCs/>
          <w:szCs w:val="24"/>
          <w:lang w:val="lt-LT"/>
        </w:rPr>
        <w:t>saugaus ir atsakingo elgesio skaitmeninėje aplinkoje, skaitmeninio turinio kūrimo.</w:t>
      </w:r>
    </w:p>
    <w:p w14:paraId="67FB8D5B" w14:textId="77777777" w:rsidR="00E35A62" w:rsidRPr="00716196" w:rsidRDefault="00E95C70" w:rsidP="00E35A62">
      <w:pPr>
        <w:ind w:firstLine="567"/>
        <w:jc w:val="both"/>
        <w:rPr>
          <w:rFonts w:eastAsia="Times New Roman"/>
          <w:b/>
          <w:kern w:val="0"/>
          <w:szCs w:val="24"/>
          <w:lang w:val="lt-LT" w:eastAsia="en-US"/>
        </w:rPr>
      </w:pPr>
      <w:r>
        <w:rPr>
          <w:lang w:val="lt-LT"/>
        </w:rPr>
        <w:t>70</w:t>
      </w:r>
      <w:r w:rsidR="00E35A62" w:rsidRPr="00716196">
        <w:rPr>
          <w:lang w:val="lt-LT"/>
        </w:rPr>
        <w:t>.</w:t>
      </w:r>
      <w:r w:rsidR="00E35A62" w:rsidRPr="00716196">
        <w:rPr>
          <w:b/>
          <w:lang w:val="lt-LT"/>
        </w:rPr>
        <w:t xml:space="preserve"> </w:t>
      </w:r>
      <w:r w:rsidR="00E35A62" w:rsidRPr="00716196">
        <w:rPr>
          <w:rFonts w:eastAsia="Times New Roman"/>
          <w:b/>
          <w:kern w:val="0"/>
          <w:szCs w:val="24"/>
          <w:lang w:val="lt-LT" w:eastAsia="en-US"/>
        </w:rPr>
        <w:t>Integruojamųjų, prevencinių ir kitų ugdymo programų įgyvendinimas:</w:t>
      </w:r>
    </w:p>
    <w:p w14:paraId="386AC5A2" w14:textId="77777777" w:rsidR="00E35A62" w:rsidRPr="00716196" w:rsidRDefault="00E35A62" w:rsidP="00E35A62">
      <w:pPr>
        <w:widowControl/>
        <w:rPr>
          <w:rFonts w:eastAsia="Times New Roman"/>
          <w:kern w:val="0"/>
          <w:szCs w:val="24"/>
          <w:lang w:val="lt-LT" w:eastAsia="en-US"/>
        </w:rPr>
      </w:pPr>
      <w:r w:rsidRPr="00716196">
        <w:rPr>
          <w:rFonts w:eastAsia="Times New Roman"/>
          <w:kern w:val="0"/>
          <w:sz w:val="2"/>
          <w:szCs w:val="2"/>
          <w:lang w:val="lt-LT" w:eastAsia="en-US"/>
        </w:rPr>
        <w:t> </w:t>
      </w:r>
    </w:p>
    <w:p w14:paraId="732CAF11" w14:textId="77777777" w:rsidR="00E35A62" w:rsidRPr="00716196" w:rsidRDefault="00E95C70" w:rsidP="00770B39">
      <w:pPr>
        <w:widowControl/>
        <w:ind w:firstLine="851"/>
        <w:jc w:val="both"/>
        <w:rPr>
          <w:rFonts w:eastAsia="Times New Roman"/>
          <w:kern w:val="0"/>
          <w:szCs w:val="24"/>
          <w:lang w:val="lt-LT" w:eastAsia="en-US"/>
        </w:rPr>
      </w:pPr>
      <w:bookmarkStart w:id="49" w:name="part_1678408615f34e24af60fc788b181723"/>
      <w:bookmarkEnd w:id="49"/>
      <w:r>
        <w:rPr>
          <w:rFonts w:eastAsia="Times New Roman"/>
          <w:kern w:val="0"/>
          <w:szCs w:val="24"/>
          <w:lang w:val="lt-LT" w:eastAsia="en-US"/>
        </w:rPr>
        <w:t>70</w:t>
      </w:r>
      <w:r w:rsidR="00E35A62" w:rsidRPr="00716196">
        <w:rPr>
          <w:rFonts w:eastAsia="Times New Roman"/>
          <w:kern w:val="0"/>
          <w:szCs w:val="24"/>
          <w:lang w:val="lt-LT" w:eastAsia="en-US"/>
        </w:rPr>
        <w:t>.1. į Bendrosios programos ugdymo dalykų programų turinį integruojama:</w:t>
      </w:r>
    </w:p>
    <w:p w14:paraId="14450981" w14:textId="77777777" w:rsidR="00E35A62" w:rsidRPr="00716196" w:rsidRDefault="00E35A62" w:rsidP="00E35A62">
      <w:pPr>
        <w:widowControl/>
        <w:rPr>
          <w:rFonts w:eastAsia="Times New Roman"/>
          <w:kern w:val="0"/>
          <w:szCs w:val="24"/>
          <w:lang w:val="lt-LT" w:eastAsia="en-US"/>
        </w:rPr>
      </w:pPr>
      <w:r w:rsidRPr="00716196">
        <w:rPr>
          <w:rFonts w:eastAsia="Times New Roman"/>
          <w:kern w:val="0"/>
          <w:sz w:val="2"/>
          <w:szCs w:val="2"/>
          <w:lang w:val="lt-LT" w:eastAsia="en-US"/>
        </w:rPr>
        <w:t> </w:t>
      </w:r>
    </w:p>
    <w:p w14:paraId="378A43C0" w14:textId="77777777" w:rsidR="00E35A62" w:rsidRPr="00716196" w:rsidRDefault="00E95C70" w:rsidP="00770B39">
      <w:pPr>
        <w:widowControl/>
        <w:ind w:firstLine="1418"/>
        <w:jc w:val="both"/>
        <w:rPr>
          <w:rFonts w:eastAsia="Times New Roman"/>
          <w:kern w:val="0"/>
          <w:szCs w:val="24"/>
          <w:lang w:val="lt-LT" w:eastAsia="en-US"/>
        </w:rPr>
      </w:pPr>
      <w:bookmarkStart w:id="50" w:name="part_6bd110049e884e9daa2a9d78a0b96178"/>
      <w:bookmarkEnd w:id="50"/>
      <w:r>
        <w:rPr>
          <w:rFonts w:eastAsia="Times New Roman"/>
          <w:kern w:val="0"/>
          <w:szCs w:val="24"/>
          <w:lang w:val="lt-LT" w:eastAsia="en-US"/>
        </w:rPr>
        <w:t>70</w:t>
      </w:r>
      <w:r w:rsidR="00E35A62" w:rsidRPr="00716196">
        <w:rPr>
          <w:rFonts w:eastAsia="Times New Roman"/>
          <w:kern w:val="0"/>
          <w:szCs w:val="24"/>
          <w:lang w:val="lt-LT" w:eastAsia="en-US"/>
        </w:rPr>
        <w:t>.1.1. bendrųjų kompetencijų ir gyvenimo įgūdžių ugdymo programa, integruojamųjų programų – Mokymosi mokytis, Komunikavimo, Darnaus vystymosi, Kultūrinio sąmoningumo, Gyvenimo įgūdžių ugdymo programų pagrindai (Pradinio ir pagrindinio ugdymo bendrųjų programų, patvirtintų Lietuvos Respublikos švietimo ir mokslo ministro 2008 m. rugpjūčio 26 d. įsakymu Nr. ISAK-2433 „Dėl Pradinio ir pagrindinio ugdymo bendrųjų programų patvirtinimo“</w:t>
      </w:r>
      <w:r w:rsidR="00716196">
        <w:rPr>
          <w:rFonts w:eastAsia="Times New Roman"/>
          <w:kern w:val="0"/>
          <w:szCs w:val="24"/>
          <w:lang w:val="lt-LT" w:eastAsia="en-US"/>
        </w:rPr>
        <w:t xml:space="preserve"> bei pakeitimu (2016-01-25 įsakymas Nr. V-46)</w:t>
      </w:r>
      <w:r w:rsidR="00E35A62" w:rsidRPr="00716196">
        <w:rPr>
          <w:rFonts w:eastAsia="Times New Roman"/>
          <w:kern w:val="0"/>
          <w:szCs w:val="24"/>
          <w:lang w:val="lt-LT" w:eastAsia="en-US"/>
        </w:rPr>
        <w:t>, 11 priedas „Bendrųjų kompetencijų ir gyvenimo įgūdžių ugdymas;</w:t>
      </w:r>
    </w:p>
    <w:p w14:paraId="4E55E4D5" w14:textId="77777777" w:rsidR="00E35A62" w:rsidRPr="00716196" w:rsidRDefault="00E35A62" w:rsidP="00770B39">
      <w:pPr>
        <w:widowControl/>
        <w:ind w:firstLine="1418"/>
        <w:rPr>
          <w:rFonts w:eastAsia="Times New Roman"/>
          <w:kern w:val="0"/>
          <w:szCs w:val="24"/>
          <w:lang w:val="lt-LT" w:eastAsia="en-US"/>
        </w:rPr>
      </w:pPr>
      <w:r w:rsidRPr="00716196">
        <w:rPr>
          <w:rFonts w:eastAsia="Times New Roman"/>
          <w:kern w:val="0"/>
          <w:sz w:val="2"/>
          <w:szCs w:val="2"/>
          <w:lang w:val="lt-LT" w:eastAsia="en-US"/>
        </w:rPr>
        <w:t> </w:t>
      </w:r>
    </w:p>
    <w:p w14:paraId="50388F2D" w14:textId="77777777" w:rsidR="00E35A62" w:rsidRPr="00716196" w:rsidRDefault="00E95C70" w:rsidP="00770B39">
      <w:pPr>
        <w:widowControl/>
        <w:ind w:firstLine="1418"/>
        <w:jc w:val="both"/>
        <w:rPr>
          <w:rFonts w:eastAsia="Times New Roman"/>
          <w:kern w:val="0"/>
          <w:szCs w:val="24"/>
          <w:lang w:val="lt-LT" w:eastAsia="en-US"/>
        </w:rPr>
      </w:pPr>
      <w:bookmarkStart w:id="51" w:name="part_203f6214f2904be6ab29f1d62c3235e4"/>
      <w:bookmarkEnd w:id="51"/>
      <w:r>
        <w:rPr>
          <w:rFonts w:eastAsia="Times New Roman"/>
          <w:kern w:val="0"/>
          <w:szCs w:val="24"/>
          <w:lang w:val="lt-LT" w:eastAsia="en-US"/>
        </w:rPr>
        <w:t>70</w:t>
      </w:r>
      <w:r w:rsidR="00E35A62" w:rsidRPr="00716196">
        <w:rPr>
          <w:rFonts w:eastAsia="Times New Roman"/>
          <w:kern w:val="0"/>
          <w:szCs w:val="24"/>
          <w:lang w:val="lt-LT" w:eastAsia="en-US"/>
        </w:rPr>
        <w:t>.1.2. Žmogaus saugos bendroji programa ir Sveikatos ir lytiškumo ugdymo bei rengimo šeimai bendroji programa;</w:t>
      </w:r>
    </w:p>
    <w:p w14:paraId="24D99C59" w14:textId="77777777" w:rsidR="00E35A62" w:rsidRPr="00716196" w:rsidRDefault="00E35A62" w:rsidP="00770B39">
      <w:pPr>
        <w:widowControl/>
        <w:ind w:firstLine="1418"/>
        <w:rPr>
          <w:rFonts w:eastAsia="Times New Roman"/>
          <w:kern w:val="0"/>
          <w:szCs w:val="24"/>
          <w:lang w:val="lt-LT" w:eastAsia="en-US"/>
        </w:rPr>
      </w:pPr>
      <w:r w:rsidRPr="00716196">
        <w:rPr>
          <w:rFonts w:eastAsia="Times New Roman"/>
          <w:kern w:val="0"/>
          <w:sz w:val="2"/>
          <w:szCs w:val="2"/>
          <w:lang w:val="lt-LT" w:eastAsia="en-US"/>
        </w:rPr>
        <w:t> </w:t>
      </w:r>
    </w:p>
    <w:p w14:paraId="4B4FC47E" w14:textId="77777777" w:rsidR="00E35A62" w:rsidRPr="00716196" w:rsidRDefault="00E95C70" w:rsidP="00770B39">
      <w:pPr>
        <w:widowControl/>
        <w:ind w:firstLine="1418"/>
        <w:jc w:val="both"/>
        <w:rPr>
          <w:rFonts w:eastAsia="Times New Roman"/>
          <w:kern w:val="0"/>
          <w:szCs w:val="24"/>
          <w:lang w:val="pl-PL" w:eastAsia="en-US"/>
        </w:rPr>
      </w:pPr>
      <w:bookmarkStart w:id="52" w:name="part_6fff2135a32d4ad29b3b0bcce687e6f2"/>
      <w:bookmarkEnd w:id="52"/>
      <w:r>
        <w:rPr>
          <w:rFonts w:eastAsia="Times New Roman"/>
          <w:kern w:val="0"/>
          <w:szCs w:val="24"/>
          <w:lang w:val="lt-LT" w:eastAsia="en-US"/>
        </w:rPr>
        <w:t>70</w:t>
      </w:r>
      <w:r w:rsidR="00E35A62" w:rsidRPr="00716196">
        <w:rPr>
          <w:rFonts w:eastAsia="Times New Roman"/>
          <w:kern w:val="0"/>
          <w:szCs w:val="24"/>
          <w:lang w:val="lt-LT" w:eastAsia="en-US"/>
        </w:rPr>
        <w:t>.1.3. alkoholio ir tabako prevencinė programa;</w:t>
      </w:r>
    </w:p>
    <w:p w14:paraId="4E31FE86" w14:textId="77777777" w:rsidR="00E35A62" w:rsidRPr="00716196" w:rsidRDefault="00E35A62" w:rsidP="00770B39">
      <w:pPr>
        <w:widowControl/>
        <w:ind w:firstLine="1418"/>
        <w:rPr>
          <w:rFonts w:eastAsia="Times New Roman"/>
          <w:kern w:val="0"/>
          <w:szCs w:val="24"/>
          <w:lang w:val="pl-PL" w:eastAsia="en-US"/>
        </w:rPr>
      </w:pPr>
      <w:r w:rsidRPr="00716196">
        <w:rPr>
          <w:rFonts w:eastAsia="Times New Roman"/>
          <w:kern w:val="0"/>
          <w:sz w:val="2"/>
          <w:szCs w:val="2"/>
          <w:lang w:val="lt-LT" w:eastAsia="en-US"/>
        </w:rPr>
        <w:t> </w:t>
      </w:r>
    </w:p>
    <w:p w14:paraId="6EFE31F8" w14:textId="77777777" w:rsidR="00E35A62" w:rsidRPr="00716196" w:rsidRDefault="00E95C70" w:rsidP="00770B39">
      <w:pPr>
        <w:widowControl/>
        <w:ind w:firstLine="1418"/>
        <w:jc w:val="both"/>
        <w:rPr>
          <w:rFonts w:eastAsia="Times New Roman"/>
          <w:kern w:val="0"/>
          <w:szCs w:val="24"/>
          <w:lang w:val="pl-PL" w:eastAsia="en-US"/>
        </w:rPr>
      </w:pPr>
      <w:bookmarkStart w:id="53" w:name="part_0a56f18fd36845d4b8c5e5d157e3d7a8"/>
      <w:bookmarkEnd w:id="53"/>
      <w:r>
        <w:rPr>
          <w:rFonts w:eastAsia="Times New Roman"/>
          <w:kern w:val="0"/>
          <w:szCs w:val="24"/>
          <w:lang w:val="lt-LT" w:eastAsia="en-US"/>
        </w:rPr>
        <w:t>70</w:t>
      </w:r>
      <w:r w:rsidR="00E35A62" w:rsidRPr="00716196">
        <w:rPr>
          <w:rFonts w:eastAsia="Times New Roman"/>
          <w:kern w:val="0"/>
          <w:szCs w:val="24"/>
          <w:lang w:val="lt-LT" w:eastAsia="en-US"/>
        </w:rPr>
        <w:t>.1.4. etninės kultūros ugdymas;</w:t>
      </w:r>
    </w:p>
    <w:p w14:paraId="28CFE863" w14:textId="77777777" w:rsidR="00E35A62" w:rsidRPr="00716196" w:rsidRDefault="00E35A62" w:rsidP="00770B39">
      <w:pPr>
        <w:widowControl/>
        <w:ind w:firstLine="1418"/>
        <w:rPr>
          <w:rFonts w:eastAsia="Times New Roman"/>
          <w:kern w:val="0"/>
          <w:szCs w:val="24"/>
          <w:lang w:val="pl-PL" w:eastAsia="en-US"/>
        </w:rPr>
      </w:pPr>
      <w:r w:rsidRPr="00716196">
        <w:rPr>
          <w:rFonts w:eastAsia="Times New Roman"/>
          <w:kern w:val="0"/>
          <w:sz w:val="2"/>
          <w:szCs w:val="2"/>
          <w:lang w:val="lt-LT" w:eastAsia="en-US"/>
        </w:rPr>
        <w:t> </w:t>
      </w:r>
    </w:p>
    <w:p w14:paraId="4B12EA04" w14:textId="77777777" w:rsidR="00E35A62" w:rsidRPr="00716196" w:rsidRDefault="00E95C70" w:rsidP="00770B39">
      <w:pPr>
        <w:widowControl/>
        <w:ind w:firstLine="1418"/>
        <w:jc w:val="both"/>
        <w:rPr>
          <w:rFonts w:eastAsia="Times New Roman"/>
          <w:kern w:val="0"/>
          <w:szCs w:val="24"/>
          <w:lang w:val="lt-LT" w:eastAsia="en-US"/>
        </w:rPr>
      </w:pPr>
      <w:bookmarkStart w:id="54" w:name="part_3d520b41690b40078801d9b75c1af00c"/>
      <w:bookmarkEnd w:id="54"/>
      <w:r>
        <w:rPr>
          <w:rFonts w:eastAsia="Times New Roman"/>
          <w:kern w:val="0"/>
          <w:szCs w:val="24"/>
          <w:lang w:val="lt-LT" w:eastAsia="en-US"/>
        </w:rPr>
        <w:t>70</w:t>
      </w:r>
      <w:r w:rsidR="00E35A62" w:rsidRPr="00716196">
        <w:rPr>
          <w:rFonts w:eastAsia="Times New Roman"/>
          <w:kern w:val="0"/>
          <w:szCs w:val="24"/>
          <w:lang w:val="lt-LT" w:eastAsia="en-US"/>
        </w:rPr>
        <w:t>.</w:t>
      </w:r>
      <w:r w:rsidR="00D7493F">
        <w:rPr>
          <w:rFonts w:eastAsia="Times New Roman"/>
          <w:kern w:val="0"/>
          <w:szCs w:val="24"/>
          <w:lang w:val="lt-LT" w:eastAsia="en-US"/>
        </w:rPr>
        <w:t xml:space="preserve">1.5. </w:t>
      </w:r>
      <w:r w:rsidR="00E35A62" w:rsidRPr="00716196">
        <w:rPr>
          <w:rFonts w:eastAsia="Times New Roman"/>
          <w:kern w:val="0"/>
          <w:szCs w:val="24"/>
          <w:lang w:val="lt-LT" w:eastAsia="en-US"/>
        </w:rPr>
        <w:t>informacinių komunikacinių technologijų ugdymas. Informacinės komunikacinės technologijos ugdymo procese naudojamos kaip ugdymo priemonė, taip pat mokoma informacinių komunikacinių technologijų pradmenų;</w:t>
      </w:r>
    </w:p>
    <w:p w14:paraId="2FA8834E" w14:textId="77777777" w:rsidR="00E35A62" w:rsidRPr="00716196" w:rsidRDefault="00E35A62" w:rsidP="00E35A62">
      <w:pPr>
        <w:widowControl/>
        <w:rPr>
          <w:rFonts w:eastAsia="Times New Roman"/>
          <w:kern w:val="0"/>
          <w:szCs w:val="24"/>
          <w:lang w:val="lt-LT" w:eastAsia="en-US"/>
        </w:rPr>
      </w:pPr>
      <w:r w:rsidRPr="00716196">
        <w:rPr>
          <w:rFonts w:eastAsia="Times New Roman"/>
          <w:kern w:val="0"/>
          <w:sz w:val="2"/>
          <w:szCs w:val="2"/>
          <w:lang w:val="lt-LT" w:eastAsia="en-US"/>
        </w:rPr>
        <w:t> </w:t>
      </w:r>
    </w:p>
    <w:p w14:paraId="6EC217BB" w14:textId="77777777" w:rsidR="00E35A62" w:rsidRPr="00716196" w:rsidRDefault="00E95C70" w:rsidP="00770B39">
      <w:pPr>
        <w:widowControl/>
        <w:ind w:firstLine="851"/>
        <w:jc w:val="both"/>
        <w:rPr>
          <w:rFonts w:eastAsia="Times New Roman"/>
          <w:kern w:val="0"/>
          <w:szCs w:val="24"/>
          <w:lang w:val="lt-LT" w:eastAsia="en-US"/>
        </w:rPr>
      </w:pPr>
      <w:bookmarkStart w:id="55" w:name="part_40eeacea5cfc4a34a495b7aa3a2f7506"/>
      <w:bookmarkEnd w:id="55"/>
      <w:r>
        <w:rPr>
          <w:rFonts w:eastAsia="Times New Roman"/>
          <w:kern w:val="0"/>
          <w:szCs w:val="24"/>
          <w:lang w:val="lt-LT" w:eastAsia="en-US"/>
        </w:rPr>
        <w:t>70</w:t>
      </w:r>
      <w:r w:rsidR="00E35A62" w:rsidRPr="00716196">
        <w:rPr>
          <w:rFonts w:eastAsia="Times New Roman"/>
          <w:kern w:val="0"/>
          <w:szCs w:val="24"/>
          <w:lang w:val="lt-LT" w:eastAsia="en-US"/>
        </w:rPr>
        <w:t>.2. Ugdymo karjerai programa, patvirtinta Lietuvos Respublikos švietimo ir mokslo ministro 2014 m. sausio 15 d. įsakymu Nr. V-72 „Dėl Ugdymo karjerai programos patvirtinimo“.</w:t>
      </w:r>
    </w:p>
    <w:p w14:paraId="27155D51" w14:textId="77777777" w:rsidR="00E35A62" w:rsidRPr="001F2002" w:rsidRDefault="00E35A62" w:rsidP="00E35A62">
      <w:pPr>
        <w:widowControl/>
        <w:rPr>
          <w:rFonts w:eastAsia="Times New Roman"/>
          <w:color w:val="FF0000"/>
          <w:kern w:val="0"/>
          <w:szCs w:val="24"/>
          <w:lang w:val="lt-LT" w:eastAsia="en-US"/>
        </w:rPr>
      </w:pPr>
      <w:r w:rsidRPr="001F2002">
        <w:rPr>
          <w:rFonts w:eastAsia="Times New Roman"/>
          <w:color w:val="FF0000"/>
          <w:kern w:val="0"/>
          <w:sz w:val="2"/>
          <w:szCs w:val="2"/>
          <w:lang w:val="lt-LT" w:eastAsia="en-US"/>
        </w:rPr>
        <w:t> </w:t>
      </w:r>
    </w:p>
    <w:p w14:paraId="79A9B3FB" w14:textId="77777777" w:rsidR="00E35A62" w:rsidRPr="001F2002" w:rsidRDefault="00E35A62" w:rsidP="00473DE6">
      <w:pPr>
        <w:widowControl/>
        <w:rPr>
          <w:rFonts w:eastAsia="Times New Roman"/>
          <w:color w:val="FF0000"/>
          <w:kern w:val="0"/>
          <w:szCs w:val="24"/>
          <w:lang w:val="lt-LT" w:eastAsia="en-US"/>
        </w:rPr>
      </w:pPr>
      <w:bookmarkStart w:id="56" w:name="part_a2064e1150b24ff0b6a16f9fe3ae5a1b"/>
      <w:bookmarkEnd w:id="56"/>
      <w:r w:rsidRPr="001F2002">
        <w:rPr>
          <w:rFonts w:eastAsia="Times New Roman"/>
          <w:color w:val="FF0000"/>
          <w:kern w:val="0"/>
          <w:sz w:val="2"/>
          <w:szCs w:val="2"/>
          <w:lang w:val="lt-LT" w:eastAsia="en-US"/>
        </w:rPr>
        <w:t> </w:t>
      </w:r>
      <w:bookmarkStart w:id="57" w:name="part_eeba4263e127465094c4ee559452f53b"/>
      <w:bookmarkEnd w:id="57"/>
    </w:p>
    <w:p w14:paraId="7E6A8FED" w14:textId="77777777" w:rsidR="002176BC" w:rsidRPr="00F97622" w:rsidRDefault="00E95C70" w:rsidP="002176BC">
      <w:pPr>
        <w:tabs>
          <w:tab w:val="left" w:pos="1418"/>
        </w:tabs>
        <w:ind w:firstLine="567"/>
        <w:jc w:val="both"/>
        <w:rPr>
          <w:lang w:val="lt-LT"/>
        </w:rPr>
      </w:pPr>
      <w:r>
        <w:rPr>
          <w:lang w:val="lt-LT"/>
        </w:rPr>
        <w:t>71</w:t>
      </w:r>
      <w:r w:rsidR="00E35A62" w:rsidRPr="000F44C2">
        <w:rPr>
          <w:lang w:val="lt-LT"/>
        </w:rPr>
        <w:t xml:space="preserve">. </w:t>
      </w:r>
      <w:r w:rsidR="002176BC" w:rsidRPr="00F97622">
        <w:rPr>
          <w:lang w:val="lt-LT"/>
        </w:rPr>
        <w:t>Pradinio ugdymo programai įgyvendinti pamokų skaičius:</w:t>
      </w:r>
    </w:p>
    <w:p w14:paraId="59207F17" w14:textId="77777777" w:rsidR="002176BC" w:rsidRPr="00F97622" w:rsidRDefault="002176BC" w:rsidP="002176BC">
      <w:pPr>
        <w:tabs>
          <w:tab w:val="left" w:pos="1418"/>
        </w:tabs>
        <w:ind w:firstLine="567"/>
        <w:jc w:val="both"/>
        <w:rPr>
          <w:b/>
          <w:lang w:val="lt-LT"/>
        </w:rPr>
      </w:pPr>
    </w:p>
    <w:p w14:paraId="4EB88945" w14:textId="77777777" w:rsidR="002176BC" w:rsidRPr="00F97622" w:rsidRDefault="002176BC" w:rsidP="002176BC">
      <w:pPr>
        <w:tabs>
          <w:tab w:val="left" w:pos="1418"/>
        </w:tabs>
        <w:jc w:val="both"/>
        <w:rPr>
          <w:b/>
          <w:bCs/>
          <w:lang w:val="lt-LT"/>
        </w:rPr>
      </w:pPr>
      <w:r w:rsidRPr="00F97622">
        <w:rPr>
          <w:lang w:val="lt-LT"/>
        </w:rPr>
        <w:t xml:space="preserve">      </w:t>
      </w:r>
      <w:r w:rsidRPr="00F97622">
        <w:rPr>
          <w:b/>
          <w:bCs/>
          <w:lang w:val="lt-LT"/>
        </w:rPr>
        <w:t xml:space="preserve">Vilniaus r. Paberžės </w:t>
      </w:r>
      <w:proofErr w:type="spellStart"/>
      <w:r w:rsidRPr="00F97622">
        <w:rPr>
          <w:b/>
          <w:bCs/>
          <w:lang w:val="lt-LT"/>
        </w:rPr>
        <w:t>šv.</w:t>
      </w:r>
      <w:proofErr w:type="spellEnd"/>
      <w:r w:rsidRPr="00F97622">
        <w:rPr>
          <w:b/>
          <w:bCs/>
          <w:lang w:val="lt-LT"/>
        </w:rPr>
        <w:t xml:space="preserve"> </w:t>
      </w:r>
      <w:proofErr w:type="spellStart"/>
      <w:r w:rsidRPr="00F97622">
        <w:rPr>
          <w:b/>
          <w:bCs/>
          <w:lang w:val="lt-LT"/>
        </w:rPr>
        <w:t>Stanislavo</w:t>
      </w:r>
      <w:proofErr w:type="spellEnd"/>
      <w:r w:rsidRPr="00F97622">
        <w:rPr>
          <w:b/>
          <w:bCs/>
          <w:lang w:val="lt-LT"/>
        </w:rPr>
        <w:t xml:space="preserve"> </w:t>
      </w:r>
      <w:proofErr w:type="spellStart"/>
      <w:r w:rsidRPr="00F97622">
        <w:rPr>
          <w:b/>
          <w:bCs/>
          <w:lang w:val="lt-LT"/>
        </w:rPr>
        <w:t>Kostkos</w:t>
      </w:r>
      <w:proofErr w:type="spellEnd"/>
      <w:r w:rsidRPr="00F97622">
        <w:rPr>
          <w:b/>
          <w:bCs/>
          <w:lang w:val="lt-LT"/>
        </w:rPr>
        <w:t xml:space="preserve"> gimnazija:</w:t>
      </w:r>
    </w:p>
    <w:p w14:paraId="1876F5D5" w14:textId="77777777" w:rsidR="002176BC" w:rsidRPr="00F97622" w:rsidRDefault="002176BC" w:rsidP="002176BC">
      <w:pPr>
        <w:tabs>
          <w:tab w:val="left" w:pos="1418"/>
        </w:tabs>
        <w:jc w:val="both"/>
        <w:rPr>
          <w:b/>
          <w:bCs/>
          <w:lang w:val="lt-LT"/>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762"/>
        <w:gridCol w:w="1161"/>
        <w:gridCol w:w="1341"/>
        <w:gridCol w:w="1637"/>
      </w:tblGrid>
      <w:tr w:rsidR="002176BC" w:rsidRPr="00F97622" w14:paraId="4BF735A3" w14:textId="77777777" w:rsidTr="00B83961">
        <w:trPr>
          <w:jc w:val="center"/>
        </w:trPr>
        <w:tc>
          <w:tcPr>
            <w:tcW w:w="3793" w:type="dxa"/>
          </w:tcPr>
          <w:p w14:paraId="26C1B716" w14:textId="77777777" w:rsidR="002176BC" w:rsidRPr="00F97622" w:rsidRDefault="002176BC" w:rsidP="00B83961">
            <w:pPr>
              <w:rPr>
                <w:b/>
                <w:lang w:val="lt-LT"/>
              </w:rPr>
            </w:pPr>
            <w:proofErr w:type="spellStart"/>
            <w:r w:rsidRPr="00F97622">
              <w:rPr>
                <w:szCs w:val="24"/>
              </w:rPr>
              <w:t>Dalykas</w:t>
            </w:r>
            <w:proofErr w:type="spellEnd"/>
            <w:r w:rsidRPr="00F97622">
              <w:rPr>
                <w:szCs w:val="24"/>
              </w:rPr>
              <w:t xml:space="preserve">   /</w:t>
            </w:r>
            <w:proofErr w:type="spellStart"/>
            <w:r w:rsidRPr="00F97622">
              <w:rPr>
                <w:szCs w:val="24"/>
              </w:rPr>
              <w:t>Klasė</w:t>
            </w:r>
            <w:proofErr w:type="spellEnd"/>
          </w:p>
        </w:tc>
        <w:tc>
          <w:tcPr>
            <w:tcW w:w="1762" w:type="dxa"/>
          </w:tcPr>
          <w:p w14:paraId="70997E23" w14:textId="77777777" w:rsidR="002176BC" w:rsidRPr="00F97622" w:rsidRDefault="002176BC" w:rsidP="00B83961">
            <w:pPr>
              <w:jc w:val="center"/>
              <w:rPr>
                <w:b/>
                <w:lang w:val="lt-LT"/>
              </w:rPr>
            </w:pPr>
            <w:r w:rsidRPr="00F97622">
              <w:rPr>
                <w:b/>
                <w:lang w:val="lt-LT"/>
              </w:rPr>
              <w:t>1 klasė</w:t>
            </w:r>
          </w:p>
        </w:tc>
        <w:tc>
          <w:tcPr>
            <w:tcW w:w="1161" w:type="dxa"/>
          </w:tcPr>
          <w:p w14:paraId="4B88F8EE" w14:textId="77777777" w:rsidR="002176BC" w:rsidRPr="00F97622" w:rsidRDefault="002176BC" w:rsidP="00B83961">
            <w:pPr>
              <w:jc w:val="center"/>
              <w:rPr>
                <w:b/>
                <w:lang w:val="lt-LT"/>
              </w:rPr>
            </w:pPr>
            <w:r w:rsidRPr="00F97622">
              <w:rPr>
                <w:b/>
                <w:lang w:val="lt-LT"/>
              </w:rPr>
              <w:t>2 klasė</w:t>
            </w:r>
          </w:p>
        </w:tc>
        <w:tc>
          <w:tcPr>
            <w:tcW w:w="1341" w:type="dxa"/>
          </w:tcPr>
          <w:p w14:paraId="60C291CF" w14:textId="77777777" w:rsidR="002176BC" w:rsidRPr="00F97622" w:rsidRDefault="002176BC" w:rsidP="00B83961">
            <w:pPr>
              <w:jc w:val="center"/>
              <w:rPr>
                <w:b/>
                <w:lang w:val="lt-LT"/>
              </w:rPr>
            </w:pPr>
            <w:r w:rsidRPr="00F97622">
              <w:rPr>
                <w:b/>
                <w:lang w:val="lt-LT"/>
              </w:rPr>
              <w:t>3 klasė</w:t>
            </w:r>
          </w:p>
        </w:tc>
        <w:tc>
          <w:tcPr>
            <w:tcW w:w="1637" w:type="dxa"/>
          </w:tcPr>
          <w:p w14:paraId="236099C1" w14:textId="77777777" w:rsidR="002176BC" w:rsidRPr="00F97622" w:rsidRDefault="002176BC" w:rsidP="00B83961">
            <w:pPr>
              <w:jc w:val="center"/>
              <w:rPr>
                <w:lang w:val="lt-LT"/>
              </w:rPr>
            </w:pPr>
            <w:r w:rsidRPr="00F97622">
              <w:rPr>
                <w:b/>
                <w:lang w:val="lt-LT"/>
              </w:rPr>
              <w:t>4 klasė</w:t>
            </w:r>
          </w:p>
        </w:tc>
      </w:tr>
      <w:tr w:rsidR="002176BC" w:rsidRPr="00F97622" w14:paraId="53475D27" w14:textId="77777777" w:rsidTr="00B83961">
        <w:trPr>
          <w:jc w:val="center"/>
        </w:trPr>
        <w:tc>
          <w:tcPr>
            <w:tcW w:w="3793" w:type="dxa"/>
          </w:tcPr>
          <w:p w14:paraId="65D194B7" w14:textId="77777777" w:rsidR="002176BC" w:rsidRPr="00F97622" w:rsidRDefault="002176BC" w:rsidP="00B83961">
            <w:pPr>
              <w:rPr>
                <w:lang w:val="lt-LT"/>
              </w:rPr>
            </w:pPr>
            <w:r w:rsidRPr="00F97622">
              <w:rPr>
                <w:lang w:val="lt-LT"/>
              </w:rPr>
              <w:t>Dorinis ugdymas (tikyba)</w:t>
            </w:r>
          </w:p>
        </w:tc>
        <w:tc>
          <w:tcPr>
            <w:tcW w:w="1762" w:type="dxa"/>
          </w:tcPr>
          <w:p w14:paraId="34431CE7" w14:textId="77777777" w:rsidR="002176BC" w:rsidRPr="00F97622" w:rsidRDefault="002176BC" w:rsidP="00B83961">
            <w:pPr>
              <w:rPr>
                <w:szCs w:val="24"/>
              </w:rPr>
            </w:pPr>
            <w:r w:rsidRPr="00F97622">
              <w:rPr>
                <w:szCs w:val="24"/>
              </w:rPr>
              <w:t>1</w:t>
            </w:r>
          </w:p>
        </w:tc>
        <w:tc>
          <w:tcPr>
            <w:tcW w:w="1161" w:type="dxa"/>
          </w:tcPr>
          <w:p w14:paraId="0DB89D64" w14:textId="77777777" w:rsidR="002176BC" w:rsidRPr="00F97622" w:rsidRDefault="002176BC" w:rsidP="00B83961">
            <w:pPr>
              <w:rPr>
                <w:szCs w:val="24"/>
              </w:rPr>
            </w:pPr>
            <w:r w:rsidRPr="00F97622">
              <w:rPr>
                <w:szCs w:val="24"/>
              </w:rPr>
              <w:t>1</w:t>
            </w:r>
          </w:p>
        </w:tc>
        <w:tc>
          <w:tcPr>
            <w:tcW w:w="1341" w:type="dxa"/>
          </w:tcPr>
          <w:p w14:paraId="7E7AC623" w14:textId="77777777" w:rsidR="002176BC" w:rsidRPr="00F97622" w:rsidRDefault="002176BC" w:rsidP="00B83961">
            <w:pPr>
              <w:rPr>
                <w:szCs w:val="24"/>
              </w:rPr>
            </w:pPr>
            <w:r w:rsidRPr="00F97622">
              <w:rPr>
                <w:szCs w:val="24"/>
              </w:rPr>
              <w:t>1</w:t>
            </w:r>
          </w:p>
        </w:tc>
        <w:tc>
          <w:tcPr>
            <w:tcW w:w="1637" w:type="dxa"/>
          </w:tcPr>
          <w:p w14:paraId="4710317D" w14:textId="77777777" w:rsidR="002176BC" w:rsidRPr="00F97622" w:rsidRDefault="002176BC" w:rsidP="00B83961">
            <w:pPr>
              <w:rPr>
                <w:szCs w:val="24"/>
              </w:rPr>
            </w:pPr>
            <w:r w:rsidRPr="00F97622">
              <w:rPr>
                <w:szCs w:val="24"/>
              </w:rPr>
              <w:t>1</w:t>
            </w:r>
          </w:p>
        </w:tc>
      </w:tr>
      <w:tr w:rsidR="002176BC" w:rsidRPr="00F97622" w14:paraId="2AA8E646" w14:textId="77777777" w:rsidTr="00B83961">
        <w:trPr>
          <w:jc w:val="center"/>
        </w:trPr>
        <w:tc>
          <w:tcPr>
            <w:tcW w:w="3793" w:type="dxa"/>
          </w:tcPr>
          <w:p w14:paraId="73CD8BB7" w14:textId="77777777" w:rsidR="002176BC" w:rsidRPr="00F97622" w:rsidRDefault="002176BC" w:rsidP="00B83961">
            <w:pPr>
              <w:spacing w:line="276" w:lineRule="auto"/>
              <w:rPr>
                <w:szCs w:val="24"/>
              </w:rPr>
            </w:pPr>
            <w:proofErr w:type="spellStart"/>
            <w:r w:rsidRPr="00F97622">
              <w:rPr>
                <w:szCs w:val="24"/>
              </w:rPr>
              <w:t>Gimtoji</w:t>
            </w:r>
            <w:proofErr w:type="spellEnd"/>
            <w:r w:rsidRPr="00F97622">
              <w:rPr>
                <w:szCs w:val="24"/>
              </w:rPr>
              <w:t xml:space="preserve"> </w:t>
            </w:r>
            <w:proofErr w:type="spellStart"/>
            <w:r w:rsidRPr="00F97622">
              <w:rPr>
                <w:szCs w:val="24"/>
              </w:rPr>
              <w:t>kalba</w:t>
            </w:r>
            <w:proofErr w:type="spellEnd"/>
            <w:r w:rsidRPr="00F97622">
              <w:rPr>
                <w:szCs w:val="24"/>
              </w:rPr>
              <w:t xml:space="preserve"> (</w:t>
            </w:r>
            <w:proofErr w:type="spellStart"/>
            <w:r w:rsidRPr="00F97622">
              <w:rPr>
                <w:szCs w:val="24"/>
              </w:rPr>
              <w:t>lenkų</w:t>
            </w:r>
            <w:proofErr w:type="spellEnd"/>
            <w:r w:rsidRPr="00F97622">
              <w:rPr>
                <w:szCs w:val="24"/>
              </w:rPr>
              <w:t>)</w:t>
            </w:r>
          </w:p>
        </w:tc>
        <w:tc>
          <w:tcPr>
            <w:tcW w:w="1762" w:type="dxa"/>
          </w:tcPr>
          <w:p w14:paraId="2F75D08F" w14:textId="77777777" w:rsidR="002176BC" w:rsidRPr="00F97622" w:rsidRDefault="002176BC" w:rsidP="00B83961">
            <w:pPr>
              <w:rPr>
                <w:szCs w:val="24"/>
              </w:rPr>
            </w:pPr>
            <w:r w:rsidRPr="00F97622">
              <w:rPr>
                <w:szCs w:val="24"/>
              </w:rPr>
              <w:t>7</w:t>
            </w:r>
          </w:p>
        </w:tc>
        <w:tc>
          <w:tcPr>
            <w:tcW w:w="1161" w:type="dxa"/>
          </w:tcPr>
          <w:p w14:paraId="55CED923" w14:textId="77777777" w:rsidR="002176BC" w:rsidRPr="00F97622" w:rsidRDefault="002176BC" w:rsidP="00B83961">
            <w:pPr>
              <w:rPr>
                <w:szCs w:val="24"/>
              </w:rPr>
            </w:pPr>
            <w:r w:rsidRPr="00F97622">
              <w:rPr>
                <w:szCs w:val="24"/>
              </w:rPr>
              <w:t>7</w:t>
            </w:r>
          </w:p>
        </w:tc>
        <w:tc>
          <w:tcPr>
            <w:tcW w:w="1341" w:type="dxa"/>
          </w:tcPr>
          <w:p w14:paraId="7B6CEFB9" w14:textId="77777777" w:rsidR="002176BC" w:rsidRPr="00F97622" w:rsidRDefault="002176BC" w:rsidP="00B83961">
            <w:pPr>
              <w:rPr>
                <w:szCs w:val="24"/>
              </w:rPr>
            </w:pPr>
            <w:r w:rsidRPr="00F97622">
              <w:rPr>
                <w:szCs w:val="24"/>
              </w:rPr>
              <w:t>7</w:t>
            </w:r>
          </w:p>
        </w:tc>
        <w:tc>
          <w:tcPr>
            <w:tcW w:w="1637" w:type="dxa"/>
          </w:tcPr>
          <w:p w14:paraId="1D358E83" w14:textId="77777777" w:rsidR="002176BC" w:rsidRPr="00F97622" w:rsidRDefault="002176BC" w:rsidP="00B83961">
            <w:pPr>
              <w:rPr>
                <w:szCs w:val="24"/>
              </w:rPr>
            </w:pPr>
            <w:r w:rsidRPr="00F97622">
              <w:rPr>
                <w:szCs w:val="24"/>
              </w:rPr>
              <w:t>7</w:t>
            </w:r>
          </w:p>
        </w:tc>
      </w:tr>
      <w:tr w:rsidR="002176BC" w:rsidRPr="00F97622" w14:paraId="7BF4C304" w14:textId="77777777" w:rsidTr="00B83961">
        <w:trPr>
          <w:jc w:val="center"/>
        </w:trPr>
        <w:tc>
          <w:tcPr>
            <w:tcW w:w="3793" w:type="dxa"/>
          </w:tcPr>
          <w:p w14:paraId="2C96C520" w14:textId="77777777" w:rsidR="002176BC" w:rsidRPr="00F97622" w:rsidRDefault="002176BC" w:rsidP="00B83961">
            <w:pPr>
              <w:rPr>
                <w:lang w:val="lt-LT"/>
              </w:rPr>
            </w:pPr>
            <w:r w:rsidRPr="00F97622">
              <w:rPr>
                <w:lang w:val="lt-LT"/>
              </w:rPr>
              <w:t>Lietuvių kalba (valstybinė)</w:t>
            </w:r>
          </w:p>
        </w:tc>
        <w:tc>
          <w:tcPr>
            <w:tcW w:w="1762" w:type="dxa"/>
          </w:tcPr>
          <w:p w14:paraId="2F153138" w14:textId="77777777" w:rsidR="002176BC" w:rsidRPr="00F97622" w:rsidRDefault="002176BC" w:rsidP="00B83961">
            <w:pPr>
              <w:rPr>
                <w:szCs w:val="24"/>
              </w:rPr>
            </w:pPr>
            <w:r w:rsidRPr="00F97622">
              <w:rPr>
                <w:szCs w:val="24"/>
              </w:rPr>
              <w:t>5</w:t>
            </w:r>
          </w:p>
        </w:tc>
        <w:tc>
          <w:tcPr>
            <w:tcW w:w="1161" w:type="dxa"/>
          </w:tcPr>
          <w:p w14:paraId="5B0E0DF4" w14:textId="77777777" w:rsidR="002176BC" w:rsidRPr="00F97622" w:rsidRDefault="002176BC" w:rsidP="00B83961">
            <w:pPr>
              <w:rPr>
                <w:szCs w:val="24"/>
              </w:rPr>
            </w:pPr>
            <w:r w:rsidRPr="00F97622">
              <w:rPr>
                <w:szCs w:val="24"/>
              </w:rPr>
              <w:t>4</w:t>
            </w:r>
          </w:p>
        </w:tc>
        <w:tc>
          <w:tcPr>
            <w:tcW w:w="1341" w:type="dxa"/>
          </w:tcPr>
          <w:p w14:paraId="453A36F6" w14:textId="77777777" w:rsidR="002176BC" w:rsidRPr="00F97622" w:rsidRDefault="002176BC" w:rsidP="00B83961">
            <w:pPr>
              <w:rPr>
                <w:szCs w:val="24"/>
              </w:rPr>
            </w:pPr>
            <w:r w:rsidRPr="00F97622">
              <w:rPr>
                <w:szCs w:val="24"/>
              </w:rPr>
              <w:t>5</w:t>
            </w:r>
          </w:p>
        </w:tc>
        <w:tc>
          <w:tcPr>
            <w:tcW w:w="1637" w:type="dxa"/>
          </w:tcPr>
          <w:p w14:paraId="655B55BB" w14:textId="77777777" w:rsidR="002176BC" w:rsidRPr="00F97622" w:rsidRDefault="002176BC" w:rsidP="00B83961">
            <w:pPr>
              <w:rPr>
                <w:szCs w:val="24"/>
              </w:rPr>
            </w:pPr>
            <w:r w:rsidRPr="00F97622">
              <w:rPr>
                <w:szCs w:val="24"/>
              </w:rPr>
              <w:t>5</w:t>
            </w:r>
          </w:p>
        </w:tc>
      </w:tr>
      <w:tr w:rsidR="002176BC" w:rsidRPr="00F97622" w14:paraId="7039FA4E" w14:textId="77777777" w:rsidTr="00B83961">
        <w:trPr>
          <w:jc w:val="center"/>
        </w:trPr>
        <w:tc>
          <w:tcPr>
            <w:tcW w:w="3793" w:type="dxa"/>
          </w:tcPr>
          <w:p w14:paraId="77EA79B8" w14:textId="77777777" w:rsidR="002176BC" w:rsidRPr="00F97622" w:rsidRDefault="002176BC" w:rsidP="00B83961">
            <w:pPr>
              <w:rPr>
                <w:lang w:val="lt-LT"/>
              </w:rPr>
            </w:pPr>
            <w:r w:rsidRPr="00F97622">
              <w:rPr>
                <w:lang w:val="lt-LT"/>
              </w:rPr>
              <w:t>Užsienio kalba (anglų)</w:t>
            </w:r>
          </w:p>
        </w:tc>
        <w:tc>
          <w:tcPr>
            <w:tcW w:w="1762" w:type="dxa"/>
          </w:tcPr>
          <w:p w14:paraId="794C7F0D" w14:textId="77777777" w:rsidR="002176BC" w:rsidRPr="00F97622" w:rsidRDefault="002176BC" w:rsidP="00B83961">
            <w:pPr>
              <w:rPr>
                <w:szCs w:val="24"/>
              </w:rPr>
            </w:pPr>
          </w:p>
        </w:tc>
        <w:tc>
          <w:tcPr>
            <w:tcW w:w="1161" w:type="dxa"/>
          </w:tcPr>
          <w:p w14:paraId="06B315A1" w14:textId="77777777" w:rsidR="002176BC" w:rsidRPr="00F97622" w:rsidRDefault="002176BC" w:rsidP="00B83961">
            <w:pPr>
              <w:rPr>
                <w:szCs w:val="24"/>
              </w:rPr>
            </w:pPr>
            <w:r w:rsidRPr="00F97622">
              <w:rPr>
                <w:szCs w:val="24"/>
              </w:rPr>
              <w:t>2</w:t>
            </w:r>
          </w:p>
        </w:tc>
        <w:tc>
          <w:tcPr>
            <w:tcW w:w="1341" w:type="dxa"/>
          </w:tcPr>
          <w:p w14:paraId="1F51775D" w14:textId="77777777" w:rsidR="002176BC" w:rsidRPr="00F97622" w:rsidRDefault="002176BC" w:rsidP="00B83961">
            <w:pPr>
              <w:rPr>
                <w:szCs w:val="24"/>
              </w:rPr>
            </w:pPr>
            <w:r w:rsidRPr="00F97622">
              <w:rPr>
                <w:szCs w:val="24"/>
              </w:rPr>
              <w:t>2</w:t>
            </w:r>
          </w:p>
        </w:tc>
        <w:tc>
          <w:tcPr>
            <w:tcW w:w="1637" w:type="dxa"/>
          </w:tcPr>
          <w:p w14:paraId="135CF544" w14:textId="77777777" w:rsidR="002176BC" w:rsidRPr="00F97622" w:rsidRDefault="002176BC" w:rsidP="00B83961">
            <w:pPr>
              <w:rPr>
                <w:szCs w:val="24"/>
              </w:rPr>
            </w:pPr>
            <w:r w:rsidRPr="00F97622">
              <w:rPr>
                <w:szCs w:val="24"/>
              </w:rPr>
              <w:t>2</w:t>
            </w:r>
          </w:p>
        </w:tc>
      </w:tr>
      <w:tr w:rsidR="002176BC" w:rsidRPr="00F97622" w14:paraId="7CC3853C" w14:textId="77777777" w:rsidTr="00B83961">
        <w:trPr>
          <w:jc w:val="center"/>
        </w:trPr>
        <w:tc>
          <w:tcPr>
            <w:tcW w:w="3793" w:type="dxa"/>
          </w:tcPr>
          <w:p w14:paraId="7B4482E9" w14:textId="77777777" w:rsidR="002176BC" w:rsidRPr="00F97622" w:rsidRDefault="002176BC" w:rsidP="00B83961">
            <w:pPr>
              <w:rPr>
                <w:lang w:val="lt-LT"/>
              </w:rPr>
            </w:pPr>
            <w:r w:rsidRPr="00F97622">
              <w:rPr>
                <w:lang w:val="lt-LT"/>
              </w:rPr>
              <w:t>Matematika</w:t>
            </w:r>
          </w:p>
        </w:tc>
        <w:tc>
          <w:tcPr>
            <w:tcW w:w="1762" w:type="dxa"/>
          </w:tcPr>
          <w:p w14:paraId="0E5F1929" w14:textId="77777777" w:rsidR="002176BC" w:rsidRPr="00F97622" w:rsidRDefault="002176BC" w:rsidP="00B83961">
            <w:pPr>
              <w:rPr>
                <w:szCs w:val="24"/>
              </w:rPr>
            </w:pPr>
            <w:r w:rsidRPr="00F97622">
              <w:rPr>
                <w:szCs w:val="24"/>
              </w:rPr>
              <w:t>4</w:t>
            </w:r>
          </w:p>
        </w:tc>
        <w:tc>
          <w:tcPr>
            <w:tcW w:w="1161" w:type="dxa"/>
          </w:tcPr>
          <w:p w14:paraId="7154FEC0" w14:textId="77777777" w:rsidR="002176BC" w:rsidRPr="00F97622" w:rsidRDefault="002176BC" w:rsidP="00B83961">
            <w:pPr>
              <w:rPr>
                <w:szCs w:val="24"/>
              </w:rPr>
            </w:pPr>
            <w:r w:rsidRPr="00F97622">
              <w:rPr>
                <w:szCs w:val="24"/>
              </w:rPr>
              <w:t>5</w:t>
            </w:r>
          </w:p>
        </w:tc>
        <w:tc>
          <w:tcPr>
            <w:tcW w:w="1341" w:type="dxa"/>
          </w:tcPr>
          <w:p w14:paraId="64BE092E" w14:textId="77777777" w:rsidR="002176BC" w:rsidRPr="00F97622" w:rsidRDefault="002176BC" w:rsidP="00B83961">
            <w:pPr>
              <w:rPr>
                <w:szCs w:val="24"/>
              </w:rPr>
            </w:pPr>
            <w:r w:rsidRPr="00F97622">
              <w:rPr>
                <w:szCs w:val="24"/>
              </w:rPr>
              <w:t>4</w:t>
            </w:r>
          </w:p>
        </w:tc>
        <w:tc>
          <w:tcPr>
            <w:tcW w:w="1637" w:type="dxa"/>
          </w:tcPr>
          <w:p w14:paraId="6973063F" w14:textId="77777777" w:rsidR="002176BC" w:rsidRPr="00F97622" w:rsidRDefault="002176BC" w:rsidP="00B83961">
            <w:pPr>
              <w:rPr>
                <w:szCs w:val="24"/>
              </w:rPr>
            </w:pPr>
            <w:r w:rsidRPr="00F97622">
              <w:rPr>
                <w:szCs w:val="24"/>
              </w:rPr>
              <w:t>5</w:t>
            </w:r>
          </w:p>
        </w:tc>
      </w:tr>
      <w:tr w:rsidR="002176BC" w:rsidRPr="00F97622" w14:paraId="721973C6" w14:textId="77777777" w:rsidTr="00B83961">
        <w:trPr>
          <w:jc w:val="center"/>
        </w:trPr>
        <w:tc>
          <w:tcPr>
            <w:tcW w:w="3793" w:type="dxa"/>
          </w:tcPr>
          <w:p w14:paraId="73DB53A4" w14:textId="77777777" w:rsidR="002176BC" w:rsidRPr="00F97622" w:rsidRDefault="002176BC" w:rsidP="00B83961">
            <w:pPr>
              <w:rPr>
                <w:lang w:val="lt-LT"/>
              </w:rPr>
            </w:pPr>
            <w:r w:rsidRPr="00F97622">
              <w:rPr>
                <w:lang w:val="lt-LT"/>
              </w:rPr>
              <w:t>Pasaulio pažinimas</w:t>
            </w:r>
          </w:p>
        </w:tc>
        <w:tc>
          <w:tcPr>
            <w:tcW w:w="1762" w:type="dxa"/>
          </w:tcPr>
          <w:p w14:paraId="4024BCBB" w14:textId="77777777" w:rsidR="002176BC" w:rsidRPr="00F97622" w:rsidRDefault="002176BC" w:rsidP="00B83961">
            <w:pPr>
              <w:rPr>
                <w:szCs w:val="24"/>
              </w:rPr>
            </w:pPr>
            <w:r w:rsidRPr="00F97622">
              <w:rPr>
                <w:szCs w:val="24"/>
              </w:rPr>
              <w:t>2</w:t>
            </w:r>
          </w:p>
        </w:tc>
        <w:tc>
          <w:tcPr>
            <w:tcW w:w="1161" w:type="dxa"/>
          </w:tcPr>
          <w:p w14:paraId="5C69190A" w14:textId="77777777" w:rsidR="002176BC" w:rsidRPr="00F97622" w:rsidRDefault="002176BC" w:rsidP="00B83961">
            <w:pPr>
              <w:rPr>
                <w:szCs w:val="24"/>
              </w:rPr>
            </w:pPr>
            <w:r w:rsidRPr="00F97622">
              <w:rPr>
                <w:szCs w:val="24"/>
              </w:rPr>
              <w:t>2</w:t>
            </w:r>
          </w:p>
        </w:tc>
        <w:tc>
          <w:tcPr>
            <w:tcW w:w="1341" w:type="dxa"/>
          </w:tcPr>
          <w:p w14:paraId="46F27CEF" w14:textId="77777777" w:rsidR="002176BC" w:rsidRPr="00F97622" w:rsidRDefault="002176BC" w:rsidP="00B83961">
            <w:pPr>
              <w:rPr>
                <w:szCs w:val="24"/>
              </w:rPr>
            </w:pPr>
            <w:r w:rsidRPr="00F97622">
              <w:rPr>
                <w:szCs w:val="24"/>
              </w:rPr>
              <w:t>2</w:t>
            </w:r>
          </w:p>
        </w:tc>
        <w:tc>
          <w:tcPr>
            <w:tcW w:w="1637" w:type="dxa"/>
          </w:tcPr>
          <w:p w14:paraId="5FAFB0AB" w14:textId="77777777" w:rsidR="002176BC" w:rsidRPr="00F97622" w:rsidRDefault="002176BC" w:rsidP="00B83961">
            <w:pPr>
              <w:rPr>
                <w:szCs w:val="24"/>
              </w:rPr>
            </w:pPr>
            <w:r w:rsidRPr="00F97622">
              <w:rPr>
                <w:szCs w:val="24"/>
              </w:rPr>
              <w:t>2</w:t>
            </w:r>
          </w:p>
        </w:tc>
      </w:tr>
      <w:tr w:rsidR="002176BC" w:rsidRPr="00F97622" w14:paraId="0D764CBF" w14:textId="77777777" w:rsidTr="00B83961">
        <w:trPr>
          <w:jc w:val="center"/>
        </w:trPr>
        <w:tc>
          <w:tcPr>
            <w:tcW w:w="3793" w:type="dxa"/>
          </w:tcPr>
          <w:p w14:paraId="557B6319" w14:textId="77777777" w:rsidR="002176BC" w:rsidRPr="00F97622" w:rsidRDefault="002176BC" w:rsidP="00B83961">
            <w:pPr>
              <w:rPr>
                <w:lang w:val="lt-LT"/>
              </w:rPr>
            </w:pPr>
            <w:r w:rsidRPr="00F97622">
              <w:rPr>
                <w:lang w:val="lt-LT"/>
              </w:rPr>
              <w:t>Dailė ir technologijos</w:t>
            </w:r>
          </w:p>
        </w:tc>
        <w:tc>
          <w:tcPr>
            <w:tcW w:w="1762" w:type="dxa"/>
          </w:tcPr>
          <w:p w14:paraId="79958CC5" w14:textId="77777777" w:rsidR="002176BC" w:rsidRPr="00F97622" w:rsidRDefault="002176BC" w:rsidP="00B83961">
            <w:pPr>
              <w:rPr>
                <w:szCs w:val="24"/>
              </w:rPr>
            </w:pPr>
            <w:r w:rsidRPr="00F97622">
              <w:rPr>
                <w:szCs w:val="24"/>
              </w:rPr>
              <w:t>2</w:t>
            </w:r>
          </w:p>
        </w:tc>
        <w:tc>
          <w:tcPr>
            <w:tcW w:w="1161" w:type="dxa"/>
          </w:tcPr>
          <w:p w14:paraId="794667D6" w14:textId="77777777" w:rsidR="002176BC" w:rsidRPr="00F97622" w:rsidRDefault="002176BC" w:rsidP="00B83961">
            <w:pPr>
              <w:rPr>
                <w:szCs w:val="24"/>
              </w:rPr>
            </w:pPr>
            <w:r w:rsidRPr="00F97622">
              <w:rPr>
                <w:szCs w:val="24"/>
              </w:rPr>
              <w:t>2</w:t>
            </w:r>
          </w:p>
        </w:tc>
        <w:tc>
          <w:tcPr>
            <w:tcW w:w="1341" w:type="dxa"/>
          </w:tcPr>
          <w:p w14:paraId="1D0A69C4" w14:textId="77777777" w:rsidR="002176BC" w:rsidRPr="00F97622" w:rsidRDefault="002176BC" w:rsidP="00B83961">
            <w:pPr>
              <w:rPr>
                <w:szCs w:val="24"/>
              </w:rPr>
            </w:pPr>
            <w:r w:rsidRPr="00F97622">
              <w:rPr>
                <w:szCs w:val="24"/>
              </w:rPr>
              <w:t>2</w:t>
            </w:r>
          </w:p>
        </w:tc>
        <w:tc>
          <w:tcPr>
            <w:tcW w:w="1637" w:type="dxa"/>
          </w:tcPr>
          <w:p w14:paraId="338842C5" w14:textId="77777777" w:rsidR="002176BC" w:rsidRPr="00F97622" w:rsidRDefault="002176BC" w:rsidP="00B83961">
            <w:pPr>
              <w:rPr>
                <w:szCs w:val="24"/>
              </w:rPr>
            </w:pPr>
            <w:r w:rsidRPr="00F97622">
              <w:rPr>
                <w:szCs w:val="24"/>
              </w:rPr>
              <w:t>1</w:t>
            </w:r>
          </w:p>
        </w:tc>
      </w:tr>
      <w:tr w:rsidR="002176BC" w:rsidRPr="00F97622" w14:paraId="3761291E" w14:textId="77777777" w:rsidTr="00B83961">
        <w:trPr>
          <w:jc w:val="center"/>
        </w:trPr>
        <w:tc>
          <w:tcPr>
            <w:tcW w:w="3793" w:type="dxa"/>
          </w:tcPr>
          <w:p w14:paraId="0E6AF250" w14:textId="77777777" w:rsidR="002176BC" w:rsidRPr="00F97622" w:rsidRDefault="002176BC" w:rsidP="00B83961">
            <w:pPr>
              <w:rPr>
                <w:lang w:val="lt-LT"/>
              </w:rPr>
            </w:pPr>
            <w:r w:rsidRPr="00F97622">
              <w:rPr>
                <w:lang w:val="lt-LT"/>
              </w:rPr>
              <w:t>Muzika</w:t>
            </w:r>
          </w:p>
        </w:tc>
        <w:tc>
          <w:tcPr>
            <w:tcW w:w="1762" w:type="dxa"/>
          </w:tcPr>
          <w:p w14:paraId="37DEA002" w14:textId="77777777" w:rsidR="002176BC" w:rsidRPr="00F97622" w:rsidRDefault="002176BC" w:rsidP="00B83961">
            <w:pPr>
              <w:rPr>
                <w:szCs w:val="24"/>
              </w:rPr>
            </w:pPr>
            <w:r w:rsidRPr="00F97622">
              <w:rPr>
                <w:szCs w:val="24"/>
              </w:rPr>
              <w:t>2</w:t>
            </w:r>
          </w:p>
        </w:tc>
        <w:tc>
          <w:tcPr>
            <w:tcW w:w="1161" w:type="dxa"/>
          </w:tcPr>
          <w:p w14:paraId="72AD485C" w14:textId="77777777" w:rsidR="002176BC" w:rsidRPr="00F97622" w:rsidRDefault="002176BC" w:rsidP="00B83961">
            <w:pPr>
              <w:rPr>
                <w:szCs w:val="24"/>
              </w:rPr>
            </w:pPr>
            <w:r w:rsidRPr="00F97622">
              <w:rPr>
                <w:szCs w:val="24"/>
              </w:rPr>
              <w:t>2</w:t>
            </w:r>
          </w:p>
        </w:tc>
        <w:tc>
          <w:tcPr>
            <w:tcW w:w="1341" w:type="dxa"/>
          </w:tcPr>
          <w:p w14:paraId="7CBDF73E" w14:textId="77777777" w:rsidR="002176BC" w:rsidRPr="00F97622" w:rsidRDefault="002176BC" w:rsidP="00B83961">
            <w:pPr>
              <w:rPr>
                <w:szCs w:val="24"/>
              </w:rPr>
            </w:pPr>
            <w:r w:rsidRPr="00F97622">
              <w:rPr>
                <w:szCs w:val="24"/>
              </w:rPr>
              <w:t>2</w:t>
            </w:r>
          </w:p>
        </w:tc>
        <w:tc>
          <w:tcPr>
            <w:tcW w:w="1637" w:type="dxa"/>
          </w:tcPr>
          <w:p w14:paraId="1EC2EF40" w14:textId="77777777" w:rsidR="002176BC" w:rsidRPr="00F97622" w:rsidRDefault="002176BC" w:rsidP="00B83961">
            <w:pPr>
              <w:rPr>
                <w:szCs w:val="24"/>
              </w:rPr>
            </w:pPr>
            <w:r w:rsidRPr="00F97622">
              <w:rPr>
                <w:szCs w:val="24"/>
              </w:rPr>
              <w:t>2</w:t>
            </w:r>
          </w:p>
        </w:tc>
      </w:tr>
      <w:tr w:rsidR="002176BC" w:rsidRPr="00F97622" w14:paraId="3A6D06C2" w14:textId="77777777" w:rsidTr="00B83961">
        <w:trPr>
          <w:jc w:val="center"/>
        </w:trPr>
        <w:tc>
          <w:tcPr>
            <w:tcW w:w="3793" w:type="dxa"/>
          </w:tcPr>
          <w:p w14:paraId="25732696" w14:textId="77777777" w:rsidR="002176BC" w:rsidRPr="00F97622" w:rsidRDefault="002176BC" w:rsidP="00B83961">
            <w:pPr>
              <w:rPr>
                <w:lang w:val="lt-LT"/>
              </w:rPr>
            </w:pPr>
            <w:r w:rsidRPr="00F97622">
              <w:rPr>
                <w:lang w:val="lt-LT"/>
              </w:rPr>
              <w:t>Šokis</w:t>
            </w:r>
          </w:p>
        </w:tc>
        <w:tc>
          <w:tcPr>
            <w:tcW w:w="1762" w:type="dxa"/>
          </w:tcPr>
          <w:p w14:paraId="4D9C154B" w14:textId="77777777" w:rsidR="002176BC" w:rsidRPr="00F97622" w:rsidRDefault="002176BC" w:rsidP="00B83961">
            <w:pPr>
              <w:rPr>
                <w:szCs w:val="24"/>
              </w:rPr>
            </w:pPr>
          </w:p>
        </w:tc>
        <w:tc>
          <w:tcPr>
            <w:tcW w:w="1161" w:type="dxa"/>
          </w:tcPr>
          <w:p w14:paraId="77E9BF0D" w14:textId="77777777" w:rsidR="002176BC" w:rsidRPr="00F97622" w:rsidRDefault="002176BC" w:rsidP="00B83961">
            <w:pPr>
              <w:rPr>
                <w:szCs w:val="24"/>
              </w:rPr>
            </w:pPr>
            <w:r w:rsidRPr="00F97622">
              <w:rPr>
                <w:szCs w:val="24"/>
              </w:rPr>
              <w:t>1</w:t>
            </w:r>
          </w:p>
        </w:tc>
        <w:tc>
          <w:tcPr>
            <w:tcW w:w="1341" w:type="dxa"/>
          </w:tcPr>
          <w:p w14:paraId="5D5349A3" w14:textId="77777777" w:rsidR="002176BC" w:rsidRPr="00F97622" w:rsidRDefault="002176BC" w:rsidP="00B83961">
            <w:pPr>
              <w:rPr>
                <w:szCs w:val="24"/>
              </w:rPr>
            </w:pPr>
            <w:r w:rsidRPr="00F97622">
              <w:rPr>
                <w:szCs w:val="24"/>
              </w:rPr>
              <w:t>1</w:t>
            </w:r>
          </w:p>
        </w:tc>
        <w:tc>
          <w:tcPr>
            <w:tcW w:w="1637" w:type="dxa"/>
          </w:tcPr>
          <w:p w14:paraId="5F3CCC0D" w14:textId="77777777" w:rsidR="002176BC" w:rsidRPr="00F97622" w:rsidRDefault="002176BC" w:rsidP="00B83961">
            <w:pPr>
              <w:rPr>
                <w:szCs w:val="24"/>
              </w:rPr>
            </w:pPr>
          </w:p>
        </w:tc>
      </w:tr>
      <w:tr w:rsidR="002176BC" w:rsidRPr="00F97622" w14:paraId="31E53CA1" w14:textId="77777777" w:rsidTr="00B83961">
        <w:trPr>
          <w:jc w:val="center"/>
        </w:trPr>
        <w:tc>
          <w:tcPr>
            <w:tcW w:w="3793" w:type="dxa"/>
          </w:tcPr>
          <w:p w14:paraId="03A919DF" w14:textId="77777777" w:rsidR="002176BC" w:rsidRPr="00F97622" w:rsidRDefault="002176BC" w:rsidP="00B83961">
            <w:pPr>
              <w:rPr>
                <w:lang w:val="lt-LT"/>
              </w:rPr>
            </w:pPr>
            <w:r w:rsidRPr="00F97622">
              <w:rPr>
                <w:lang w:val="lt-LT"/>
              </w:rPr>
              <w:t>Teatras</w:t>
            </w:r>
          </w:p>
        </w:tc>
        <w:tc>
          <w:tcPr>
            <w:tcW w:w="1762" w:type="dxa"/>
          </w:tcPr>
          <w:p w14:paraId="095227E1" w14:textId="77777777" w:rsidR="002176BC" w:rsidRPr="00F97622" w:rsidRDefault="002176BC" w:rsidP="00B83961">
            <w:pPr>
              <w:rPr>
                <w:szCs w:val="24"/>
              </w:rPr>
            </w:pPr>
            <w:r w:rsidRPr="00F97622">
              <w:rPr>
                <w:szCs w:val="24"/>
              </w:rPr>
              <w:t>1</w:t>
            </w:r>
          </w:p>
        </w:tc>
        <w:tc>
          <w:tcPr>
            <w:tcW w:w="1161" w:type="dxa"/>
          </w:tcPr>
          <w:p w14:paraId="2FD08821" w14:textId="77777777" w:rsidR="002176BC" w:rsidRPr="00F97622" w:rsidRDefault="002176BC" w:rsidP="00B83961">
            <w:pPr>
              <w:rPr>
                <w:szCs w:val="24"/>
              </w:rPr>
            </w:pPr>
          </w:p>
        </w:tc>
        <w:tc>
          <w:tcPr>
            <w:tcW w:w="1341" w:type="dxa"/>
          </w:tcPr>
          <w:p w14:paraId="6E0325F7" w14:textId="77777777" w:rsidR="002176BC" w:rsidRPr="00F97622" w:rsidRDefault="002176BC" w:rsidP="00B83961">
            <w:pPr>
              <w:rPr>
                <w:szCs w:val="24"/>
              </w:rPr>
            </w:pPr>
          </w:p>
        </w:tc>
        <w:tc>
          <w:tcPr>
            <w:tcW w:w="1637" w:type="dxa"/>
          </w:tcPr>
          <w:p w14:paraId="09D4559E" w14:textId="77777777" w:rsidR="002176BC" w:rsidRPr="00F97622" w:rsidRDefault="002176BC" w:rsidP="00B83961">
            <w:pPr>
              <w:rPr>
                <w:szCs w:val="24"/>
              </w:rPr>
            </w:pPr>
            <w:r w:rsidRPr="00F97622">
              <w:rPr>
                <w:szCs w:val="24"/>
              </w:rPr>
              <w:t>1</w:t>
            </w:r>
          </w:p>
        </w:tc>
      </w:tr>
      <w:tr w:rsidR="002176BC" w:rsidRPr="00F97622" w14:paraId="626FEC4F" w14:textId="77777777" w:rsidTr="00B83961">
        <w:trPr>
          <w:jc w:val="center"/>
        </w:trPr>
        <w:tc>
          <w:tcPr>
            <w:tcW w:w="3793" w:type="dxa"/>
          </w:tcPr>
          <w:p w14:paraId="4253C91A" w14:textId="77777777" w:rsidR="002176BC" w:rsidRPr="00F97622" w:rsidRDefault="002176BC" w:rsidP="00B83961">
            <w:pPr>
              <w:rPr>
                <w:lang w:val="lt-LT"/>
              </w:rPr>
            </w:pPr>
            <w:r w:rsidRPr="00F97622">
              <w:rPr>
                <w:lang w:val="lt-LT"/>
              </w:rPr>
              <w:t>Fizinis ugdymas</w:t>
            </w:r>
          </w:p>
        </w:tc>
        <w:tc>
          <w:tcPr>
            <w:tcW w:w="1762" w:type="dxa"/>
          </w:tcPr>
          <w:p w14:paraId="2356B168" w14:textId="77777777" w:rsidR="002176BC" w:rsidRPr="00F97622" w:rsidRDefault="002176BC" w:rsidP="00B83961">
            <w:pPr>
              <w:rPr>
                <w:szCs w:val="24"/>
              </w:rPr>
            </w:pPr>
            <w:r w:rsidRPr="00F97622">
              <w:rPr>
                <w:szCs w:val="24"/>
              </w:rPr>
              <w:t>3</w:t>
            </w:r>
          </w:p>
        </w:tc>
        <w:tc>
          <w:tcPr>
            <w:tcW w:w="1161" w:type="dxa"/>
          </w:tcPr>
          <w:p w14:paraId="4FE096C8" w14:textId="77777777" w:rsidR="002176BC" w:rsidRPr="00F97622" w:rsidRDefault="002176BC" w:rsidP="00B83961">
            <w:pPr>
              <w:rPr>
                <w:szCs w:val="24"/>
              </w:rPr>
            </w:pPr>
            <w:r w:rsidRPr="00F97622">
              <w:rPr>
                <w:szCs w:val="24"/>
              </w:rPr>
              <w:t>3</w:t>
            </w:r>
          </w:p>
        </w:tc>
        <w:tc>
          <w:tcPr>
            <w:tcW w:w="1341" w:type="dxa"/>
          </w:tcPr>
          <w:p w14:paraId="760552BD" w14:textId="77777777" w:rsidR="002176BC" w:rsidRPr="00F97622" w:rsidRDefault="002176BC" w:rsidP="00B83961">
            <w:pPr>
              <w:rPr>
                <w:szCs w:val="24"/>
              </w:rPr>
            </w:pPr>
            <w:r w:rsidRPr="00F97622">
              <w:rPr>
                <w:szCs w:val="24"/>
              </w:rPr>
              <w:t>3</w:t>
            </w:r>
          </w:p>
        </w:tc>
        <w:tc>
          <w:tcPr>
            <w:tcW w:w="1637" w:type="dxa"/>
          </w:tcPr>
          <w:p w14:paraId="454425EE" w14:textId="77777777" w:rsidR="002176BC" w:rsidRPr="00F97622" w:rsidRDefault="002176BC" w:rsidP="00B83961">
            <w:pPr>
              <w:rPr>
                <w:szCs w:val="24"/>
              </w:rPr>
            </w:pPr>
            <w:r w:rsidRPr="00F97622">
              <w:rPr>
                <w:szCs w:val="24"/>
              </w:rPr>
              <w:t>3</w:t>
            </w:r>
          </w:p>
        </w:tc>
      </w:tr>
      <w:tr w:rsidR="002176BC" w:rsidRPr="00F97622" w14:paraId="5EA3CA82" w14:textId="77777777" w:rsidTr="00B83961">
        <w:trPr>
          <w:trHeight w:val="603"/>
          <w:jc w:val="center"/>
        </w:trPr>
        <w:tc>
          <w:tcPr>
            <w:tcW w:w="3793" w:type="dxa"/>
          </w:tcPr>
          <w:p w14:paraId="7AC96C29" w14:textId="77777777" w:rsidR="002176BC" w:rsidRPr="00F97622" w:rsidRDefault="002176BC" w:rsidP="00B83961">
            <w:pPr>
              <w:rPr>
                <w:lang w:val="lt-LT"/>
              </w:rPr>
            </w:pPr>
            <w:r w:rsidRPr="00F97622">
              <w:rPr>
                <w:lang w:val="lt-LT"/>
              </w:rPr>
              <w:t>Privalomų pamokų skaičius mokiniui</w:t>
            </w:r>
          </w:p>
        </w:tc>
        <w:tc>
          <w:tcPr>
            <w:tcW w:w="1762" w:type="dxa"/>
          </w:tcPr>
          <w:p w14:paraId="1C475C74" w14:textId="77777777" w:rsidR="002176BC" w:rsidRPr="00F97622" w:rsidRDefault="002176BC" w:rsidP="00B83961">
            <w:pPr>
              <w:rPr>
                <w:szCs w:val="24"/>
              </w:rPr>
            </w:pPr>
            <w:r w:rsidRPr="00F97622">
              <w:rPr>
                <w:szCs w:val="24"/>
              </w:rPr>
              <w:t>27</w:t>
            </w:r>
          </w:p>
        </w:tc>
        <w:tc>
          <w:tcPr>
            <w:tcW w:w="1161" w:type="dxa"/>
          </w:tcPr>
          <w:p w14:paraId="78B295D8" w14:textId="77777777" w:rsidR="002176BC" w:rsidRPr="00F97622" w:rsidRDefault="002176BC" w:rsidP="00B83961">
            <w:pPr>
              <w:rPr>
                <w:i/>
                <w:szCs w:val="24"/>
              </w:rPr>
            </w:pPr>
            <w:r w:rsidRPr="00F97622">
              <w:rPr>
                <w:i/>
                <w:szCs w:val="24"/>
              </w:rPr>
              <w:t>29</w:t>
            </w:r>
          </w:p>
        </w:tc>
        <w:tc>
          <w:tcPr>
            <w:tcW w:w="1341" w:type="dxa"/>
          </w:tcPr>
          <w:p w14:paraId="762B7926" w14:textId="77777777" w:rsidR="002176BC" w:rsidRPr="00F97622" w:rsidRDefault="002176BC" w:rsidP="00B83961">
            <w:pPr>
              <w:rPr>
                <w:i/>
                <w:szCs w:val="24"/>
              </w:rPr>
            </w:pPr>
            <w:r w:rsidRPr="00F97622">
              <w:rPr>
                <w:i/>
                <w:szCs w:val="24"/>
              </w:rPr>
              <w:t>29</w:t>
            </w:r>
          </w:p>
        </w:tc>
        <w:tc>
          <w:tcPr>
            <w:tcW w:w="1637" w:type="dxa"/>
          </w:tcPr>
          <w:p w14:paraId="7CD3A667" w14:textId="77777777" w:rsidR="002176BC" w:rsidRPr="00F97622" w:rsidRDefault="002176BC" w:rsidP="00B83961">
            <w:pPr>
              <w:rPr>
                <w:szCs w:val="24"/>
              </w:rPr>
            </w:pPr>
            <w:r w:rsidRPr="00F97622">
              <w:rPr>
                <w:szCs w:val="24"/>
              </w:rPr>
              <w:t>29</w:t>
            </w:r>
          </w:p>
        </w:tc>
      </w:tr>
      <w:tr w:rsidR="002176BC" w:rsidRPr="00F97622" w14:paraId="25D41A3F" w14:textId="77777777" w:rsidTr="00B83961">
        <w:trPr>
          <w:trHeight w:val="603"/>
          <w:jc w:val="center"/>
        </w:trPr>
        <w:tc>
          <w:tcPr>
            <w:tcW w:w="3793" w:type="dxa"/>
          </w:tcPr>
          <w:p w14:paraId="4C9CB844" w14:textId="77777777" w:rsidR="002176BC" w:rsidRPr="00F97622" w:rsidRDefault="002176BC" w:rsidP="00B83961">
            <w:pPr>
              <w:rPr>
                <w:lang w:val="lt-LT"/>
              </w:rPr>
            </w:pPr>
            <w:r w:rsidRPr="00F97622">
              <w:rPr>
                <w:lang w:val="lt-LT"/>
              </w:rPr>
              <w:t>Valandos, skiriamos mokinių ugdymo(</w:t>
            </w:r>
            <w:proofErr w:type="spellStart"/>
            <w:r w:rsidRPr="00F97622">
              <w:rPr>
                <w:lang w:val="lt-LT"/>
              </w:rPr>
              <w:t>si</w:t>
            </w:r>
            <w:proofErr w:type="spellEnd"/>
            <w:r w:rsidRPr="00F97622">
              <w:rPr>
                <w:lang w:val="lt-LT"/>
              </w:rPr>
              <w:t>) poreikiams tenkinti</w:t>
            </w:r>
          </w:p>
        </w:tc>
        <w:tc>
          <w:tcPr>
            <w:tcW w:w="1762" w:type="dxa"/>
          </w:tcPr>
          <w:p w14:paraId="3355D6C8" w14:textId="77777777" w:rsidR="002176BC" w:rsidRPr="00F97622" w:rsidRDefault="002176BC" w:rsidP="00B83961">
            <w:pPr>
              <w:rPr>
                <w:szCs w:val="24"/>
              </w:rPr>
            </w:pPr>
          </w:p>
        </w:tc>
        <w:tc>
          <w:tcPr>
            <w:tcW w:w="1161" w:type="dxa"/>
          </w:tcPr>
          <w:p w14:paraId="7F1D7478" w14:textId="77777777" w:rsidR="002176BC" w:rsidRPr="00F97622" w:rsidRDefault="002176BC" w:rsidP="00B83961">
            <w:pPr>
              <w:rPr>
                <w:szCs w:val="24"/>
              </w:rPr>
            </w:pPr>
          </w:p>
        </w:tc>
        <w:tc>
          <w:tcPr>
            <w:tcW w:w="1341" w:type="dxa"/>
          </w:tcPr>
          <w:p w14:paraId="280A1A2E" w14:textId="77777777" w:rsidR="002176BC" w:rsidRPr="00F97622" w:rsidRDefault="002176BC" w:rsidP="00B83961">
            <w:pPr>
              <w:rPr>
                <w:szCs w:val="24"/>
              </w:rPr>
            </w:pPr>
          </w:p>
        </w:tc>
        <w:tc>
          <w:tcPr>
            <w:tcW w:w="1637" w:type="dxa"/>
          </w:tcPr>
          <w:p w14:paraId="269B107C" w14:textId="77777777" w:rsidR="002176BC" w:rsidRPr="00F97622" w:rsidRDefault="002176BC" w:rsidP="00B83961">
            <w:pPr>
              <w:rPr>
                <w:szCs w:val="24"/>
              </w:rPr>
            </w:pPr>
          </w:p>
        </w:tc>
      </w:tr>
      <w:tr w:rsidR="002176BC" w:rsidRPr="00F97622" w14:paraId="10C79AE2" w14:textId="77777777" w:rsidTr="00B83961">
        <w:trPr>
          <w:jc w:val="center"/>
        </w:trPr>
        <w:tc>
          <w:tcPr>
            <w:tcW w:w="3793" w:type="dxa"/>
          </w:tcPr>
          <w:p w14:paraId="54FFBB60" w14:textId="77777777" w:rsidR="002176BC" w:rsidRPr="00F97622" w:rsidRDefault="002176BC" w:rsidP="00B83961">
            <w:pPr>
              <w:rPr>
                <w:lang w:val="lt-LT"/>
              </w:rPr>
            </w:pPr>
            <w:r w:rsidRPr="00F97622">
              <w:rPr>
                <w:lang w:val="lt-LT"/>
              </w:rPr>
              <w:t>Neformalusis švietimas</w:t>
            </w:r>
          </w:p>
        </w:tc>
        <w:tc>
          <w:tcPr>
            <w:tcW w:w="5901" w:type="dxa"/>
            <w:gridSpan w:val="4"/>
          </w:tcPr>
          <w:p w14:paraId="71C43F91" w14:textId="33F6A827" w:rsidR="002176BC" w:rsidRPr="00F97622" w:rsidRDefault="005D6F68" w:rsidP="00B83961">
            <w:pPr>
              <w:jc w:val="center"/>
              <w:rPr>
                <w:lang w:val="lt-LT"/>
              </w:rPr>
            </w:pPr>
            <w:r w:rsidRPr="005D6F68">
              <w:rPr>
                <w:color w:val="FF0000"/>
                <w:lang w:val="lt-LT"/>
              </w:rPr>
              <w:t>8</w:t>
            </w:r>
          </w:p>
        </w:tc>
      </w:tr>
    </w:tbl>
    <w:p w14:paraId="548D97A8" w14:textId="77777777" w:rsidR="00E35A62" w:rsidRPr="007F3DF4" w:rsidRDefault="00E35A62" w:rsidP="002176BC">
      <w:pPr>
        <w:tabs>
          <w:tab w:val="left" w:pos="1418"/>
        </w:tabs>
        <w:ind w:firstLine="567"/>
        <w:jc w:val="both"/>
        <w:rPr>
          <w:rFonts w:eastAsia="Times New Roman"/>
          <w:b/>
          <w:bCs/>
          <w:kern w:val="0"/>
          <w:sz w:val="27"/>
          <w:szCs w:val="27"/>
          <w:lang w:val="lt-LT" w:eastAsia="lt-LT"/>
        </w:rPr>
      </w:pPr>
    </w:p>
    <w:p w14:paraId="56FFF3C7" w14:textId="77777777" w:rsidR="00E35A62" w:rsidRPr="007F3DF4" w:rsidRDefault="00E35A62" w:rsidP="00E35A62">
      <w:pPr>
        <w:widowControl/>
        <w:ind w:firstLine="567"/>
        <w:jc w:val="center"/>
        <w:rPr>
          <w:rFonts w:eastAsia="Times New Roman"/>
          <w:kern w:val="0"/>
          <w:szCs w:val="27"/>
          <w:lang w:val="lt-LT" w:eastAsia="lt-LT"/>
        </w:rPr>
      </w:pPr>
      <w:r w:rsidRPr="007F3DF4">
        <w:rPr>
          <w:rFonts w:eastAsia="Times New Roman"/>
          <w:b/>
          <w:bCs/>
          <w:kern w:val="0"/>
          <w:szCs w:val="27"/>
          <w:lang w:val="lt-LT" w:eastAsia="lt-LT"/>
        </w:rPr>
        <w:t>ANTRASIS SKIRSNIS</w:t>
      </w:r>
    </w:p>
    <w:p w14:paraId="3437FAC7" w14:textId="77777777" w:rsidR="00E35A62" w:rsidRPr="007F3DF4" w:rsidRDefault="00E35A62" w:rsidP="005314E1">
      <w:pPr>
        <w:tabs>
          <w:tab w:val="left" w:pos="993"/>
        </w:tabs>
        <w:autoSpaceDE w:val="0"/>
        <w:autoSpaceDN w:val="0"/>
        <w:adjustRightInd w:val="0"/>
        <w:snapToGrid w:val="0"/>
        <w:jc w:val="center"/>
        <w:rPr>
          <w:b/>
          <w:caps/>
          <w:lang w:val="lt-LT"/>
        </w:rPr>
      </w:pPr>
      <w:bookmarkStart w:id="58" w:name="part_404878da77154f2b97d1e8f2b6b21b32"/>
      <w:bookmarkEnd w:id="58"/>
      <w:r w:rsidRPr="007F3DF4">
        <w:rPr>
          <w:b/>
          <w:caps/>
          <w:lang w:val="lt-LT"/>
        </w:rPr>
        <w:t xml:space="preserve">MOKINIŲ </w:t>
      </w:r>
      <w:r w:rsidR="009924F5" w:rsidRPr="007F3DF4">
        <w:rPr>
          <w:b/>
          <w:caps/>
          <w:lang w:val="lt-LT"/>
        </w:rPr>
        <w:t>UGDYMO</w:t>
      </w:r>
      <w:r w:rsidRPr="007F3DF4">
        <w:rPr>
          <w:b/>
          <w:caps/>
          <w:lang w:val="lt-LT"/>
        </w:rPr>
        <w:t xml:space="preserve"> NAMIE</w:t>
      </w:r>
      <w:r w:rsidR="009924F5" w:rsidRPr="007F3DF4">
        <w:rPr>
          <w:b/>
          <w:caps/>
          <w:lang w:val="lt-LT"/>
        </w:rPr>
        <w:t xml:space="preserve"> ORGANIZAVIMAS</w:t>
      </w:r>
    </w:p>
    <w:p w14:paraId="629C63D5" w14:textId="77777777" w:rsidR="00E35A62" w:rsidRPr="007F3DF4" w:rsidRDefault="00E35A62" w:rsidP="00E35A62">
      <w:pPr>
        <w:tabs>
          <w:tab w:val="left" w:pos="993"/>
        </w:tabs>
        <w:autoSpaceDE w:val="0"/>
        <w:autoSpaceDN w:val="0"/>
        <w:adjustRightInd w:val="0"/>
        <w:snapToGrid w:val="0"/>
        <w:ind w:left="360"/>
        <w:jc w:val="center"/>
        <w:rPr>
          <w:b/>
          <w:caps/>
          <w:sz w:val="14"/>
          <w:lang w:val="lt-LT"/>
        </w:rPr>
      </w:pPr>
    </w:p>
    <w:p w14:paraId="24AEBD6B" w14:textId="77777777" w:rsidR="00E35A62" w:rsidRPr="007F3DF4" w:rsidRDefault="00091863" w:rsidP="00E35A62">
      <w:pPr>
        <w:ind w:firstLine="567"/>
        <w:jc w:val="both"/>
        <w:rPr>
          <w:sz w:val="28"/>
          <w:lang w:val="lt-LT"/>
        </w:rPr>
      </w:pPr>
      <w:r>
        <w:rPr>
          <w:lang w:val="lt-LT"/>
        </w:rPr>
        <w:t>75</w:t>
      </w:r>
      <w:r w:rsidR="00E35A62" w:rsidRPr="007F3DF4">
        <w:rPr>
          <w:lang w:val="lt-LT"/>
        </w:rPr>
        <w:t xml:space="preserve">. Mokinių mokymas namuose organizuojamas pagal Mokinių mokymo stacionarinėje asmens sveikatos priežiūros įstaigoje ir namuose organizavimo tvarkos aprašą, patvirtintą Lietuvos Respublikos švietimo ir mokslo ministro 2012 m. rugsėjo 26 d. įsakymu Nr. V-1405 ir Mokinių mokymo stacionarinėje asmens sveikatos priežiūros įstaigoje ir namuose organizavimo tvarkos aprašo pakitimu, patvirtintu Lietuvos Respublikos švietimo ir mokslo ministro </w:t>
      </w:r>
      <w:r w:rsidR="00E35A62" w:rsidRPr="007F3DF4">
        <w:rPr>
          <w:szCs w:val="22"/>
          <w:lang w:val="lt-LT"/>
        </w:rPr>
        <w:t>2016 m. gruodžio 16 d. Nr. V-1125.</w:t>
      </w:r>
    </w:p>
    <w:p w14:paraId="5EA57FF2" w14:textId="77777777" w:rsidR="00E35A62" w:rsidRPr="007F3DF4" w:rsidRDefault="00E95C70" w:rsidP="00E35A62">
      <w:pPr>
        <w:shd w:val="clear" w:color="auto" w:fill="FFFFFF"/>
        <w:tabs>
          <w:tab w:val="left" w:pos="1080"/>
        </w:tabs>
        <w:spacing w:line="270" w:lineRule="atLeast"/>
        <w:ind w:firstLine="567"/>
        <w:jc w:val="both"/>
        <w:rPr>
          <w:lang w:val="lt-LT"/>
        </w:rPr>
      </w:pPr>
      <w:r>
        <w:rPr>
          <w:lang w:val="lt-LT"/>
        </w:rPr>
        <w:t>7</w:t>
      </w:r>
      <w:r w:rsidR="00091863">
        <w:rPr>
          <w:lang w:val="lt-LT"/>
        </w:rPr>
        <w:t>6</w:t>
      </w:r>
      <w:r w:rsidR="00E35A62" w:rsidRPr="007F3DF4">
        <w:rPr>
          <w:lang w:val="lt-LT"/>
        </w:rPr>
        <w:t>. Mokiniai namie mokomi savarankišku būdu. Gimnazija, suderinusi su mokinio tėvais (globėjais, rūpintojais), parengia individualų ugdymo planą.</w:t>
      </w:r>
    </w:p>
    <w:p w14:paraId="0E2A4B19" w14:textId="77777777" w:rsidR="00E35A62" w:rsidRPr="007F3DF4" w:rsidRDefault="00091863" w:rsidP="00E35A62">
      <w:pPr>
        <w:shd w:val="clear" w:color="auto" w:fill="FFFFFF"/>
        <w:tabs>
          <w:tab w:val="left" w:pos="1080"/>
        </w:tabs>
        <w:spacing w:line="270" w:lineRule="atLeast"/>
        <w:ind w:firstLine="567"/>
        <w:jc w:val="both"/>
        <w:rPr>
          <w:szCs w:val="24"/>
          <w:lang w:val="lt-LT"/>
        </w:rPr>
      </w:pPr>
      <w:r>
        <w:rPr>
          <w:lang w:val="lt-LT"/>
        </w:rPr>
        <w:t>77</w:t>
      </w:r>
      <w:r w:rsidR="00E35A62" w:rsidRPr="007F3DF4">
        <w:rPr>
          <w:lang w:val="lt-LT"/>
        </w:rPr>
        <w:t xml:space="preserve">.  </w:t>
      </w:r>
      <w:r w:rsidR="00E35A62" w:rsidRPr="007F3DF4">
        <w:rPr>
          <w:szCs w:val="24"/>
          <w:lang w:val="lt-LT"/>
        </w:rPr>
        <w:t>Savarankišku mokymo proceso organizavimo būdu namie mokomam mokiniui</w:t>
      </w:r>
      <w:r w:rsidR="007F3DF4" w:rsidRPr="007F3DF4">
        <w:rPr>
          <w:szCs w:val="24"/>
          <w:lang w:val="lt-LT"/>
        </w:rPr>
        <w:t xml:space="preserve"> </w:t>
      </w:r>
      <w:r w:rsidR="00B874F2" w:rsidRPr="007F3DF4">
        <w:rPr>
          <w:szCs w:val="24"/>
          <w:lang w:val="lt-LT"/>
        </w:rPr>
        <w:t>1-3 klasėse skiriama 315 metinių ( 9 savaitinės) pamokų per mokslo metus, 4 klasėje – 385 metinė (11 savaitinių) valandos,</w:t>
      </w:r>
      <w:r w:rsidR="00E35A62" w:rsidRPr="007F3DF4">
        <w:rPr>
          <w:szCs w:val="24"/>
          <w:lang w:val="lt-LT"/>
        </w:rPr>
        <w:t xml:space="preserve"> 5-6 klasėse skiriama 444 pamokos per mokslo metus, per savaitę-12, 7-8 klasėse – 481 pamokos per mokslo metus, per savaitę-13, gimnazijos I-II klasėse – 555 pamokos per mokslo metus, per savaitę-15, gimnazijos III klasėje – 5</w:t>
      </w:r>
      <w:r w:rsidR="007F3DF4" w:rsidRPr="007F3DF4">
        <w:rPr>
          <w:szCs w:val="24"/>
          <w:lang w:val="lt-LT"/>
        </w:rPr>
        <w:t>04</w:t>
      </w:r>
      <w:r w:rsidR="00E35A62" w:rsidRPr="007F3DF4">
        <w:rPr>
          <w:szCs w:val="24"/>
          <w:lang w:val="lt-LT"/>
        </w:rPr>
        <w:t>, IV klasėje – 4</w:t>
      </w:r>
      <w:r w:rsidR="007F3DF4" w:rsidRPr="007F3DF4">
        <w:rPr>
          <w:szCs w:val="24"/>
          <w:lang w:val="lt-LT"/>
        </w:rPr>
        <w:t>76</w:t>
      </w:r>
      <w:r w:rsidR="00E35A62" w:rsidRPr="007F3DF4">
        <w:rPr>
          <w:szCs w:val="24"/>
          <w:lang w:val="lt-LT"/>
        </w:rPr>
        <w:t xml:space="preserve"> pamokos per mokslo metus, per savaitę-14.</w:t>
      </w:r>
    </w:p>
    <w:p w14:paraId="078FABF1" w14:textId="77777777" w:rsidR="00E35A62" w:rsidRPr="007F3DF4" w:rsidRDefault="00E35A62" w:rsidP="00E35A62">
      <w:pPr>
        <w:shd w:val="clear" w:color="auto" w:fill="FFFFFF"/>
        <w:tabs>
          <w:tab w:val="left" w:pos="1080"/>
        </w:tabs>
        <w:spacing w:line="270" w:lineRule="atLeast"/>
        <w:ind w:firstLine="567"/>
        <w:jc w:val="both"/>
        <w:rPr>
          <w:szCs w:val="24"/>
          <w:lang w:val="lt-LT"/>
        </w:rPr>
      </w:pPr>
      <w:r w:rsidRPr="007F3DF4">
        <w:rPr>
          <w:szCs w:val="24"/>
          <w:lang w:val="lt-LT"/>
        </w:rPr>
        <w:t xml:space="preserve"> </w:t>
      </w:r>
      <w:r w:rsidR="00091863">
        <w:rPr>
          <w:szCs w:val="24"/>
          <w:lang w:val="lt-LT"/>
        </w:rPr>
        <w:t>78</w:t>
      </w:r>
      <w:r w:rsidRPr="007F3DF4">
        <w:rPr>
          <w:szCs w:val="24"/>
          <w:lang w:val="lt-LT"/>
        </w:rPr>
        <w:t>. Suderinus su mokinio tėvais (globėjais, rūpintojais), gimnazijos vadovo įsakymu mokinys gali nesimokyti menų, dailės, muzikos, technologijų ir kūno kultūros. Dienyne ir mokinio individualiame ugdymo plane prie dalykų, kurių mokinys nesimoko, įrašoma „atleista“. Gimnazijos sprendimu mokiniui, kuris mokosi namuose, skiriama iki 2 papildomų pamokų per savaitę. Šios pamokos naudojamos mokinio pasiekimams gerinti</w:t>
      </w:r>
      <w:r w:rsidR="00B874F2" w:rsidRPr="007F3DF4">
        <w:rPr>
          <w:szCs w:val="24"/>
          <w:lang w:val="lt-LT"/>
        </w:rPr>
        <w:t>.</w:t>
      </w:r>
    </w:p>
    <w:p w14:paraId="2DC3F652" w14:textId="77777777" w:rsidR="00E35A62" w:rsidRPr="001F2002" w:rsidRDefault="00E35A62" w:rsidP="00E35A62">
      <w:pPr>
        <w:widowControl/>
        <w:jc w:val="center"/>
        <w:rPr>
          <w:rFonts w:eastAsia="Times New Roman"/>
          <w:b/>
          <w:bCs/>
          <w:color w:val="FF0000"/>
          <w:kern w:val="0"/>
          <w:sz w:val="27"/>
          <w:szCs w:val="27"/>
          <w:lang w:val="lt-LT" w:eastAsia="lt-LT"/>
        </w:rPr>
      </w:pPr>
    </w:p>
    <w:p w14:paraId="51CD835A" w14:textId="77777777" w:rsidR="00E35A62" w:rsidRPr="007C66F4" w:rsidRDefault="00E35A62" w:rsidP="00E35A62">
      <w:pPr>
        <w:widowControl/>
        <w:jc w:val="center"/>
        <w:rPr>
          <w:rFonts w:eastAsia="Times New Roman"/>
          <w:i/>
          <w:kern w:val="0"/>
          <w:szCs w:val="27"/>
          <w:lang w:val="lt-LT" w:eastAsia="lt-LT"/>
        </w:rPr>
      </w:pPr>
      <w:r w:rsidRPr="007C66F4">
        <w:rPr>
          <w:rFonts w:eastAsia="Times New Roman"/>
          <w:b/>
          <w:bCs/>
          <w:i/>
          <w:kern w:val="0"/>
          <w:szCs w:val="27"/>
          <w:lang w:val="lt-LT" w:eastAsia="lt-LT"/>
        </w:rPr>
        <w:t>IV SKYRIUS</w:t>
      </w:r>
    </w:p>
    <w:p w14:paraId="5434EC2F" w14:textId="77777777" w:rsidR="00E35A62" w:rsidRPr="007C66F4" w:rsidRDefault="00E35A62" w:rsidP="00E35A62">
      <w:pPr>
        <w:widowControl/>
        <w:jc w:val="center"/>
        <w:rPr>
          <w:rFonts w:eastAsia="Times New Roman"/>
          <w:i/>
          <w:kern w:val="0"/>
          <w:szCs w:val="27"/>
          <w:lang w:val="lt-LT" w:eastAsia="lt-LT"/>
        </w:rPr>
      </w:pPr>
      <w:r w:rsidRPr="007C66F4">
        <w:rPr>
          <w:rFonts w:eastAsia="Times New Roman"/>
          <w:b/>
          <w:bCs/>
          <w:i/>
          <w:kern w:val="0"/>
          <w:szCs w:val="27"/>
          <w:lang w:val="lt-LT" w:eastAsia="lt-LT"/>
        </w:rPr>
        <w:t>PAGRINDINIO UGDYMO PROGRAMOS VYKDYMAS</w:t>
      </w:r>
    </w:p>
    <w:p w14:paraId="0D55B4C6" w14:textId="77777777" w:rsidR="00E35A62" w:rsidRPr="007C66F4" w:rsidRDefault="00E35A62" w:rsidP="00E35A62">
      <w:pPr>
        <w:widowControl/>
        <w:jc w:val="center"/>
        <w:rPr>
          <w:rFonts w:eastAsia="Times New Roman"/>
          <w:kern w:val="0"/>
          <w:sz w:val="27"/>
          <w:szCs w:val="27"/>
          <w:lang w:val="lt-LT" w:eastAsia="lt-LT"/>
        </w:rPr>
      </w:pPr>
      <w:r w:rsidRPr="007C66F4">
        <w:rPr>
          <w:rFonts w:eastAsia="Times New Roman"/>
          <w:b/>
          <w:bCs/>
          <w:kern w:val="0"/>
          <w:sz w:val="27"/>
          <w:szCs w:val="27"/>
          <w:lang w:val="lt-LT" w:eastAsia="lt-LT"/>
        </w:rPr>
        <w:t> </w:t>
      </w:r>
    </w:p>
    <w:p w14:paraId="2C04C069" w14:textId="77777777" w:rsidR="00E35A62" w:rsidRPr="007C66F4" w:rsidRDefault="00E35A62" w:rsidP="00E35A62">
      <w:pPr>
        <w:widowControl/>
        <w:jc w:val="center"/>
        <w:rPr>
          <w:rFonts w:eastAsia="Times New Roman"/>
          <w:kern w:val="0"/>
          <w:szCs w:val="24"/>
          <w:lang w:val="lt-LT" w:eastAsia="lt-LT"/>
        </w:rPr>
      </w:pPr>
      <w:bookmarkStart w:id="59" w:name="part_14bcb6f1b8534a8997225055ccb2d848"/>
      <w:bookmarkEnd w:id="59"/>
      <w:r w:rsidRPr="007C66F4">
        <w:rPr>
          <w:rFonts w:eastAsia="Times New Roman"/>
          <w:b/>
          <w:bCs/>
          <w:kern w:val="0"/>
          <w:szCs w:val="24"/>
          <w:lang w:val="lt-LT" w:eastAsia="lt-LT"/>
        </w:rPr>
        <w:t>PIRMASIS SKIRSNIS</w:t>
      </w:r>
    </w:p>
    <w:p w14:paraId="4D5643A0" w14:textId="77777777" w:rsidR="00E35A62" w:rsidRPr="007C66F4" w:rsidRDefault="00E35A62" w:rsidP="00E35A62">
      <w:pPr>
        <w:widowControl/>
        <w:jc w:val="center"/>
        <w:rPr>
          <w:rFonts w:eastAsia="Times New Roman"/>
          <w:kern w:val="0"/>
          <w:szCs w:val="24"/>
          <w:lang w:val="lt-LT" w:eastAsia="lt-LT"/>
        </w:rPr>
      </w:pPr>
      <w:r w:rsidRPr="007C66F4">
        <w:rPr>
          <w:rFonts w:eastAsia="Times New Roman"/>
          <w:b/>
          <w:bCs/>
          <w:kern w:val="0"/>
          <w:szCs w:val="24"/>
          <w:lang w:val="lt-LT" w:eastAsia="lt-LT"/>
        </w:rPr>
        <w:t>PAGRINDINIO UGDYMO PROGRAMOS VYKDYMAS</w:t>
      </w:r>
    </w:p>
    <w:p w14:paraId="016D35E8" w14:textId="77777777" w:rsidR="00E35A62" w:rsidRPr="007C66F4" w:rsidRDefault="00E35A62" w:rsidP="00E35A62">
      <w:pPr>
        <w:widowControl/>
        <w:jc w:val="center"/>
        <w:rPr>
          <w:rFonts w:eastAsia="Times New Roman"/>
          <w:kern w:val="0"/>
          <w:szCs w:val="24"/>
          <w:lang w:val="lt-LT" w:eastAsia="lt-LT"/>
        </w:rPr>
      </w:pPr>
      <w:r w:rsidRPr="007C66F4">
        <w:rPr>
          <w:rFonts w:eastAsia="Times New Roman"/>
          <w:b/>
          <w:bCs/>
          <w:kern w:val="0"/>
          <w:szCs w:val="24"/>
          <w:lang w:val="lt-LT" w:eastAsia="lt-LT"/>
        </w:rPr>
        <w:t> </w:t>
      </w:r>
    </w:p>
    <w:p w14:paraId="55B9C485" w14:textId="77777777" w:rsidR="00E35A62" w:rsidRPr="007C66F4" w:rsidRDefault="00091863" w:rsidP="00E35A62">
      <w:pPr>
        <w:widowControl/>
        <w:ind w:left="181" w:right="57" w:firstLine="528"/>
        <w:jc w:val="both"/>
        <w:rPr>
          <w:rFonts w:eastAsia="Times New Roman"/>
          <w:kern w:val="0"/>
          <w:szCs w:val="24"/>
          <w:lang w:val="lt-LT" w:eastAsia="lt-LT"/>
        </w:rPr>
      </w:pPr>
      <w:bookmarkStart w:id="60" w:name="part_9f7729712dd049cb8929e404bfb5aded"/>
      <w:bookmarkEnd w:id="60"/>
      <w:r>
        <w:rPr>
          <w:rFonts w:eastAsia="Times New Roman"/>
          <w:kern w:val="0"/>
          <w:szCs w:val="24"/>
          <w:lang w:val="lt-LT" w:eastAsia="lt-LT"/>
        </w:rPr>
        <w:t>79</w:t>
      </w:r>
      <w:r w:rsidR="00CF0B33" w:rsidRPr="007C66F4">
        <w:rPr>
          <w:rFonts w:eastAsia="Times New Roman"/>
          <w:kern w:val="0"/>
          <w:szCs w:val="24"/>
          <w:lang w:val="lt-LT" w:eastAsia="lt-LT"/>
        </w:rPr>
        <w:t>. Gimnazija</w:t>
      </w:r>
      <w:r w:rsidR="00E35A62" w:rsidRPr="007C66F4">
        <w:rPr>
          <w:rFonts w:eastAsia="Times New Roman"/>
          <w:kern w:val="0"/>
          <w:szCs w:val="24"/>
          <w:lang w:val="lt-LT" w:eastAsia="lt-LT"/>
        </w:rPr>
        <w:t xml:space="preserve"> įgyvendina Pagrindinio ugdymo bendrąsias programas, kurias sudaro ugdymo sritys ir dalykai: dorinis ugdymas: katalikų tikyba; kalbos: lietuvių kalba ir literatūra, gimtoji (lenkų) kalba, pirmoji užsienio (anglų) kalba; matematika; gamtamokslinis ugdymas; socialinis ugdymas: istorija, geografija, pilietiškumo ugdymas, ekonomika ir verslumas; meninis ugdymas: dailė, muzika; informacinės technologijos; technologijos; fizinis ugdymas.</w:t>
      </w:r>
    </w:p>
    <w:p w14:paraId="52B507D8" w14:textId="77777777" w:rsidR="00E35A62" w:rsidRPr="007C66F4" w:rsidRDefault="00091863" w:rsidP="00E35A62">
      <w:pPr>
        <w:tabs>
          <w:tab w:val="left" w:pos="0"/>
          <w:tab w:val="left" w:pos="709"/>
        </w:tabs>
        <w:ind w:firstLine="567"/>
        <w:jc w:val="both"/>
        <w:rPr>
          <w:lang w:val="lt-LT"/>
        </w:rPr>
      </w:pPr>
      <w:r>
        <w:rPr>
          <w:lang w:val="lt-LT"/>
        </w:rPr>
        <w:t>80</w:t>
      </w:r>
      <w:r w:rsidR="00E35A62" w:rsidRPr="007C66F4">
        <w:rPr>
          <w:lang w:val="lt-LT"/>
        </w:rPr>
        <w:t>. Pagrindinio ugdymo programos klasių ugdymo turinys planuojamas 37 savaitėms.</w:t>
      </w:r>
    </w:p>
    <w:p w14:paraId="05FAD37F" w14:textId="77777777" w:rsidR="00E35A62" w:rsidRPr="007C66F4" w:rsidRDefault="00D604BC" w:rsidP="00E35A62">
      <w:pPr>
        <w:widowControl/>
        <w:ind w:left="181" w:right="57" w:firstLine="386"/>
        <w:jc w:val="both"/>
        <w:rPr>
          <w:rFonts w:eastAsia="Times New Roman"/>
          <w:kern w:val="0"/>
          <w:szCs w:val="24"/>
          <w:lang w:val="lt-LT" w:eastAsia="lt-LT"/>
        </w:rPr>
      </w:pPr>
      <w:bookmarkStart w:id="61" w:name="part_63c076712c0c4ae6a289a6c16f4dcfb2"/>
      <w:bookmarkEnd w:id="61"/>
      <w:r>
        <w:rPr>
          <w:rFonts w:eastAsia="Times New Roman"/>
          <w:kern w:val="0"/>
          <w:szCs w:val="24"/>
          <w:lang w:val="lt-LT" w:eastAsia="lt-LT"/>
        </w:rPr>
        <w:t>8</w:t>
      </w:r>
      <w:r w:rsidR="00091863">
        <w:rPr>
          <w:rFonts w:eastAsia="Times New Roman"/>
          <w:kern w:val="0"/>
          <w:szCs w:val="24"/>
          <w:lang w:val="lt-LT" w:eastAsia="lt-LT"/>
        </w:rPr>
        <w:t>1</w:t>
      </w:r>
      <w:r w:rsidR="00E35A62" w:rsidRPr="007C66F4">
        <w:rPr>
          <w:rFonts w:eastAsia="Times New Roman"/>
          <w:kern w:val="0"/>
          <w:szCs w:val="24"/>
          <w:lang w:val="lt-LT" w:eastAsia="lt-LT"/>
        </w:rPr>
        <w:t>.</w:t>
      </w:r>
      <w:r w:rsidR="00E35A62" w:rsidRPr="007C66F4">
        <w:rPr>
          <w:rFonts w:eastAsia="Times New Roman"/>
          <w:b/>
          <w:bCs/>
          <w:kern w:val="0"/>
          <w:szCs w:val="24"/>
          <w:lang w:val="lt-LT" w:eastAsia="lt-LT"/>
        </w:rPr>
        <w:t> </w:t>
      </w:r>
      <w:r w:rsidR="00E35A62" w:rsidRPr="007C66F4">
        <w:rPr>
          <w:rFonts w:eastAsia="Times New Roman"/>
          <w:kern w:val="0"/>
          <w:szCs w:val="24"/>
          <w:lang w:val="lt-LT" w:eastAsia="lt-LT"/>
        </w:rPr>
        <w:t>Mokykla, formuodama mokyklos pagrindinio ugdymo programos turinį, siūlo mokiniams rinktis:</w:t>
      </w:r>
    </w:p>
    <w:p w14:paraId="02906371" w14:textId="77777777" w:rsidR="00E35A62" w:rsidRPr="007C66F4" w:rsidRDefault="00091863" w:rsidP="00770B39">
      <w:pPr>
        <w:widowControl/>
        <w:ind w:firstLine="851"/>
        <w:jc w:val="both"/>
        <w:rPr>
          <w:rFonts w:eastAsia="Times New Roman"/>
          <w:kern w:val="0"/>
          <w:szCs w:val="24"/>
          <w:lang w:val="lt-LT" w:eastAsia="lt-LT"/>
        </w:rPr>
      </w:pPr>
      <w:bookmarkStart w:id="62" w:name="part_29c4c1aa6032415294c166ca8f9fe636"/>
      <w:bookmarkEnd w:id="62"/>
      <w:r>
        <w:rPr>
          <w:rFonts w:eastAsia="Times New Roman"/>
          <w:kern w:val="0"/>
          <w:szCs w:val="24"/>
          <w:lang w:val="lt-LT" w:eastAsia="lt-LT"/>
        </w:rPr>
        <w:t>81</w:t>
      </w:r>
      <w:r w:rsidR="00E35A62" w:rsidRPr="007C66F4">
        <w:rPr>
          <w:rFonts w:eastAsia="Times New Roman"/>
          <w:kern w:val="0"/>
          <w:szCs w:val="24"/>
          <w:lang w:val="lt-LT" w:eastAsia="lt-LT"/>
        </w:rPr>
        <w:t xml:space="preserve">.1. pagilinto mokymosi programą – matematika (5 klasėje); </w:t>
      </w:r>
    </w:p>
    <w:p w14:paraId="78439148" w14:textId="77777777" w:rsidR="00E35A62" w:rsidRPr="007C66F4" w:rsidRDefault="00091863" w:rsidP="00770B39">
      <w:pPr>
        <w:widowControl/>
        <w:ind w:firstLine="851"/>
        <w:jc w:val="both"/>
        <w:rPr>
          <w:rFonts w:eastAsia="Times New Roman"/>
          <w:kern w:val="0"/>
          <w:szCs w:val="24"/>
          <w:lang w:val="lt-LT" w:eastAsia="lt-LT"/>
        </w:rPr>
      </w:pPr>
      <w:bookmarkStart w:id="63" w:name="part_6625e94ffdcf44a39549374fcea45303"/>
      <w:bookmarkStart w:id="64" w:name="part_1bfa6da6d52e461bb6e2586dabca7888"/>
      <w:bookmarkEnd w:id="63"/>
      <w:bookmarkEnd w:id="64"/>
      <w:r>
        <w:rPr>
          <w:rFonts w:eastAsia="Times New Roman"/>
          <w:kern w:val="0"/>
          <w:szCs w:val="24"/>
          <w:lang w:val="lt-LT" w:eastAsia="lt-LT"/>
        </w:rPr>
        <w:t>81</w:t>
      </w:r>
      <w:r w:rsidR="00E35A62" w:rsidRPr="007C66F4">
        <w:rPr>
          <w:rFonts w:eastAsia="Times New Roman"/>
          <w:kern w:val="0"/>
          <w:szCs w:val="24"/>
          <w:lang w:val="lt-LT" w:eastAsia="lt-LT"/>
        </w:rPr>
        <w:t>.2. pasirenkamąjį dalyką antroji užsienio (rusų) kalba.</w:t>
      </w:r>
    </w:p>
    <w:p w14:paraId="53296FF1" w14:textId="77777777" w:rsidR="00E35A62" w:rsidRPr="007C66F4" w:rsidRDefault="00091863" w:rsidP="00E35A62">
      <w:pPr>
        <w:ind w:firstLine="567"/>
        <w:jc w:val="both"/>
        <w:rPr>
          <w:lang w:val="lt-LT"/>
        </w:rPr>
      </w:pPr>
      <w:r>
        <w:rPr>
          <w:lang w:val="lt-LT"/>
        </w:rPr>
        <w:t>82</w:t>
      </w:r>
      <w:r w:rsidR="00E35A62" w:rsidRPr="007C66F4">
        <w:rPr>
          <w:lang w:val="lt-LT"/>
        </w:rPr>
        <w:t xml:space="preserve">. Gimnazija nustato ir skiria adaptacinį laikotarpį pradedantiems mokytis pagal pagrindinio ugdymo </w:t>
      </w:r>
      <w:r w:rsidR="007C66F4" w:rsidRPr="007C66F4">
        <w:rPr>
          <w:lang w:val="lt-LT"/>
        </w:rPr>
        <w:t>programos pirmąją dalį (1 mėn.) bei</w:t>
      </w:r>
      <w:r w:rsidR="00E35A62" w:rsidRPr="007C66F4">
        <w:rPr>
          <w:lang w:val="lt-LT"/>
        </w:rPr>
        <w:t xml:space="preserve"> naujai atvykusiems mokiniams. Siekiant mokiniams padėti sėkmingai adaptuotis, į šią veiklą įtraukti klasės vadovai ir gimnazijos švietimo pagalbos specialistai. Per adaptacinį laikotarpį mokinių pažanga ir pasiekimai neigiamais pažymiais nevertinami. </w:t>
      </w:r>
    </w:p>
    <w:p w14:paraId="77B859F9" w14:textId="77777777" w:rsidR="00E35A62" w:rsidRPr="007C66F4" w:rsidRDefault="00D604BC" w:rsidP="00E35A62">
      <w:pPr>
        <w:ind w:firstLine="567"/>
        <w:jc w:val="both"/>
        <w:rPr>
          <w:lang w:val="lt-LT"/>
        </w:rPr>
      </w:pPr>
      <w:r>
        <w:rPr>
          <w:lang w:val="lt-LT"/>
        </w:rPr>
        <w:t>8</w:t>
      </w:r>
      <w:r w:rsidR="00091863">
        <w:rPr>
          <w:lang w:val="lt-LT"/>
        </w:rPr>
        <w:t>3</w:t>
      </w:r>
      <w:r w:rsidR="00E35A62" w:rsidRPr="007C66F4">
        <w:rPr>
          <w:lang w:val="lt-LT"/>
        </w:rPr>
        <w:t>. Gimnazija iki 10 procentų dalykui skirtų pamokų organizuoja ne pamokų forma, o projektine veikla.</w:t>
      </w:r>
    </w:p>
    <w:p w14:paraId="76609519" w14:textId="77777777" w:rsidR="00E35A62" w:rsidRPr="007C66F4" w:rsidRDefault="00D604BC" w:rsidP="00E35A62">
      <w:pPr>
        <w:ind w:firstLine="567"/>
        <w:jc w:val="both"/>
        <w:rPr>
          <w:lang w:val="lt-LT"/>
        </w:rPr>
      </w:pPr>
      <w:r>
        <w:rPr>
          <w:lang w:val="lt-LT"/>
        </w:rPr>
        <w:t>8</w:t>
      </w:r>
      <w:r w:rsidR="00091863">
        <w:rPr>
          <w:lang w:val="lt-LT"/>
        </w:rPr>
        <w:t>4</w:t>
      </w:r>
      <w:r w:rsidR="00E35A62" w:rsidRPr="007C66F4">
        <w:rPr>
          <w:lang w:val="lt-LT"/>
        </w:rPr>
        <w:t>. Dalį ugdymo turinio įgyvendinama per pažintinę ir kultūrinę veiklą.</w:t>
      </w:r>
    </w:p>
    <w:p w14:paraId="7244D2CB" w14:textId="77777777" w:rsidR="00E35A62" w:rsidRPr="007C66F4" w:rsidRDefault="00E35A62" w:rsidP="00E35A62">
      <w:pPr>
        <w:jc w:val="both"/>
        <w:rPr>
          <w:lang w:val="lt-LT"/>
        </w:rPr>
      </w:pPr>
    </w:p>
    <w:p w14:paraId="5557B98B" w14:textId="77777777" w:rsidR="00936D79" w:rsidRDefault="00936D79" w:rsidP="00E35A62">
      <w:pPr>
        <w:tabs>
          <w:tab w:val="left" w:pos="0"/>
          <w:tab w:val="left" w:pos="851"/>
          <w:tab w:val="left" w:pos="993"/>
        </w:tabs>
        <w:ind w:left="632"/>
        <w:jc w:val="center"/>
        <w:rPr>
          <w:b/>
          <w:lang w:val="lt-LT"/>
        </w:rPr>
      </w:pPr>
    </w:p>
    <w:p w14:paraId="2175F6D2" w14:textId="77777777" w:rsidR="00936D79" w:rsidRDefault="00936D79" w:rsidP="00E35A62">
      <w:pPr>
        <w:tabs>
          <w:tab w:val="left" w:pos="0"/>
          <w:tab w:val="left" w:pos="851"/>
          <w:tab w:val="left" w:pos="993"/>
        </w:tabs>
        <w:ind w:left="632"/>
        <w:jc w:val="center"/>
        <w:rPr>
          <w:b/>
          <w:lang w:val="lt-LT"/>
        </w:rPr>
      </w:pPr>
    </w:p>
    <w:p w14:paraId="458A8A4A" w14:textId="77777777" w:rsidR="00E35A62" w:rsidRPr="007C66F4" w:rsidRDefault="00E35A62" w:rsidP="00E35A62">
      <w:pPr>
        <w:tabs>
          <w:tab w:val="left" w:pos="0"/>
          <w:tab w:val="left" w:pos="851"/>
          <w:tab w:val="left" w:pos="993"/>
        </w:tabs>
        <w:ind w:left="632"/>
        <w:jc w:val="center"/>
        <w:rPr>
          <w:b/>
          <w:caps/>
          <w:lang w:val="lt-LT"/>
        </w:rPr>
      </w:pPr>
      <w:r w:rsidRPr="007C66F4">
        <w:rPr>
          <w:b/>
          <w:lang w:val="lt-LT"/>
        </w:rPr>
        <w:t>ANTRASIS</w:t>
      </w:r>
      <w:r w:rsidRPr="007C66F4">
        <w:rPr>
          <w:b/>
          <w:caps/>
          <w:lang w:val="lt-LT"/>
        </w:rPr>
        <w:t xml:space="preserve">  SKIRSNIS</w:t>
      </w:r>
    </w:p>
    <w:p w14:paraId="6EE814F8" w14:textId="77777777" w:rsidR="00E35A62" w:rsidRPr="007C66F4" w:rsidRDefault="007C66F4" w:rsidP="00E35A62">
      <w:pPr>
        <w:tabs>
          <w:tab w:val="left" w:pos="0"/>
          <w:tab w:val="left" w:pos="851"/>
          <w:tab w:val="left" w:pos="993"/>
        </w:tabs>
        <w:ind w:left="632"/>
        <w:jc w:val="center"/>
        <w:rPr>
          <w:b/>
          <w:caps/>
          <w:lang w:val="lt-LT"/>
        </w:rPr>
      </w:pPr>
      <w:r w:rsidRPr="007C66F4">
        <w:rPr>
          <w:b/>
          <w:caps/>
          <w:lang w:val="lt-LT"/>
        </w:rPr>
        <w:t>DALYKŲ SRIČIŲ UGDYMO TURINIO</w:t>
      </w:r>
      <w:r w:rsidR="00E35A62" w:rsidRPr="007C66F4">
        <w:rPr>
          <w:b/>
          <w:caps/>
          <w:lang w:val="lt-LT"/>
        </w:rPr>
        <w:t xml:space="preserve"> </w:t>
      </w:r>
      <w:r w:rsidRPr="007C66F4">
        <w:rPr>
          <w:b/>
          <w:caps/>
          <w:lang w:val="lt-LT"/>
        </w:rPr>
        <w:t>ĮGYVENDINIMO</w:t>
      </w:r>
      <w:r w:rsidR="00E35A62" w:rsidRPr="007C66F4">
        <w:rPr>
          <w:b/>
          <w:caps/>
          <w:lang w:val="lt-LT"/>
        </w:rPr>
        <w:t>IMO YPATUMAI</w:t>
      </w:r>
    </w:p>
    <w:p w14:paraId="587950FF" w14:textId="77777777" w:rsidR="00E35A62" w:rsidRPr="007C66F4" w:rsidRDefault="00E35A62" w:rsidP="00E35A62">
      <w:pPr>
        <w:tabs>
          <w:tab w:val="left" w:pos="0"/>
          <w:tab w:val="left" w:pos="851"/>
          <w:tab w:val="left" w:pos="993"/>
        </w:tabs>
        <w:ind w:left="632"/>
        <w:jc w:val="both"/>
        <w:rPr>
          <w:b/>
          <w:caps/>
          <w:sz w:val="20"/>
          <w:lang w:val="lt-LT"/>
        </w:rPr>
      </w:pPr>
    </w:p>
    <w:p w14:paraId="41253DD9" w14:textId="77777777" w:rsidR="00E35A62" w:rsidRPr="007C66F4" w:rsidRDefault="00D604BC" w:rsidP="00E35A62">
      <w:pPr>
        <w:tabs>
          <w:tab w:val="left" w:pos="0"/>
          <w:tab w:val="left" w:pos="851"/>
          <w:tab w:val="left" w:pos="993"/>
        </w:tabs>
        <w:ind w:firstLine="567"/>
        <w:jc w:val="both"/>
        <w:rPr>
          <w:bCs/>
          <w:lang w:val="lt-LT"/>
        </w:rPr>
      </w:pPr>
      <w:r>
        <w:rPr>
          <w:bCs/>
          <w:lang w:val="lt-LT"/>
        </w:rPr>
        <w:t>86</w:t>
      </w:r>
      <w:r w:rsidR="00E35A62" w:rsidRPr="007C66F4">
        <w:rPr>
          <w:bCs/>
          <w:lang w:val="lt-LT"/>
        </w:rPr>
        <w:t>. Gimnazija, įgyvendindama pagrindinio ugdymo programos pirmąjį dalį, užtikrina kalbėjimo, skaitymo, rašymo ir skaičiavimo gebėjimų ugdymą per visų dalykų pamokas.</w:t>
      </w:r>
    </w:p>
    <w:p w14:paraId="4CC2874C" w14:textId="77777777" w:rsidR="00E35A62" w:rsidRPr="007C66F4" w:rsidRDefault="00D604BC" w:rsidP="00E35A62">
      <w:pPr>
        <w:ind w:firstLine="567"/>
        <w:jc w:val="both"/>
        <w:rPr>
          <w:b/>
          <w:lang w:val="lt-LT"/>
        </w:rPr>
      </w:pPr>
      <w:r>
        <w:rPr>
          <w:bCs/>
          <w:lang w:val="lt-LT"/>
        </w:rPr>
        <w:t>87</w:t>
      </w:r>
      <w:r w:rsidR="00E35A62" w:rsidRPr="007C66F4">
        <w:rPr>
          <w:bCs/>
          <w:lang w:val="lt-LT"/>
        </w:rPr>
        <w:t>.</w:t>
      </w:r>
      <w:r w:rsidR="00E35A62" w:rsidRPr="007C66F4">
        <w:rPr>
          <w:b/>
          <w:bCs/>
          <w:lang w:val="lt-LT"/>
        </w:rPr>
        <w:t xml:space="preserve"> </w:t>
      </w:r>
      <w:r w:rsidR="00E35A62" w:rsidRPr="007C66F4">
        <w:rPr>
          <w:b/>
          <w:lang w:val="lt-LT"/>
        </w:rPr>
        <w:t>Dorinis ugdymas:</w:t>
      </w:r>
    </w:p>
    <w:p w14:paraId="5DCD43CD" w14:textId="77777777" w:rsidR="00E35A62" w:rsidRPr="007C66F4" w:rsidRDefault="00D604BC" w:rsidP="00770B39">
      <w:pPr>
        <w:ind w:firstLine="851"/>
        <w:jc w:val="both"/>
        <w:rPr>
          <w:lang w:val="lt-LT"/>
        </w:rPr>
      </w:pPr>
      <w:r>
        <w:rPr>
          <w:lang w:val="lt-LT"/>
        </w:rPr>
        <w:t>87</w:t>
      </w:r>
      <w:r w:rsidR="00E35A62" w:rsidRPr="007C66F4">
        <w:rPr>
          <w:lang w:val="lt-LT"/>
        </w:rPr>
        <w:t xml:space="preserve">.1. dorinio ugdymo dalyką mokiniui iki 14 metų parenka tėvai, o nuo 14 metų pats mokinys renkasi vieno dorinio ugdymo dalyką; </w:t>
      </w:r>
    </w:p>
    <w:p w14:paraId="26AEFD78" w14:textId="77777777" w:rsidR="00E35A62" w:rsidRPr="007C66F4" w:rsidRDefault="00D604BC" w:rsidP="00770B39">
      <w:pPr>
        <w:ind w:firstLine="851"/>
        <w:jc w:val="both"/>
        <w:rPr>
          <w:lang w:val="lt-LT"/>
        </w:rPr>
      </w:pPr>
      <w:r>
        <w:rPr>
          <w:lang w:val="lt-LT"/>
        </w:rPr>
        <w:t>87</w:t>
      </w:r>
      <w:r w:rsidR="00E35A62" w:rsidRPr="007C66F4">
        <w:rPr>
          <w:lang w:val="lt-LT"/>
        </w:rPr>
        <w:t xml:space="preserve">.2. dalyką mokinys gali keisti. Siekiant užtikrinti mokymosi tęstinumą ir nuoseklumą, tikybą renkasi dvejiems metams (5-6, 7-8, IG-IIG klasėms).  </w:t>
      </w:r>
    </w:p>
    <w:p w14:paraId="223EB0F3" w14:textId="77777777" w:rsidR="00E35A62" w:rsidRPr="007C66F4" w:rsidRDefault="00D604BC" w:rsidP="00E35A62">
      <w:pPr>
        <w:ind w:firstLine="567"/>
        <w:jc w:val="both"/>
        <w:rPr>
          <w:b/>
          <w:lang w:val="lt-LT"/>
        </w:rPr>
      </w:pPr>
      <w:r>
        <w:rPr>
          <w:lang w:val="lt-LT"/>
        </w:rPr>
        <w:t>88</w:t>
      </w:r>
      <w:r w:rsidR="00E35A62" w:rsidRPr="007C66F4">
        <w:rPr>
          <w:lang w:val="lt-LT"/>
        </w:rPr>
        <w:t>.</w:t>
      </w:r>
      <w:r w:rsidR="00E35A62" w:rsidRPr="007C66F4">
        <w:rPr>
          <w:b/>
          <w:lang w:val="lt-LT"/>
        </w:rPr>
        <w:t xml:space="preserve"> Lietuvių kalba ir literatūra:</w:t>
      </w:r>
    </w:p>
    <w:p w14:paraId="5A171146" w14:textId="77777777" w:rsidR="00E35A62" w:rsidRPr="007C66F4" w:rsidRDefault="00D604BC" w:rsidP="00770B39">
      <w:pPr>
        <w:ind w:firstLine="851"/>
        <w:jc w:val="both"/>
        <w:rPr>
          <w:lang w:val="lt-LT"/>
        </w:rPr>
      </w:pPr>
      <w:r>
        <w:rPr>
          <w:lang w:val="lt-LT"/>
        </w:rPr>
        <w:t>88</w:t>
      </w:r>
      <w:r w:rsidR="00E35A62" w:rsidRPr="007C66F4">
        <w:rPr>
          <w:lang w:val="lt-LT"/>
        </w:rPr>
        <w:t>.1. į lietuvių kalbos ir literatūros programos įgyvendinimą integruojama laisvės kovų istorijai pamokas;</w:t>
      </w:r>
    </w:p>
    <w:p w14:paraId="41FE90B5" w14:textId="77777777" w:rsidR="00E35A62" w:rsidRPr="007C66F4" w:rsidRDefault="00D604BC" w:rsidP="00E35A62">
      <w:pPr>
        <w:tabs>
          <w:tab w:val="left" w:pos="2010"/>
        </w:tabs>
        <w:ind w:firstLine="567"/>
        <w:jc w:val="both"/>
        <w:rPr>
          <w:b/>
          <w:lang w:val="lt-LT"/>
        </w:rPr>
      </w:pPr>
      <w:r>
        <w:rPr>
          <w:bCs/>
          <w:lang w:val="lt-LT"/>
        </w:rPr>
        <w:t>89</w:t>
      </w:r>
      <w:r w:rsidR="00E35A62" w:rsidRPr="007C66F4">
        <w:rPr>
          <w:bCs/>
          <w:lang w:val="lt-LT"/>
        </w:rPr>
        <w:t>.</w:t>
      </w:r>
      <w:r w:rsidR="00E35A62" w:rsidRPr="007C66F4">
        <w:rPr>
          <w:b/>
          <w:bCs/>
          <w:lang w:val="lt-LT"/>
        </w:rPr>
        <w:t xml:space="preserve"> </w:t>
      </w:r>
      <w:r w:rsidR="00E35A62" w:rsidRPr="007C66F4">
        <w:rPr>
          <w:b/>
          <w:lang w:val="lt-LT"/>
        </w:rPr>
        <w:t xml:space="preserve">Užsienio kalba: </w:t>
      </w:r>
    </w:p>
    <w:p w14:paraId="5E024745" w14:textId="77777777" w:rsidR="00E35A62" w:rsidRPr="007C66F4" w:rsidRDefault="00D604BC" w:rsidP="00770B39">
      <w:pPr>
        <w:tabs>
          <w:tab w:val="left" w:pos="2010"/>
        </w:tabs>
        <w:ind w:firstLine="851"/>
        <w:jc w:val="both"/>
        <w:rPr>
          <w:lang w:val="lt-LT"/>
        </w:rPr>
      </w:pPr>
      <w:r>
        <w:rPr>
          <w:lang w:val="lt-LT"/>
        </w:rPr>
        <w:t>89</w:t>
      </w:r>
      <w:r w:rsidR="00E35A62" w:rsidRPr="007C66F4">
        <w:rPr>
          <w:lang w:val="lt-LT"/>
        </w:rPr>
        <w:t>.1. ankstyvosios užsienio (anglų) kalbos toliau mokomasi kaip pirmosios užsienio kalbos 5 klasėje;</w:t>
      </w:r>
    </w:p>
    <w:p w14:paraId="187501E7" w14:textId="77777777" w:rsidR="00E35A62" w:rsidRPr="007C66F4" w:rsidRDefault="00D604BC" w:rsidP="00770B39">
      <w:pPr>
        <w:tabs>
          <w:tab w:val="left" w:pos="2010"/>
        </w:tabs>
        <w:ind w:firstLine="851"/>
        <w:jc w:val="both"/>
        <w:rPr>
          <w:lang w:val="lt-LT"/>
        </w:rPr>
      </w:pPr>
      <w:r>
        <w:rPr>
          <w:lang w:val="lt-LT"/>
        </w:rPr>
        <w:t>89</w:t>
      </w:r>
      <w:r w:rsidR="00E35A62" w:rsidRPr="007C66F4">
        <w:rPr>
          <w:lang w:val="lt-LT"/>
        </w:rPr>
        <w:t>.2. IIG klasėje organizuojamas užsienio kalbų pasiekimų patikrinimas naudojantis centralizuotais kalbos mokėjimo lygio nustatymo testais (pateikiamais per duomenų perdavimo sistemą ,,KELTAS“);</w:t>
      </w:r>
    </w:p>
    <w:p w14:paraId="5BD6BA9B" w14:textId="77777777" w:rsidR="00E35A62" w:rsidRPr="007C66F4" w:rsidRDefault="00D604BC" w:rsidP="00770B39">
      <w:pPr>
        <w:tabs>
          <w:tab w:val="left" w:pos="2010"/>
        </w:tabs>
        <w:ind w:firstLine="851"/>
        <w:jc w:val="both"/>
        <w:rPr>
          <w:lang w:val="lt-LT"/>
        </w:rPr>
      </w:pPr>
      <w:r>
        <w:rPr>
          <w:lang w:val="lt-LT"/>
        </w:rPr>
        <w:t>89</w:t>
      </w:r>
      <w:r w:rsidR="00E35A62" w:rsidRPr="007C66F4">
        <w:rPr>
          <w:lang w:val="lt-LT"/>
        </w:rPr>
        <w:t>.3. mokiniui, kuriam gimnazija dėl objektyvių priežasčių negali sudaryti galimybės tęsti jo pradėtos kalbos mokymosi, vienerius mokslo metus skiria vieną papildomą užsienio kalbos pamoką per savaitę, kurios mokosi klasė, kad įveiktų programų skirtumus;</w:t>
      </w:r>
    </w:p>
    <w:p w14:paraId="57C1B548" w14:textId="77777777" w:rsidR="00E35A62" w:rsidRPr="007C66F4" w:rsidRDefault="00D604BC" w:rsidP="00770B39">
      <w:pPr>
        <w:tabs>
          <w:tab w:val="left" w:pos="709"/>
        </w:tabs>
        <w:ind w:firstLine="851"/>
        <w:jc w:val="both"/>
        <w:rPr>
          <w:lang w:val="lt-LT"/>
        </w:rPr>
      </w:pPr>
      <w:r>
        <w:rPr>
          <w:lang w:val="lt-LT"/>
        </w:rPr>
        <w:t>89</w:t>
      </w:r>
      <w:r w:rsidR="00E35A62" w:rsidRPr="007C66F4">
        <w:rPr>
          <w:lang w:val="lt-LT"/>
        </w:rPr>
        <w:t>.4. tėvų ir mokinių pageidavimu antrosios užsienio kalbos (rusų), kaip pasirenkamojo dalyko, mokyti pradedama nuo 6 klasės ir skiriama po 1 savaitinę pamoką;</w:t>
      </w:r>
    </w:p>
    <w:p w14:paraId="3D54775A" w14:textId="77777777" w:rsidR="00E35A62" w:rsidRPr="007C66F4" w:rsidRDefault="00D604BC" w:rsidP="00770B39">
      <w:pPr>
        <w:tabs>
          <w:tab w:val="left" w:pos="709"/>
        </w:tabs>
        <w:ind w:firstLine="851"/>
        <w:jc w:val="both"/>
        <w:rPr>
          <w:lang w:val="lt-LT"/>
        </w:rPr>
      </w:pPr>
      <w:r>
        <w:rPr>
          <w:lang w:val="lt-LT"/>
        </w:rPr>
        <w:t>89</w:t>
      </w:r>
      <w:r w:rsidR="00E35A62" w:rsidRPr="007C66F4">
        <w:rPr>
          <w:lang w:val="lt-LT"/>
        </w:rPr>
        <w:t>.5. mokiniams, atvykusiems iš kitų mokyklų, kuriose jie bent vienerius metus mokėsi kitos užsienio kalbos, negu mokoma gimnazijoje, sudaromos sąlygos toliau mokytis pradėtąją užsienio kalbą arba įveikti atsilikimą.</w:t>
      </w:r>
    </w:p>
    <w:p w14:paraId="6C739C9F" w14:textId="77777777" w:rsidR="00E35A62" w:rsidRPr="007C66F4" w:rsidRDefault="00D604BC" w:rsidP="00E35A62">
      <w:pPr>
        <w:tabs>
          <w:tab w:val="left" w:pos="709"/>
        </w:tabs>
        <w:ind w:firstLine="567"/>
        <w:jc w:val="both"/>
        <w:rPr>
          <w:b/>
          <w:bCs/>
          <w:lang w:val="lt-LT"/>
        </w:rPr>
      </w:pPr>
      <w:r>
        <w:rPr>
          <w:bCs/>
          <w:lang w:val="lt-LT"/>
        </w:rPr>
        <w:t>90</w:t>
      </w:r>
      <w:r w:rsidR="00E35A62" w:rsidRPr="007C66F4">
        <w:rPr>
          <w:bCs/>
          <w:lang w:val="lt-LT"/>
        </w:rPr>
        <w:t>.</w:t>
      </w:r>
      <w:r w:rsidR="00E35A62" w:rsidRPr="007C66F4">
        <w:rPr>
          <w:b/>
          <w:bCs/>
          <w:lang w:val="lt-LT"/>
        </w:rPr>
        <w:t xml:space="preserve"> Matematika:</w:t>
      </w:r>
    </w:p>
    <w:p w14:paraId="2A4C734E" w14:textId="77777777" w:rsidR="00E35A62" w:rsidRPr="007C66F4" w:rsidRDefault="00D604BC" w:rsidP="00770B39">
      <w:pPr>
        <w:tabs>
          <w:tab w:val="left" w:pos="567"/>
          <w:tab w:val="left" w:pos="709"/>
        </w:tabs>
        <w:ind w:firstLine="851"/>
        <w:jc w:val="both"/>
        <w:rPr>
          <w:lang w:val="lt-LT"/>
        </w:rPr>
      </w:pPr>
      <w:r>
        <w:rPr>
          <w:lang w:val="lt-LT"/>
        </w:rPr>
        <w:t>90</w:t>
      </w:r>
      <w:r w:rsidR="00E35A62" w:rsidRPr="007C66F4">
        <w:rPr>
          <w:lang w:val="lt-LT"/>
        </w:rPr>
        <w:t>.1. nuolat stebimi mokinių matematikos pasiekimai, numatoma pagalba mokiniams;</w:t>
      </w:r>
    </w:p>
    <w:p w14:paraId="51F02E68" w14:textId="77777777" w:rsidR="00E35A62" w:rsidRPr="007C66F4" w:rsidRDefault="00D604BC" w:rsidP="00770B39">
      <w:pPr>
        <w:tabs>
          <w:tab w:val="left" w:pos="567"/>
          <w:tab w:val="left" w:pos="1134"/>
        </w:tabs>
        <w:ind w:firstLine="851"/>
        <w:jc w:val="both"/>
        <w:rPr>
          <w:lang w:val="lt-LT"/>
        </w:rPr>
      </w:pPr>
      <w:r>
        <w:rPr>
          <w:lang w:val="lt-LT"/>
        </w:rPr>
        <w:t>90</w:t>
      </w:r>
      <w:r w:rsidR="00E35A62" w:rsidRPr="007C66F4">
        <w:rPr>
          <w:lang w:val="lt-LT"/>
        </w:rPr>
        <w:t>.2. ugdant gabius matematikai mokinius ugdymo procesas individualizuojamas, diferencijuojamas.</w:t>
      </w:r>
    </w:p>
    <w:p w14:paraId="06313908" w14:textId="77777777" w:rsidR="00E35A62" w:rsidRPr="007C66F4" w:rsidRDefault="00D604BC" w:rsidP="00E35A62">
      <w:pPr>
        <w:tabs>
          <w:tab w:val="left" w:pos="709"/>
        </w:tabs>
        <w:ind w:firstLine="567"/>
        <w:jc w:val="both"/>
        <w:rPr>
          <w:b/>
          <w:lang w:val="lt-LT"/>
        </w:rPr>
      </w:pPr>
      <w:r>
        <w:rPr>
          <w:bCs/>
          <w:lang w:val="lt-LT"/>
        </w:rPr>
        <w:t>91</w:t>
      </w:r>
      <w:r w:rsidR="00E35A62" w:rsidRPr="007C66F4">
        <w:rPr>
          <w:bCs/>
          <w:lang w:val="lt-LT"/>
        </w:rPr>
        <w:t>.</w:t>
      </w:r>
      <w:r w:rsidR="00E35A62" w:rsidRPr="007C66F4">
        <w:rPr>
          <w:b/>
          <w:bCs/>
          <w:lang w:val="lt-LT"/>
        </w:rPr>
        <w:t xml:space="preserve"> </w:t>
      </w:r>
      <w:r w:rsidR="00E35A62" w:rsidRPr="007C66F4">
        <w:rPr>
          <w:b/>
          <w:lang w:val="lt-LT"/>
        </w:rPr>
        <w:t>Informacinės technologijos organizavimas:</w:t>
      </w:r>
    </w:p>
    <w:p w14:paraId="296594F1" w14:textId="77777777" w:rsidR="00E35A62" w:rsidRPr="007C66F4" w:rsidRDefault="00D604BC" w:rsidP="00770B39">
      <w:pPr>
        <w:ind w:firstLine="851"/>
        <w:jc w:val="both"/>
        <w:rPr>
          <w:lang w:val="lt-LT"/>
        </w:rPr>
      </w:pPr>
      <w:r>
        <w:rPr>
          <w:lang w:val="lt-LT"/>
        </w:rPr>
        <w:t>91</w:t>
      </w:r>
      <w:r w:rsidR="00E35A62" w:rsidRPr="007C66F4">
        <w:rPr>
          <w:lang w:val="lt-LT"/>
        </w:rPr>
        <w:t xml:space="preserve">.1. 7-8 klasėse skiriamos 37 dalyko pamokos; </w:t>
      </w:r>
    </w:p>
    <w:p w14:paraId="390F9B65" w14:textId="77777777" w:rsidR="00E35A62" w:rsidRPr="007C66F4" w:rsidRDefault="00D604BC" w:rsidP="00770B39">
      <w:pPr>
        <w:tabs>
          <w:tab w:val="left" w:pos="709"/>
        </w:tabs>
        <w:ind w:firstLine="851"/>
        <w:jc w:val="both"/>
        <w:rPr>
          <w:lang w:val="lt-LT"/>
        </w:rPr>
      </w:pPr>
      <w:r>
        <w:rPr>
          <w:lang w:val="lt-LT"/>
        </w:rPr>
        <w:t>91</w:t>
      </w:r>
      <w:r w:rsidR="00E35A62" w:rsidRPr="007C66F4">
        <w:rPr>
          <w:lang w:val="lt-LT"/>
        </w:rPr>
        <w:t>.2. kai pamokoje dirba du mokytojai – dalyko (geografija, matematika, fizika) ir informacinių technologijų, arba pamoką planuoja ir dalyko mokytoją konsultuoja informacinių technologijų mokytojas, informacinių technologijų mokytojo darbui apmokėti naudojamos pamokos, skirtos mokinių ugdymo poreikiams tenkinti;</w:t>
      </w:r>
    </w:p>
    <w:p w14:paraId="26C95439" w14:textId="77777777" w:rsidR="00E35A62" w:rsidRPr="007C66F4" w:rsidRDefault="00D604BC" w:rsidP="00770B39">
      <w:pPr>
        <w:tabs>
          <w:tab w:val="left" w:pos="709"/>
        </w:tabs>
        <w:ind w:firstLine="851"/>
        <w:jc w:val="both"/>
        <w:rPr>
          <w:lang w:val="lt-LT"/>
        </w:rPr>
      </w:pPr>
      <w:r>
        <w:rPr>
          <w:lang w:val="lt-LT"/>
        </w:rPr>
        <w:t>91</w:t>
      </w:r>
      <w:r w:rsidR="00E35A62" w:rsidRPr="007C66F4">
        <w:rPr>
          <w:lang w:val="lt-LT"/>
        </w:rPr>
        <w:t xml:space="preserve">.3. IG-IIG klasių informacinių technologijų kursą sudaro privalomoji dalis ir vienas iš pasirenkamųjų programavimo pradmenų, kompiuterinės leidybos pradmenų arba tinklalapių kūrimo pradmenų modulių. Siūlomi du moduliai, kuriuos  renkasi pats mokinys: </w:t>
      </w:r>
    </w:p>
    <w:p w14:paraId="14B0E314" w14:textId="77777777" w:rsidR="00E35A62" w:rsidRPr="007C66F4" w:rsidRDefault="00D604BC" w:rsidP="00770B39">
      <w:pPr>
        <w:tabs>
          <w:tab w:val="left" w:pos="709"/>
        </w:tabs>
        <w:ind w:firstLine="1276"/>
        <w:jc w:val="both"/>
        <w:rPr>
          <w:lang w:val="lt-LT"/>
        </w:rPr>
      </w:pPr>
      <w:r>
        <w:rPr>
          <w:lang w:val="lt-LT"/>
        </w:rPr>
        <w:t>91</w:t>
      </w:r>
      <w:r w:rsidR="00E35A62" w:rsidRPr="007C66F4">
        <w:rPr>
          <w:lang w:val="lt-LT"/>
        </w:rPr>
        <w:t>.3.1. IIG klasės mokiniai pasirinko kompiuterinės leidybos pradmenų kursą.</w:t>
      </w:r>
    </w:p>
    <w:p w14:paraId="61043DF8" w14:textId="77777777" w:rsidR="00E35A62" w:rsidRPr="007C66F4" w:rsidRDefault="00D604BC" w:rsidP="00E35A62">
      <w:pPr>
        <w:tabs>
          <w:tab w:val="left" w:pos="2010"/>
        </w:tabs>
        <w:ind w:firstLine="567"/>
        <w:jc w:val="both"/>
        <w:rPr>
          <w:b/>
          <w:lang w:val="lt-LT"/>
        </w:rPr>
      </w:pPr>
      <w:r>
        <w:rPr>
          <w:bCs/>
          <w:lang w:val="lt-LT"/>
        </w:rPr>
        <w:t>92</w:t>
      </w:r>
      <w:r w:rsidR="00E35A62" w:rsidRPr="007C66F4">
        <w:rPr>
          <w:bCs/>
          <w:lang w:val="lt-LT"/>
        </w:rPr>
        <w:t>.</w:t>
      </w:r>
      <w:r w:rsidR="00E35A62" w:rsidRPr="007C66F4">
        <w:rPr>
          <w:b/>
          <w:bCs/>
          <w:lang w:val="lt-LT"/>
        </w:rPr>
        <w:t xml:space="preserve"> </w:t>
      </w:r>
      <w:r w:rsidR="00E35A62" w:rsidRPr="007C66F4">
        <w:rPr>
          <w:b/>
          <w:lang w:val="lt-LT"/>
        </w:rPr>
        <w:t>Gamtos mokslai:</w:t>
      </w:r>
    </w:p>
    <w:p w14:paraId="7ACA4CC6" w14:textId="77777777" w:rsidR="00E35A62" w:rsidRPr="007C66F4" w:rsidRDefault="00D604BC" w:rsidP="00770B39">
      <w:pPr>
        <w:tabs>
          <w:tab w:val="left" w:pos="0"/>
        </w:tabs>
        <w:ind w:firstLine="851"/>
        <w:jc w:val="both"/>
        <w:rPr>
          <w:lang w:val="lt-LT"/>
        </w:rPr>
      </w:pPr>
      <w:r>
        <w:rPr>
          <w:lang w:val="lt-LT"/>
        </w:rPr>
        <w:t>92</w:t>
      </w:r>
      <w:r w:rsidR="00E35A62" w:rsidRPr="007C66F4">
        <w:rPr>
          <w:lang w:val="lt-LT"/>
        </w:rPr>
        <w:t>.1. organizuojant gamtos mokslų dalykų mokymą vadovaujamasi nacionalinių ir tarptautinių mokinių pasiekimų tyrimų rezultatais ir rekomendacijomis.</w:t>
      </w:r>
    </w:p>
    <w:p w14:paraId="3DF04788" w14:textId="77777777" w:rsidR="00E35A62" w:rsidRPr="007C66F4" w:rsidRDefault="00D604BC" w:rsidP="00770B39">
      <w:pPr>
        <w:tabs>
          <w:tab w:val="left" w:pos="0"/>
        </w:tabs>
        <w:ind w:firstLine="851"/>
        <w:jc w:val="both"/>
        <w:rPr>
          <w:lang w:val="lt-LT"/>
        </w:rPr>
      </w:pPr>
      <w:r>
        <w:rPr>
          <w:lang w:val="lt-LT"/>
        </w:rPr>
        <w:t>92</w:t>
      </w:r>
      <w:r w:rsidR="00E35A62" w:rsidRPr="007C66F4">
        <w:rPr>
          <w:lang w:val="lt-LT"/>
        </w:rPr>
        <w:t>.2. eksperimentiniams ir praktiniams įgūdžiams ugdyti gamtos mokslų dalykų turinyje skiriama ne mažiau kaip 30 procentų dalykui skirtų pamokų per mokslo metus. </w:t>
      </w:r>
    </w:p>
    <w:p w14:paraId="45F51322" w14:textId="77777777" w:rsidR="00E35A62" w:rsidRPr="007C66F4" w:rsidRDefault="00315B39" w:rsidP="00770B39">
      <w:pPr>
        <w:tabs>
          <w:tab w:val="left" w:pos="0"/>
        </w:tabs>
        <w:ind w:firstLine="851"/>
        <w:jc w:val="both"/>
        <w:rPr>
          <w:lang w:val="lt-LT"/>
        </w:rPr>
      </w:pPr>
      <w:r w:rsidRPr="007C66F4">
        <w:rPr>
          <w:lang w:val="lt-LT"/>
        </w:rPr>
        <w:t>9</w:t>
      </w:r>
      <w:r w:rsidR="00D604BC">
        <w:rPr>
          <w:lang w:val="lt-LT"/>
        </w:rPr>
        <w:t>2</w:t>
      </w:r>
      <w:r w:rsidR="00E35A62" w:rsidRPr="007C66F4">
        <w:rPr>
          <w:lang w:val="lt-LT"/>
        </w:rPr>
        <w:t xml:space="preserve">.3. gimnazijoje, </w:t>
      </w:r>
      <w:r w:rsidR="007C66F4" w:rsidRPr="007C66F4">
        <w:rPr>
          <w:lang w:val="lt-LT"/>
        </w:rPr>
        <w:t>išbandoma</w:t>
      </w:r>
      <w:r w:rsidR="00E35A62" w:rsidRPr="007C66F4">
        <w:rPr>
          <w:lang w:val="lt-LT"/>
        </w:rPr>
        <w:t xml:space="preserve"> gamtos mokslų kurso 5–8 klasėms programą, gamtos mokslams (biologijai, chemijai, fizikai) </w:t>
      </w:r>
      <w:r w:rsidR="007C66F4" w:rsidRPr="007C66F4">
        <w:rPr>
          <w:lang w:val="lt-LT"/>
        </w:rPr>
        <w:t>8 klasėj</w:t>
      </w:r>
      <w:r w:rsidR="00E35A62" w:rsidRPr="007C66F4">
        <w:rPr>
          <w:lang w:val="lt-LT"/>
        </w:rPr>
        <w:t>e skirtas pamokas paskirstytos keliems gamtos mokslų mokytojams.</w:t>
      </w:r>
    </w:p>
    <w:p w14:paraId="65EBDA50" w14:textId="77777777" w:rsidR="007C66F4" w:rsidRPr="007C66F4" w:rsidRDefault="00D604BC" w:rsidP="007C66F4">
      <w:pPr>
        <w:tabs>
          <w:tab w:val="left" w:pos="0"/>
        </w:tabs>
        <w:ind w:firstLine="851"/>
        <w:jc w:val="both"/>
        <w:rPr>
          <w:lang w:val="lt-LT"/>
        </w:rPr>
      </w:pPr>
      <w:r>
        <w:rPr>
          <w:szCs w:val="24"/>
          <w:lang w:val="lt-LT"/>
        </w:rPr>
        <w:t>92</w:t>
      </w:r>
      <w:r w:rsidR="007C66F4" w:rsidRPr="007C66F4">
        <w:rPr>
          <w:szCs w:val="24"/>
          <w:lang w:val="lt-LT"/>
        </w:rPr>
        <w:t xml:space="preserve">.4. </w:t>
      </w:r>
      <w:r w:rsidR="005D7F82">
        <w:rPr>
          <w:szCs w:val="24"/>
          <w:lang w:val="lt-LT"/>
        </w:rPr>
        <w:t>mokin</w:t>
      </w:r>
      <w:r w:rsidR="007C66F4" w:rsidRPr="007C66F4">
        <w:rPr>
          <w:szCs w:val="24"/>
          <w:lang w:val="lt-LT"/>
        </w:rPr>
        <w:t>iui, kuris mokėsi ne atskirų gamtos mokslų dalykų – biologijos, chemijos, fizikos, o vieno gamtos mokslų dalyko, jo pasiekimai įvertinti tik vienu įvertinimu (pažymiu).</w:t>
      </w:r>
    </w:p>
    <w:p w14:paraId="24231C89" w14:textId="77777777" w:rsidR="00E35A62" w:rsidRPr="00387B63" w:rsidRDefault="00D604BC" w:rsidP="00E35A62">
      <w:pPr>
        <w:tabs>
          <w:tab w:val="left" w:pos="0"/>
        </w:tabs>
        <w:ind w:firstLine="567"/>
        <w:jc w:val="both"/>
        <w:rPr>
          <w:lang w:val="lt-LT"/>
        </w:rPr>
      </w:pPr>
      <w:r>
        <w:rPr>
          <w:bCs/>
          <w:lang w:val="lt-LT"/>
        </w:rPr>
        <w:t>93</w:t>
      </w:r>
      <w:r w:rsidR="00E35A62" w:rsidRPr="007C66F4">
        <w:rPr>
          <w:bCs/>
          <w:lang w:val="lt-LT"/>
        </w:rPr>
        <w:t>.</w:t>
      </w:r>
      <w:r w:rsidR="00E35A62" w:rsidRPr="007C66F4">
        <w:rPr>
          <w:b/>
          <w:bCs/>
          <w:lang w:val="lt-LT"/>
        </w:rPr>
        <w:t xml:space="preserve"> </w:t>
      </w:r>
      <w:r w:rsidR="00E35A62" w:rsidRPr="007C66F4">
        <w:rPr>
          <w:b/>
          <w:lang w:val="lt-LT"/>
        </w:rPr>
        <w:t>Te</w:t>
      </w:r>
      <w:r w:rsidR="00E35A62" w:rsidRPr="00387B63">
        <w:rPr>
          <w:b/>
          <w:lang w:val="lt-LT"/>
        </w:rPr>
        <w:t>chnologijos:</w:t>
      </w:r>
    </w:p>
    <w:p w14:paraId="720A75B4" w14:textId="77777777" w:rsidR="00E35A62" w:rsidRPr="00387B63" w:rsidRDefault="00D604BC" w:rsidP="00770B39">
      <w:pPr>
        <w:tabs>
          <w:tab w:val="left" w:pos="0"/>
        </w:tabs>
        <w:ind w:firstLine="851"/>
        <w:jc w:val="both"/>
        <w:rPr>
          <w:lang w:val="lt-LT"/>
        </w:rPr>
      </w:pPr>
      <w:r>
        <w:rPr>
          <w:lang w:val="lt-LT"/>
        </w:rPr>
        <w:t>93</w:t>
      </w:r>
      <w:r w:rsidR="00E35A62" w:rsidRPr="00387B63">
        <w:rPr>
          <w:lang w:val="lt-LT"/>
        </w:rPr>
        <w:t>.1. mokinius, besimokančius pagal pagrindinio ugdymo programos antrąją dalį, pradedama mokyti technologijų dalyko pagal privalomą 17 valandų integruoto technologijų kurso programą, po kurios mokiniai renkasi vieną iš penkių (mitybos, tekstilės, konstrukcinių medžiagų, gaminių dizaino ir technologijų) siūlomų technologijų programų. Mokiniai gali keisti pasirinktas technologijų progra</w:t>
      </w:r>
      <w:r w:rsidR="007C66F4" w:rsidRPr="00387B63">
        <w:rPr>
          <w:lang w:val="lt-LT"/>
        </w:rPr>
        <w:t>mas IG klasės antrame pusmetyje;</w:t>
      </w:r>
    </w:p>
    <w:p w14:paraId="1652749A" w14:textId="77777777" w:rsidR="007C66F4" w:rsidRPr="00387B63" w:rsidRDefault="00D604BC" w:rsidP="007C66F4">
      <w:pPr>
        <w:ind w:firstLine="567"/>
        <w:jc w:val="both"/>
        <w:rPr>
          <w:szCs w:val="24"/>
          <w:lang w:val="lt-LT"/>
        </w:rPr>
      </w:pPr>
      <w:r>
        <w:rPr>
          <w:szCs w:val="24"/>
          <w:lang w:val="lt-LT"/>
        </w:rPr>
        <w:t>93</w:t>
      </w:r>
      <w:r w:rsidR="007C66F4" w:rsidRPr="00387B63">
        <w:rPr>
          <w:szCs w:val="24"/>
          <w:lang w:val="lt-LT"/>
        </w:rPr>
        <w:t>.1 mokiniai, kurie mokosi pagal pagrindinio ugdymo programos pirmąją dalį (5–8 klasėse), kiekvienoje klasėje mokomi, proporcingai paskirsčius laiką mitybos, tekstilės, konstrukcinių medžiagų ir elektronikos technologijų programoms.</w:t>
      </w:r>
    </w:p>
    <w:p w14:paraId="744FF54F" w14:textId="77777777" w:rsidR="00E35A62" w:rsidRPr="00387B63" w:rsidRDefault="00D604BC" w:rsidP="00E35A62">
      <w:pPr>
        <w:tabs>
          <w:tab w:val="left" w:pos="2010"/>
        </w:tabs>
        <w:ind w:firstLine="567"/>
        <w:jc w:val="both"/>
        <w:rPr>
          <w:b/>
          <w:lang w:val="lt-LT"/>
        </w:rPr>
      </w:pPr>
      <w:r>
        <w:rPr>
          <w:bCs/>
          <w:lang w:val="lt-LT"/>
        </w:rPr>
        <w:t>94</w:t>
      </w:r>
      <w:r w:rsidR="00E35A62" w:rsidRPr="00387B63">
        <w:rPr>
          <w:bCs/>
          <w:lang w:val="lt-LT"/>
        </w:rPr>
        <w:t>.</w:t>
      </w:r>
      <w:r w:rsidR="00E35A62" w:rsidRPr="00387B63">
        <w:rPr>
          <w:b/>
          <w:lang w:val="lt-LT"/>
        </w:rPr>
        <w:t xml:space="preserve"> Socialiniai mokslai: </w:t>
      </w:r>
    </w:p>
    <w:p w14:paraId="3A82CED6" w14:textId="77777777" w:rsidR="00E35A62" w:rsidRPr="00387B63" w:rsidRDefault="00D604BC" w:rsidP="00770B39">
      <w:pPr>
        <w:tabs>
          <w:tab w:val="left" w:pos="0"/>
        </w:tabs>
        <w:ind w:firstLine="851"/>
        <w:jc w:val="both"/>
        <w:rPr>
          <w:lang w:val="lt-LT"/>
        </w:rPr>
      </w:pPr>
      <w:r>
        <w:rPr>
          <w:lang w:val="lt-LT"/>
        </w:rPr>
        <w:t>94</w:t>
      </w:r>
      <w:r w:rsidR="00E35A62" w:rsidRPr="00387B63">
        <w:rPr>
          <w:lang w:val="lt-LT"/>
        </w:rPr>
        <w:t>.1. Laisvės kovų istorijai mokyti skirta 18 pamokų, integruojant temas į istorijos, lietuvių kalbos ir pilietiškumo pagrindų pamokas;</w:t>
      </w:r>
    </w:p>
    <w:p w14:paraId="4745BA63" w14:textId="77777777" w:rsidR="00E35A62" w:rsidRPr="00387B63" w:rsidRDefault="00D604BC" w:rsidP="00770B39">
      <w:pPr>
        <w:tabs>
          <w:tab w:val="left" w:pos="0"/>
        </w:tabs>
        <w:ind w:firstLine="851"/>
        <w:jc w:val="both"/>
        <w:rPr>
          <w:lang w:val="lt-LT"/>
        </w:rPr>
      </w:pPr>
      <w:r>
        <w:rPr>
          <w:lang w:val="lt-LT"/>
        </w:rPr>
        <w:t>94</w:t>
      </w:r>
      <w:r w:rsidR="00E35A62" w:rsidRPr="00387B63">
        <w:rPr>
          <w:lang w:val="lt-LT"/>
        </w:rPr>
        <w:t>.2. į istorijos, geografijos, pilietiškumo ugdymo pagrindų dalykų turinį integruota: Lietuvos ir pasaulio realijas, kurios nuolat ir sistemingai atskleidžiamos ir aptariamos su mokiniais, nacionalinio saugumo ir gynybos pagrindų temas, tokias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14:paraId="590C4F37" w14:textId="77777777" w:rsidR="00E35A62" w:rsidRPr="00387B63" w:rsidRDefault="00D604BC" w:rsidP="00E35A62">
      <w:pPr>
        <w:tabs>
          <w:tab w:val="left" w:pos="2010"/>
        </w:tabs>
        <w:ind w:firstLine="567"/>
        <w:jc w:val="both"/>
        <w:rPr>
          <w:b/>
          <w:lang w:val="lt-LT"/>
        </w:rPr>
      </w:pPr>
      <w:r>
        <w:rPr>
          <w:bCs/>
          <w:lang w:val="lt-LT"/>
        </w:rPr>
        <w:t>95</w:t>
      </w:r>
      <w:r w:rsidR="00315B39" w:rsidRPr="00387B63">
        <w:rPr>
          <w:bCs/>
          <w:lang w:val="lt-LT"/>
        </w:rPr>
        <w:t>.</w:t>
      </w:r>
      <w:r w:rsidR="00E35A62" w:rsidRPr="00387B63">
        <w:rPr>
          <w:b/>
          <w:bCs/>
          <w:lang w:val="lt-LT"/>
        </w:rPr>
        <w:t xml:space="preserve"> </w:t>
      </w:r>
      <w:r w:rsidR="00E35A62" w:rsidRPr="00387B63">
        <w:rPr>
          <w:b/>
          <w:lang w:val="lt-LT"/>
        </w:rPr>
        <w:t>Fizinis ugdymas:</w:t>
      </w:r>
    </w:p>
    <w:p w14:paraId="4847D65C" w14:textId="77777777" w:rsidR="00E35A62" w:rsidRPr="00387B63" w:rsidRDefault="00D604BC" w:rsidP="00770B39">
      <w:pPr>
        <w:tabs>
          <w:tab w:val="left" w:pos="0"/>
          <w:tab w:val="left" w:pos="567"/>
        </w:tabs>
        <w:ind w:firstLine="851"/>
        <w:jc w:val="both"/>
        <w:rPr>
          <w:lang w:val="lt-LT"/>
        </w:rPr>
      </w:pPr>
      <w:r>
        <w:rPr>
          <w:lang w:val="lt-LT"/>
        </w:rPr>
        <w:t>95</w:t>
      </w:r>
      <w:r w:rsidR="00E35A62" w:rsidRPr="00387B63">
        <w:rPr>
          <w:lang w:val="lt-LT"/>
        </w:rPr>
        <w:t>.1. fiziniam</w:t>
      </w:r>
      <w:r w:rsidR="008D0483" w:rsidRPr="00387B63">
        <w:rPr>
          <w:lang w:val="lt-LT"/>
        </w:rPr>
        <w:t xml:space="preserve"> ugdymui</w:t>
      </w:r>
      <w:r w:rsidR="00E35A62" w:rsidRPr="00387B63">
        <w:rPr>
          <w:lang w:val="lt-LT"/>
        </w:rPr>
        <w:t xml:space="preserve"> I-IIG klasėse skiriamos 2 valandos per savaitę. Per neformaliojo ugdymo veiklą gimnazijoje sudarytos sąlygos visiems mokiniams pasirinkti jų pomėgius atitinkančias aktyvaus judėjimo pratybas;</w:t>
      </w:r>
    </w:p>
    <w:p w14:paraId="06F7580C" w14:textId="77777777" w:rsidR="00E35A62" w:rsidRPr="00387B63" w:rsidRDefault="00D604BC" w:rsidP="00770B39">
      <w:pPr>
        <w:tabs>
          <w:tab w:val="left" w:pos="0"/>
          <w:tab w:val="left" w:pos="567"/>
        </w:tabs>
        <w:ind w:firstLine="851"/>
        <w:jc w:val="both"/>
        <w:rPr>
          <w:lang w:val="lt-LT"/>
        </w:rPr>
      </w:pPr>
      <w:r>
        <w:rPr>
          <w:lang w:val="lt-LT"/>
        </w:rPr>
        <w:t>95</w:t>
      </w:r>
      <w:r w:rsidR="00B874F2" w:rsidRPr="00387B63">
        <w:rPr>
          <w:lang w:val="lt-LT"/>
        </w:rPr>
        <w:t>.</w:t>
      </w:r>
      <w:r w:rsidR="00315B39" w:rsidRPr="00387B63">
        <w:rPr>
          <w:lang w:val="lt-LT"/>
        </w:rPr>
        <w:t>2</w:t>
      </w:r>
      <w:r w:rsidR="00B874F2" w:rsidRPr="00387B63">
        <w:rPr>
          <w:lang w:val="lt-LT"/>
        </w:rPr>
        <w:t>. 5,</w:t>
      </w:r>
      <w:r w:rsidR="00E35A62" w:rsidRPr="00387B63">
        <w:rPr>
          <w:lang w:val="lt-LT"/>
        </w:rPr>
        <w:t>6</w:t>
      </w:r>
      <w:r w:rsidR="00B874F2" w:rsidRPr="00387B63">
        <w:rPr>
          <w:lang w:val="lt-LT"/>
        </w:rPr>
        <w:t>,7</w:t>
      </w:r>
      <w:r w:rsidR="008D0483" w:rsidRPr="00387B63">
        <w:rPr>
          <w:lang w:val="lt-LT"/>
        </w:rPr>
        <w:t>ir 8</w:t>
      </w:r>
      <w:r w:rsidR="00E35A62" w:rsidRPr="00387B63">
        <w:rPr>
          <w:lang w:val="lt-LT"/>
        </w:rPr>
        <w:t xml:space="preserve"> klasė</w:t>
      </w:r>
      <w:r w:rsidR="00B874F2" w:rsidRPr="00387B63">
        <w:rPr>
          <w:lang w:val="lt-LT"/>
        </w:rPr>
        <w:t>s</w:t>
      </w:r>
      <w:r w:rsidR="00E35A62" w:rsidRPr="00387B63">
        <w:rPr>
          <w:lang w:val="lt-LT"/>
        </w:rPr>
        <w:t>e, privalomos 3 fizinio ugdymo pamokos per savaitę, per mokslo metus – 111 pamokų;</w:t>
      </w:r>
    </w:p>
    <w:p w14:paraId="59F988EB" w14:textId="77777777" w:rsidR="00E35A62" w:rsidRPr="00387B63" w:rsidRDefault="00D604BC" w:rsidP="00770B39">
      <w:pPr>
        <w:tabs>
          <w:tab w:val="left" w:pos="0"/>
          <w:tab w:val="left" w:pos="709"/>
        </w:tabs>
        <w:ind w:firstLine="851"/>
        <w:jc w:val="both"/>
        <w:rPr>
          <w:lang w:val="lt-LT"/>
        </w:rPr>
      </w:pPr>
      <w:r>
        <w:rPr>
          <w:lang w:val="lt-LT"/>
        </w:rPr>
        <w:t>95.3</w:t>
      </w:r>
      <w:r w:rsidR="00E35A62" w:rsidRPr="00387B63">
        <w:rPr>
          <w:lang w:val="lt-LT"/>
        </w:rPr>
        <w:t>. specialiosios medicininės fizinio pajėgumo grupės mokiniai dalyvauja pamokose su pagrindine grupe, bet pratimai ir krūvis jiems skiriami atsižvelgiant į gydytojo rekomendacijas ir savijautą;</w:t>
      </w:r>
    </w:p>
    <w:p w14:paraId="550680ED" w14:textId="77777777" w:rsidR="00E35A62" w:rsidRPr="00387B63" w:rsidRDefault="00D604BC" w:rsidP="00770B39">
      <w:pPr>
        <w:tabs>
          <w:tab w:val="left" w:pos="0"/>
          <w:tab w:val="left" w:pos="567"/>
        </w:tabs>
        <w:ind w:firstLine="851"/>
        <w:jc w:val="both"/>
        <w:rPr>
          <w:lang w:val="lt-LT"/>
        </w:rPr>
      </w:pPr>
      <w:r>
        <w:rPr>
          <w:lang w:val="lt-LT"/>
        </w:rPr>
        <w:t>95.4</w:t>
      </w:r>
      <w:r w:rsidR="00E35A62" w:rsidRPr="00387B63">
        <w:rPr>
          <w:lang w:val="lt-LT"/>
        </w:rPr>
        <w:t>. tėvų pageidavimu mokiniai gali lankyti sveikatos grupes už gimnazijos ribų;</w:t>
      </w:r>
    </w:p>
    <w:p w14:paraId="758CF0F7" w14:textId="77777777" w:rsidR="00E35A62" w:rsidRPr="00387B63" w:rsidRDefault="00D604BC" w:rsidP="00770B39">
      <w:pPr>
        <w:tabs>
          <w:tab w:val="left" w:pos="0"/>
          <w:tab w:val="left" w:pos="567"/>
        </w:tabs>
        <w:ind w:firstLine="851"/>
        <w:jc w:val="both"/>
        <w:rPr>
          <w:lang w:val="lt-LT"/>
        </w:rPr>
      </w:pPr>
      <w:r>
        <w:rPr>
          <w:lang w:val="lt-LT"/>
        </w:rPr>
        <w:t>95.5.</w:t>
      </w:r>
      <w:r w:rsidR="00E35A62" w:rsidRPr="00387B63">
        <w:rPr>
          <w:lang w:val="lt-LT"/>
        </w:rPr>
        <w:t xml:space="preserve"> parengiamosios medicininės fizinio pajėgumo grupės mokiniams krūvis ir pratimai skiriami atsižvelgiant į jų ligų pobūdį ir sveikatos būklę. Neskiriami ir neatliekami pratimai, kurie gali skatinti ligų paūmėjimą. Dėl ligos pobūdžio negalintiesiems atlikti įprastų užduočių mokytojas taiko alternatyvias atsiskaitymo užduotis, kurios atitinka mokinių fizines galimybes ir gydytojo rekomendacijas;</w:t>
      </w:r>
    </w:p>
    <w:p w14:paraId="3B053103" w14:textId="77777777" w:rsidR="00E35A62" w:rsidRPr="00387B63" w:rsidRDefault="00D604BC" w:rsidP="00770B39">
      <w:pPr>
        <w:tabs>
          <w:tab w:val="left" w:pos="0"/>
          <w:tab w:val="left" w:pos="567"/>
        </w:tabs>
        <w:ind w:firstLine="851"/>
        <w:jc w:val="both"/>
        <w:rPr>
          <w:lang w:val="lt-LT"/>
        </w:rPr>
      </w:pPr>
      <w:r>
        <w:rPr>
          <w:lang w:val="lt-LT"/>
        </w:rPr>
        <w:t>95.6.</w:t>
      </w:r>
      <w:r w:rsidR="00E35A62" w:rsidRPr="00387B63">
        <w:rPr>
          <w:lang w:val="lt-LT"/>
        </w:rPr>
        <w:t xml:space="preserve"> gimnazija mokiniams, atleistiems nuo </w:t>
      </w:r>
      <w:r w:rsidR="003C5EA7" w:rsidRPr="00387B63">
        <w:rPr>
          <w:lang w:val="lt-LT"/>
        </w:rPr>
        <w:t>fizinio ugdymo</w:t>
      </w:r>
      <w:r w:rsidR="00E35A62" w:rsidRPr="00387B63">
        <w:rPr>
          <w:lang w:val="lt-LT"/>
        </w:rPr>
        <w:t xml:space="preserve"> pamokų dėl sveikatos ir laikinai dėl ligos, siūlo kitą veiklą (stalo žaidimus, šaškes, šachmatus, veiklą kompiuterių klasėje, bibliotekoje, konsultacijas, socialinę veiklą ir pan.).</w:t>
      </w:r>
    </w:p>
    <w:p w14:paraId="51360E8A" w14:textId="77777777" w:rsidR="00E35A62" w:rsidRPr="00387B63" w:rsidRDefault="00315B39" w:rsidP="00E35A62">
      <w:pPr>
        <w:tabs>
          <w:tab w:val="left" w:pos="2010"/>
        </w:tabs>
        <w:ind w:firstLine="567"/>
        <w:jc w:val="both"/>
        <w:rPr>
          <w:b/>
          <w:lang w:val="lt-LT"/>
        </w:rPr>
      </w:pPr>
      <w:r w:rsidRPr="00387B63">
        <w:rPr>
          <w:bCs/>
          <w:lang w:val="lt-LT"/>
        </w:rPr>
        <w:t>9</w:t>
      </w:r>
      <w:r w:rsidR="00D604BC">
        <w:rPr>
          <w:bCs/>
          <w:lang w:val="lt-LT"/>
        </w:rPr>
        <w:t>6</w:t>
      </w:r>
      <w:r w:rsidR="00E35A62" w:rsidRPr="00387B63">
        <w:rPr>
          <w:bCs/>
          <w:lang w:val="lt-LT"/>
        </w:rPr>
        <w:t>.</w:t>
      </w:r>
      <w:r w:rsidR="00E35A62" w:rsidRPr="00387B63">
        <w:rPr>
          <w:b/>
          <w:bCs/>
          <w:lang w:val="lt-LT"/>
        </w:rPr>
        <w:t xml:space="preserve"> Ž</w:t>
      </w:r>
      <w:r w:rsidR="00E35A62" w:rsidRPr="00387B63">
        <w:rPr>
          <w:b/>
          <w:lang w:val="lt-LT"/>
        </w:rPr>
        <w:t>mogaus saugos organizavimas:</w:t>
      </w:r>
    </w:p>
    <w:p w14:paraId="21D8A4CB" w14:textId="77777777" w:rsidR="00E35A62" w:rsidRPr="00387B63" w:rsidRDefault="00315B39" w:rsidP="00770B39">
      <w:pPr>
        <w:tabs>
          <w:tab w:val="left" w:pos="0"/>
        </w:tabs>
        <w:ind w:firstLine="851"/>
        <w:jc w:val="both"/>
        <w:rPr>
          <w:lang w:val="lt-LT"/>
        </w:rPr>
      </w:pPr>
      <w:r w:rsidRPr="00387B63">
        <w:rPr>
          <w:lang w:val="lt-LT"/>
        </w:rPr>
        <w:t>9</w:t>
      </w:r>
      <w:r w:rsidR="00D604BC">
        <w:rPr>
          <w:lang w:val="lt-LT"/>
        </w:rPr>
        <w:t>6</w:t>
      </w:r>
      <w:r w:rsidR="00E35A62" w:rsidRPr="00387B63">
        <w:rPr>
          <w:lang w:val="lt-LT"/>
        </w:rPr>
        <w:t xml:space="preserve">.1. Žmogaus saugos ugdymas 5 – 8 klasėse ir IG-IIG klasėse organizuojamas vadovaujantis: Žmogaus saugos ugdymo bendrąja programa, patvirtinta Lietuvos Respublikos švietimo ir mokslo ministro 2012 m. </w:t>
      </w:r>
      <w:r w:rsidR="008D0483" w:rsidRPr="00387B63">
        <w:rPr>
          <w:lang w:val="lt-LT"/>
        </w:rPr>
        <w:t>liepos 18 d. įsakymu Nr. V-1159 bei pakeitimu (2017-08-30 įsakymas Nr. V-655)</w:t>
      </w:r>
    </w:p>
    <w:p w14:paraId="0F36BF5D" w14:textId="77777777" w:rsidR="00E35A62" w:rsidRPr="00387B63" w:rsidRDefault="00315B39" w:rsidP="00770B39">
      <w:pPr>
        <w:tabs>
          <w:tab w:val="left" w:pos="0"/>
        </w:tabs>
        <w:ind w:firstLine="851"/>
        <w:jc w:val="both"/>
        <w:rPr>
          <w:lang w:val="lt-LT"/>
        </w:rPr>
      </w:pPr>
      <w:r w:rsidRPr="00387B63">
        <w:rPr>
          <w:lang w:val="lt-LT"/>
        </w:rPr>
        <w:t>9</w:t>
      </w:r>
      <w:r w:rsidR="00D604BC">
        <w:rPr>
          <w:lang w:val="lt-LT"/>
        </w:rPr>
        <w:t>6</w:t>
      </w:r>
      <w:r w:rsidR="00E35A62" w:rsidRPr="00387B63">
        <w:rPr>
          <w:lang w:val="lt-LT"/>
        </w:rPr>
        <w:t>.2. Žmogaus saugos programai 5 – 8 klasėse skirta pagal BUP 20</w:t>
      </w:r>
      <w:r w:rsidR="008D0483" w:rsidRPr="00387B63">
        <w:rPr>
          <w:lang w:val="lt-LT"/>
        </w:rPr>
        <w:t>2</w:t>
      </w:r>
      <w:r w:rsidR="008C1C5C">
        <w:rPr>
          <w:lang w:val="lt-LT"/>
        </w:rPr>
        <w:t>2</w:t>
      </w:r>
      <w:r w:rsidR="00E35A62" w:rsidRPr="00387B63">
        <w:rPr>
          <w:lang w:val="lt-LT"/>
        </w:rPr>
        <w:t xml:space="preserve"> -20</w:t>
      </w:r>
      <w:r w:rsidR="008D0483" w:rsidRPr="00387B63">
        <w:rPr>
          <w:lang w:val="lt-LT"/>
        </w:rPr>
        <w:t>2</w:t>
      </w:r>
      <w:r w:rsidR="008C1C5C">
        <w:rPr>
          <w:lang w:val="lt-LT"/>
        </w:rPr>
        <w:t>3</w:t>
      </w:r>
      <w:r w:rsidR="003C5EA7" w:rsidRPr="00387B63">
        <w:rPr>
          <w:lang w:val="lt-LT"/>
        </w:rPr>
        <w:t xml:space="preserve"> m. m. 2 savaitinės valandos.</w:t>
      </w:r>
    </w:p>
    <w:p w14:paraId="42580E6E" w14:textId="77777777" w:rsidR="00B83961" w:rsidRPr="00582D20" w:rsidRDefault="00315B39" w:rsidP="00B83961">
      <w:pPr>
        <w:ind w:firstLine="567"/>
        <w:jc w:val="both"/>
        <w:rPr>
          <w:b/>
          <w:lang w:val="lt-LT"/>
        </w:rPr>
      </w:pPr>
      <w:r w:rsidRPr="00387B63">
        <w:rPr>
          <w:lang w:val="lt-LT"/>
        </w:rPr>
        <w:t>9</w:t>
      </w:r>
      <w:r w:rsidR="00D604BC">
        <w:rPr>
          <w:lang w:val="lt-LT"/>
        </w:rPr>
        <w:t>7</w:t>
      </w:r>
      <w:r w:rsidR="00E35A62" w:rsidRPr="00387B63">
        <w:rPr>
          <w:lang w:val="lt-LT"/>
        </w:rPr>
        <w:t>.</w:t>
      </w:r>
      <w:r w:rsidR="00B83961">
        <w:rPr>
          <w:b/>
          <w:lang w:val="lt-LT"/>
        </w:rPr>
        <w:t xml:space="preserve"> </w:t>
      </w:r>
      <w:r w:rsidR="00B83961" w:rsidRPr="00582D20">
        <w:rPr>
          <w:b/>
          <w:lang w:val="lt-LT"/>
        </w:rPr>
        <w:t xml:space="preserve">Vilniaus r. Paberžės </w:t>
      </w:r>
      <w:proofErr w:type="spellStart"/>
      <w:r w:rsidR="00B83961" w:rsidRPr="00582D20">
        <w:rPr>
          <w:b/>
          <w:lang w:val="lt-LT"/>
        </w:rPr>
        <w:t>šv.</w:t>
      </w:r>
      <w:proofErr w:type="spellEnd"/>
      <w:r w:rsidR="00B83961" w:rsidRPr="00582D20">
        <w:rPr>
          <w:b/>
          <w:lang w:val="lt-LT"/>
        </w:rPr>
        <w:t xml:space="preserve"> </w:t>
      </w:r>
      <w:proofErr w:type="spellStart"/>
      <w:r w:rsidR="00B83961" w:rsidRPr="00582D20">
        <w:rPr>
          <w:b/>
          <w:lang w:val="lt-LT"/>
        </w:rPr>
        <w:t>Stanislavo</w:t>
      </w:r>
      <w:proofErr w:type="spellEnd"/>
      <w:r w:rsidR="00B83961" w:rsidRPr="00582D20">
        <w:rPr>
          <w:b/>
          <w:lang w:val="lt-LT"/>
        </w:rPr>
        <w:t xml:space="preserve"> </w:t>
      </w:r>
      <w:proofErr w:type="spellStart"/>
      <w:r w:rsidR="00B83961" w:rsidRPr="00582D20">
        <w:rPr>
          <w:b/>
          <w:lang w:val="lt-LT"/>
        </w:rPr>
        <w:t>Kostkos</w:t>
      </w:r>
      <w:proofErr w:type="spellEnd"/>
      <w:r w:rsidR="00B83961" w:rsidRPr="00582D20">
        <w:rPr>
          <w:b/>
          <w:lang w:val="lt-LT"/>
        </w:rPr>
        <w:t xml:space="preserve"> gimnazijos pagrindinio ugdymo programos vykdymo lentelė:</w:t>
      </w:r>
    </w:p>
    <w:tbl>
      <w:tblPr>
        <w:tblpPr w:leftFromText="180" w:rightFromText="180" w:vertAnchor="text" w:horzAnchor="margin" w:tblpY="12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080"/>
        <w:gridCol w:w="1080"/>
        <w:gridCol w:w="990"/>
        <w:gridCol w:w="1080"/>
        <w:gridCol w:w="1052"/>
        <w:gridCol w:w="1269"/>
      </w:tblGrid>
      <w:tr w:rsidR="00B83961" w:rsidRPr="00582D20" w14:paraId="16881487" w14:textId="77777777" w:rsidTr="00B83961">
        <w:trPr>
          <w:trHeight w:val="135"/>
        </w:trPr>
        <w:tc>
          <w:tcPr>
            <w:tcW w:w="3258" w:type="dxa"/>
            <w:tcBorders>
              <w:top w:val="single" w:sz="4" w:space="0" w:color="auto"/>
              <w:left w:val="single" w:sz="4" w:space="0" w:color="auto"/>
              <w:right w:val="single" w:sz="4" w:space="0" w:color="auto"/>
            </w:tcBorders>
          </w:tcPr>
          <w:p w14:paraId="472E5BEA" w14:textId="77777777" w:rsidR="00B83961" w:rsidRPr="00582D20" w:rsidRDefault="00B83961" w:rsidP="00B83961">
            <w:pPr>
              <w:pStyle w:val="Heading1"/>
              <w:rPr>
                <w:highlight w:val="yellow"/>
                <w:lang w:val="lt-LT"/>
              </w:rPr>
            </w:pPr>
            <w:r w:rsidRPr="00582D20">
              <w:rPr>
                <w:lang w:val="lt-LT"/>
              </w:rPr>
              <w:t>Dalykai\ klasė</w:t>
            </w:r>
          </w:p>
        </w:tc>
        <w:tc>
          <w:tcPr>
            <w:tcW w:w="1080" w:type="dxa"/>
            <w:tcBorders>
              <w:top w:val="single" w:sz="4" w:space="0" w:color="auto"/>
              <w:left w:val="single" w:sz="4" w:space="0" w:color="auto"/>
              <w:right w:val="single" w:sz="4" w:space="0" w:color="auto"/>
            </w:tcBorders>
            <w:vAlign w:val="center"/>
          </w:tcPr>
          <w:p w14:paraId="5889048F" w14:textId="77777777" w:rsidR="00B83961" w:rsidRPr="00582D20" w:rsidRDefault="00B83961" w:rsidP="00B83961">
            <w:pPr>
              <w:pStyle w:val="Heading1"/>
              <w:rPr>
                <w:lang w:val="lt-LT"/>
              </w:rPr>
            </w:pPr>
            <w:r w:rsidRPr="00582D20">
              <w:rPr>
                <w:lang w:val="lt-LT"/>
              </w:rPr>
              <w:t>5</w:t>
            </w:r>
          </w:p>
        </w:tc>
        <w:tc>
          <w:tcPr>
            <w:tcW w:w="1080" w:type="dxa"/>
            <w:tcBorders>
              <w:top w:val="single" w:sz="4" w:space="0" w:color="auto"/>
              <w:left w:val="single" w:sz="4" w:space="0" w:color="auto"/>
              <w:right w:val="single" w:sz="4" w:space="0" w:color="auto"/>
            </w:tcBorders>
            <w:vAlign w:val="center"/>
          </w:tcPr>
          <w:p w14:paraId="1B80D903" w14:textId="77777777" w:rsidR="00B83961" w:rsidRPr="00582D20" w:rsidRDefault="00B83961" w:rsidP="00B83961">
            <w:pPr>
              <w:pStyle w:val="Heading1"/>
              <w:rPr>
                <w:lang w:val="lt-LT"/>
              </w:rPr>
            </w:pPr>
            <w:r w:rsidRPr="00582D20">
              <w:rPr>
                <w:lang w:val="lt-LT"/>
              </w:rPr>
              <w:t>6</w:t>
            </w:r>
          </w:p>
        </w:tc>
        <w:tc>
          <w:tcPr>
            <w:tcW w:w="990" w:type="dxa"/>
            <w:tcBorders>
              <w:top w:val="single" w:sz="4" w:space="0" w:color="auto"/>
              <w:left w:val="single" w:sz="4" w:space="0" w:color="auto"/>
              <w:right w:val="single" w:sz="4" w:space="0" w:color="auto"/>
            </w:tcBorders>
            <w:vAlign w:val="center"/>
          </w:tcPr>
          <w:p w14:paraId="3912139E" w14:textId="77777777" w:rsidR="00B83961" w:rsidRPr="00582D20" w:rsidRDefault="00B83961" w:rsidP="00B83961">
            <w:pPr>
              <w:pStyle w:val="Heading1"/>
              <w:rPr>
                <w:lang w:val="lt-LT"/>
              </w:rPr>
            </w:pPr>
            <w:r w:rsidRPr="00582D20">
              <w:rPr>
                <w:lang w:val="lt-LT"/>
              </w:rPr>
              <w:t>7</w:t>
            </w:r>
          </w:p>
        </w:tc>
        <w:tc>
          <w:tcPr>
            <w:tcW w:w="1080" w:type="dxa"/>
            <w:tcBorders>
              <w:top w:val="single" w:sz="4" w:space="0" w:color="auto"/>
              <w:left w:val="single" w:sz="4" w:space="0" w:color="auto"/>
              <w:right w:val="single" w:sz="4" w:space="0" w:color="auto"/>
            </w:tcBorders>
            <w:vAlign w:val="center"/>
          </w:tcPr>
          <w:p w14:paraId="058771D7" w14:textId="77777777" w:rsidR="00B83961" w:rsidRPr="00582D20" w:rsidRDefault="00B83961" w:rsidP="00B83961">
            <w:pPr>
              <w:pStyle w:val="Heading1"/>
              <w:rPr>
                <w:lang w:val="lt-LT"/>
              </w:rPr>
            </w:pPr>
            <w:r w:rsidRPr="00582D20">
              <w:rPr>
                <w:lang w:val="lt-LT"/>
              </w:rPr>
              <w:t>8</w:t>
            </w:r>
          </w:p>
        </w:tc>
        <w:tc>
          <w:tcPr>
            <w:tcW w:w="1052" w:type="dxa"/>
            <w:tcBorders>
              <w:top w:val="single" w:sz="4" w:space="0" w:color="auto"/>
              <w:left w:val="single" w:sz="4" w:space="0" w:color="auto"/>
              <w:right w:val="single" w:sz="4" w:space="0" w:color="auto"/>
            </w:tcBorders>
            <w:vAlign w:val="center"/>
          </w:tcPr>
          <w:p w14:paraId="3826E5A0" w14:textId="77777777" w:rsidR="00B83961" w:rsidRPr="00582D20" w:rsidRDefault="00B83961" w:rsidP="00B83961">
            <w:pPr>
              <w:pStyle w:val="Heading1"/>
              <w:rPr>
                <w:lang w:val="lt-LT"/>
              </w:rPr>
            </w:pPr>
            <w:r w:rsidRPr="00582D20">
              <w:rPr>
                <w:lang w:val="lt-LT"/>
              </w:rPr>
              <w:t>IG</w:t>
            </w:r>
          </w:p>
        </w:tc>
        <w:tc>
          <w:tcPr>
            <w:tcW w:w="1269" w:type="dxa"/>
            <w:tcBorders>
              <w:top w:val="single" w:sz="4" w:space="0" w:color="auto"/>
              <w:left w:val="single" w:sz="4" w:space="0" w:color="auto"/>
              <w:right w:val="single" w:sz="4" w:space="0" w:color="auto"/>
            </w:tcBorders>
            <w:vAlign w:val="center"/>
          </w:tcPr>
          <w:p w14:paraId="4743FE85" w14:textId="77777777" w:rsidR="00B83961" w:rsidRPr="00582D20" w:rsidRDefault="00B83961" w:rsidP="00B83961">
            <w:pPr>
              <w:pStyle w:val="Heading1"/>
              <w:rPr>
                <w:lang w:val="lt-LT"/>
              </w:rPr>
            </w:pPr>
            <w:r w:rsidRPr="00582D20">
              <w:rPr>
                <w:lang w:val="lt-LT"/>
              </w:rPr>
              <w:t>IIG</w:t>
            </w:r>
          </w:p>
        </w:tc>
      </w:tr>
      <w:tr w:rsidR="00B83961" w:rsidRPr="00582D20" w14:paraId="57BB1594" w14:textId="77777777" w:rsidTr="00B83961">
        <w:tc>
          <w:tcPr>
            <w:tcW w:w="3258" w:type="dxa"/>
            <w:tcBorders>
              <w:top w:val="single" w:sz="4" w:space="0" w:color="auto"/>
              <w:left w:val="single" w:sz="4" w:space="0" w:color="auto"/>
              <w:bottom w:val="single" w:sz="4" w:space="0" w:color="auto"/>
              <w:right w:val="single" w:sz="4" w:space="0" w:color="auto"/>
            </w:tcBorders>
          </w:tcPr>
          <w:p w14:paraId="7D883B35" w14:textId="77777777" w:rsidR="00B83961" w:rsidRPr="00582D20" w:rsidRDefault="00B83961" w:rsidP="00B83961">
            <w:pPr>
              <w:rPr>
                <w:szCs w:val="24"/>
              </w:rPr>
            </w:pPr>
            <w:proofErr w:type="spellStart"/>
            <w:r w:rsidRPr="00582D20">
              <w:rPr>
                <w:szCs w:val="24"/>
              </w:rPr>
              <w:t>Dorinis</w:t>
            </w:r>
            <w:proofErr w:type="spellEnd"/>
            <w:r w:rsidRPr="00582D20">
              <w:rPr>
                <w:szCs w:val="24"/>
              </w:rPr>
              <w:t xml:space="preserve"> </w:t>
            </w:r>
            <w:proofErr w:type="spellStart"/>
            <w:r w:rsidRPr="00582D20">
              <w:rPr>
                <w:szCs w:val="24"/>
              </w:rPr>
              <w:t>ugdymas</w:t>
            </w:r>
            <w:proofErr w:type="spellEnd"/>
            <w:r w:rsidRPr="00582D20">
              <w:rPr>
                <w:szCs w:val="24"/>
              </w:rPr>
              <w:t xml:space="preserve"> (</w:t>
            </w:r>
            <w:proofErr w:type="spellStart"/>
            <w:r w:rsidRPr="00582D20">
              <w:rPr>
                <w:szCs w:val="24"/>
              </w:rPr>
              <w:t>tikyba</w:t>
            </w:r>
            <w:proofErr w:type="spellEnd"/>
            <w:r w:rsidRPr="00582D20">
              <w:rPr>
                <w:szCs w:val="24"/>
              </w:rPr>
              <w:t>)</w:t>
            </w:r>
          </w:p>
        </w:tc>
        <w:tc>
          <w:tcPr>
            <w:tcW w:w="1080" w:type="dxa"/>
            <w:tcBorders>
              <w:top w:val="single" w:sz="4" w:space="0" w:color="auto"/>
              <w:left w:val="single" w:sz="4" w:space="0" w:color="auto"/>
              <w:bottom w:val="single" w:sz="4" w:space="0" w:color="auto"/>
              <w:right w:val="single" w:sz="4" w:space="0" w:color="auto"/>
            </w:tcBorders>
          </w:tcPr>
          <w:p w14:paraId="6E545AFC" w14:textId="77777777" w:rsidR="00B83961" w:rsidRPr="00582D20" w:rsidRDefault="00B83961" w:rsidP="00B83961">
            <w:pPr>
              <w:rPr>
                <w:szCs w:val="24"/>
              </w:rPr>
            </w:pPr>
            <w:r w:rsidRPr="00582D20">
              <w:rPr>
                <w:szCs w:val="24"/>
              </w:rPr>
              <w:t>1</w:t>
            </w:r>
          </w:p>
        </w:tc>
        <w:tc>
          <w:tcPr>
            <w:tcW w:w="1080" w:type="dxa"/>
            <w:tcBorders>
              <w:top w:val="single" w:sz="4" w:space="0" w:color="auto"/>
              <w:left w:val="single" w:sz="4" w:space="0" w:color="auto"/>
              <w:bottom w:val="single" w:sz="4" w:space="0" w:color="auto"/>
              <w:right w:val="single" w:sz="4" w:space="0" w:color="auto"/>
            </w:tcBorders>
          </w:tcPr>
          <w:p w14:paraId="353363C4" w14:textId="77777777" w:rsidR="00B83961" w:rsidRPr="00582D20" w:rsidRDefault="00B83961" w:rsidP="00B83961">
            <w:pPr>
              <w:rPr>
                <w:szCs w:val="24"/>
              </w:rPr>
            </w:pPr>
            <w:r w:rsidRPr="00582D20">
              <w:rPr>
                <w:szCs w:val="24"/>
              </w:rPr>
              <w:t>1</w:t>
            </w:r>
          </w:p>
        </w:tc>
        <w:tc>
          <w:tcPr>
            <w:tcW w:w="990" w:type="dxa"/>
            <w:tcBorders>
              <w:top w:val="single" w:sz="4" w:space="0" w:color="auto"/>
              <w:left w:val="single" w:sz="4" w:space="0" w:color="auto"/>
              <w:bottom w:val="single" w:sz="4" w:space="0" w:color="auto"/>
              <w:right w:val="single" w:sz="4" w:space="0" w:color="auto"/>
            </w:tcBorders>
          </w:tcPr>
          <w:p w14:paraId="0F87378A" w14:textId="77777777" w:rsidR="00B83961" w:rsidRPr="00582D20" w:rsidRDefault="00B83961" w:rsidP="00B83961">
            <w:pPr>
              <w:rPr>
                <w:szCs w:val="24"/>
              </w:rPr>
            </w:pPr>
            <w:r w:rsidRPr="00582D20">
              <w:rPr>
                <w:szCs w:val="24"/>
              </w:rPr>
              <w:t>1</w:t>
            </w:r>
          </w:p>
        </w:tc>
        <w:tc>
          <w:tcPr>
            <w:tcW w:w="1080" w:type="dxa"/>
            <w:tcBorders>
              <w:top w:val="single" w:sz="4" w:space="0" w:color="auto"/>
              <w:left w:val="single" w:sz="4" w:space="0" w:color="auto"/>
              <w:bottom w:val="single" w:sz="4" w:space="0" w:color="auto"/>
              <w:right w:val="single" w:sz="4" w:space="0" w:color="auto"/>
            </w:tcBorders>
          </w:tcPr>
          <w:p w14:paraId="516A5ABC" w14:textId="77777777" w:rsidR="00B83961" w:rsidRPr="00582D20" w:rsidRDefault="00B83961" w:rsidP="00B83961">
            <w:pPr>
              <w:rPr>
                <w:szCs w:val="24"/>
              </w:rPr>
            </w:pPr>
            <w:r w:rsidRPr="00582D20">
              <w:rPr>
                <w:szCs w:val="24"/>
              </w:rPr>
              <w:t>1</w:t>
            </w:r>
          </w:p>
        </w:tc>
        <w:tc>
          <w:tcPr>
            <w:tcW w:w="1052" w:type="dxa"/>
            <w:tcBorders>
              <w:top w:val="single" w:sz="4" w:space="0" w:color="auto"/>
              <w:left w:val="single" w:sz="4" w:space="0" w:color="auto"/>
              <w:bottom w:val="single" w:sz="4" w:space="0" w:color="auto"/>
              <w:right w:val="single" w:sz="4" w:space="0" w:color="auto"/>
            </w:tcBorders>
          </w:tcPr>
          <w:p w14:paraId="7827C193" w14:textId="77777777" w:rsidR="00B83961" w:rsidRPr="00582D20" w:rsidRDefault="00B83961" w:rsidP="00B83961">
            <w:pPr>
              <w:rPr>
                <w:szCs w:val="24"/>
              </w:rPr>
            </w:pPr>
            <w:r w:rsidRPr="00582D20">
              <w:rPr>
                <w:szCs w:val="24"/>
              </w:rPr>
              <w:t>1</w:t>
            </w:r>
          </w:p>
        </w:tc>
        <w:tc>
          <w:tcPr>
            <w:tcW w:w="1269" w:type="dxa"/>
            <w:tcBorders>
              <w:top w:val="single" w:sz="4" w:space="0" w:color="auto"/>
              <w:left w:val="single" w:sz="4" w:space="0" w:color="auto"/>
              <w:bottom w:val="single" w:sz="4" w:space="0" w:color="auto"/>
              <w:right w:val="single" w:sz="4" w:space="0" w:color="auto"/>
            </w:tcBorders>
          </w:tcPr>
          <w:p w14:paraId="283A1818" w14:textId="77777777" w:rsidR="00B83961" w:rsidRPr="00582D20" w:rsidRDefault="00B83961" w:rsidP="00B83961">
            <w:pPr>
              <w:rPr>
                <w:szCs w:val="24"/>
              </w:rPr>
            </w:pPr>
            <w:r w:rsidRPr="00582D20">
              <w:rPr>
                <w:szCs w:val="24"/>
              </w:rPr>
              <w:t>1</w:t>
            </w:r>
          </w:p>
        </w:tc>
      </w:tr>
      <w:tr w:rsidR="00B83961" w:rsidRPr="00582D20" w14:paraId="0111292C" w14:textId="77777777" w:rsidTr="00B83961">
        <w:tc>
          <w:tcPr>
            <w:tcW w:w="3258" w:type="dxa"/>
            <w:tcBorders>
              <w:top w:val="single" w:sz="4" w:space="0" w:color="auto"/>
              <w:left w:val="single" w:sz="4" w:space="0" w:color="auto"/>
              <w:bottom w:val="single" w:sz="4" w:space="0" w:color="auto"/>
              <w:right w:val="single" w:sz="4" w:space="0" w:color="auto"/>
            </w:tcBorders>
          </w:tcPr>
          <w:p w14:paraId="3F37A5D5" w14:textId="77777777" w:rsidR="00B83961" w:rsidRPr="00582D20" w:rsidRDefault="00B83961" w:rsidP="00B83961">
            <w:pPr>
              <w:rPr>
                <w:szCs w:val="24"/>
              </w:rPr>
            </w:pPr>
            <w:proofErr w:type="spellStart"/>
            <w:r w:rsidRPr="00582D20">
              <w:rPr>
                <w:szCs w:val="24"/>
              </w:rPr>
              <w:t>Lietuvių</w:t>
            </w:r>
            <w:proofErr w:type="spellEnd"/>
            <w:r w:rsidRPr="00582D20">
              <w:rPr>
                <w:szCs w:val="24"/>
              </w:rPr>
              <w:t xml:space="preserve"> </w:t>
            </w:r>
            <w:proofErr w:type="spellStart"/>
            <w:r w:rsidRPr="00582D20">
              <w:rPr>
                <w:szCs w:val="24"/>
              </w:rPr>
              <w:t>kalba</w:t>
            </w:r>
            <w:proofErr w:type="spellEnd"/>
            <w:r w:rsidRPr="00582D20">
              <w:rPr>
                <w:szCs w:val="24"/>
              </w:rPr>
              <w:t xml:space="preserve"> </w:t>
            </w:r>
            <w:proofErr w:type="spellStart"/>
            <w:r w:rsidRPr="00582D20">
              <w:rPr>
                <w:szCs w:val="24"/>
              </w:rPr>
              <w:t>ir</w:t>
            </w:r>
            <w:proofErr w:type="spellEnd"/>
            <w:r w:rsidRPr="00582D20">
              <w:rPr>
                <w:szCs w:val="24"/>
              </w:rPr>
              <w:t xml:space="preserve"> </w:t>
            </w:r>
            <w:proofErr w:type="spellStart"/>
            <w:r w:rsidRPr="00582D20">
              <w:rPr>
                <w:szCs w:val="24"/>
              </w:rPr>
              <w:t>literatūra</w:t>
            </w:r>
            <w:proofErr w:type="spellEnd"/>
          </w:p>
        </w:tc>
        <w:tc>
          <w:tcPr>
            <w:tcW w:w="1080" w:type="dxa"/>
            <w:tcBorders>
              <w:top w:val="single" w:sz="4" w:space="0" w:color="auto"/>
              <w:left w:val="single" w:sz="4" w:space="0" w:color="auto"/>
              <w:bottom w:val="single" w:sz="4" w:space="0" w:color="auto"/>
              <w:right w:val="single" w:sz="4" w:space="0" w:color="auto"/>
            </w:tcBorders>
          </w:tcPr>
          <w:p w14:paraId="54E1B8C4" w14:textId="77777777" w:rsidR="00B83961" w:rsidRPr="00582D20" w:rsidRDefault="00B83961" w:rsidP="00B83961">
            <w:pPr>
              <w:rPr>
                <w:szCs w:val="24"/>
              </w:rPr>
            </w:pPr>
            <w:r w:rsidRPr="00582D20">
              <w:rPr>
                <w:szCs w:val="24"/>
              </w:rPr>
              <w:t>5</w:t>
            </w:r>
          </w:p>
        </w:tc>
        <w:tc>
          <w:tcPr>
            <w:tcW w:w="1080" w:type="dxa"/>
            <w:tcBorders>
              <w:top w:val="single" w:sz="4" w:space="0" w:color="auto"/>
              <w:left w:val="single" w:sz="4" w:space="0" w:color="auto"/>
              <w:bottom w:val="single" w:sz="4" w:space="0" w:color="auto"/>
              <w:right w:val="single" w:sz="4" w:space="0" w:color="auto"/>
            </w:tcBorders>
          </w:tcPr>
          <w:p w14:paraId="727A0F9E" w14:textId="77777777" w:rsidR="00B83961" w:rsidRPr="00582D20" w:rsidRDefault="00B83961" w:rsidP="00B83961">
            <w:pPr>
              <w:rPr>
                <w:szCs w:val="24"/>
              </w:rPr>
            </w:pPr>
            <w:r w:rsidRPr="00582D20">
              <w:rPr>
                <w:szCs w:val="24"/>
              </w:rPr>
              <w:t>5</w:t>
            </w:r>
          </w:p>
        </w:tc>
        <w:tc>
          <w:tcPr>
            <w:tcW w:w="990" w:type="dxa"/>
            <w:tcBorders>
              <w:top w:val="single" w:sz="4" w:space="0" w:color="auto"/>
              <w:left w:val="single" w:sz="4" w:space="0" w:color="auto"/>
              <w:bottom w:val="single" w:sz="4" w:space="0" w:color="auto"/>
              <w:right w:val="single" w:sz="4" w:space="0" w:color="auto"/>
            </w:tcBorders>
          </w:tcPr>
          <w:p w14:paraId="4FB60720" w14:textId="77777777" w:rsidR="00B83961" w:rsidRPr="00582D20" w:rsidRDefault="00B83961" w:rsidP="00B83961">
            <w:pPr>
              <w:rPr>
                <w:szCs w:val="24"/>
              </w:rPr>
            </w:pPr>
            <w:r w:rsidRPr="00582D20">
              <w:rPr>
                <w:szCs w:val="24"/>
              </w:rPr>
              <w:t>5</w:t>
            </w:r>
          </w:p>
        </w:tc>
        <w:tc>
          <w:tcPr>
            <w:tcW w:w="1080" w:type="dxa"/>
            <w:tcBorders>
              <w:top w:val="single" w:sz="4" w:space="0" w:color="auto"/>
              <w:left w:val="single" w:sz="4" w:space="0" w:color="auto"/>
              <w:bottom w:val="single" w:sz="4" w:space="0" w:color="auto"/>
              <w:right w:val="single" w:sz="4" w:space="0" w:color="auto"/>
            </w:tcBorders>
          </w:tcPr>
          <w:p w14:paraId="153C31AA" w14:textId="77777777" w:rsidR="00B83961" w:rsidRPr="00582D20" w:rsidRDefault="00B83961" w:rsidP="00B83961">
            <w:pPr>
              <w:rPr>
                <w:szCs w:val="24"/>
              </w:rPr>
            </w:pPr>
            <w:r w:rsidRPr="00582D20">
              <w:rPr>
                <w:szCs w:val="24"/>
              </w:rPr>
              <w:t>5</w:t>
            </w:r>
          </w:p>
        </w:tc>
        <w:tc>
          <w:tcPr>
            <w:tcW w:w="1052" w:type="dxa"/>
            <w:tcBorders>
              <w:top w:val="single" w:sz="4" w:space="0" w:color="auto"/>
              <w:left w:val="single" w:sz="4" w:space="0" w:color="auto"/>
              <w:bottom w:val="single" w:sz="4" w:space="0" w:color="auto"/>
              <w:right w:val="single" w:sz="4" w:space="0" w:color="auto"/>
            </w:tcBorders>
          </w:tcPr>
          <w:p w14:paraId="414A14D5" w14:textId="77777777" w:rsidR="00B83961" w:rsidRPr="00582D20" w:rsidRDefault="00B83961" w:rsidP="00B83961">
            <w:pPr>
              <w:rPr>
                <w:szCs w:val="24"/>
              </w:rPr>
            </w:pPr>
            <w:r w:rsidRPr="00582D20">
              <w:rPr>
                <w:szCs w:val="24"/>
              </w:rPr>
              <w:t>4</w:t>
            </w:r>
          </w:p>
        </w:tc>
        <w:tc>
          <w:tcPr>
            <w:tcW w:w="1269" w:type="dxa"/>
            <w:tcBorders>
              <w:top w:val="single" w:sz="4" w:space="0" w:color="auto"/>
              <w:left w:val="single" w:sz="4" w:space="0" w:color="auto"/>
              <w:bottom w:val="single" w:sz="4" w:space="0" w:color="auto"/>
              <w:right w:val="single" w:sz="4" w:space="0" w:color="auto"/>
            </w:tcBorders>
          </w:tcPr>
          <w:p w14:paraId="520E138F" w14:textId="77777777" w:rsidR="00B83961" w:rsidRPr="00582D20" w:rsidRDefault="00B83961" w:rsidP="00B83961">
            <w:pPr>
              <w:rPr>
                <w:szCs w:val="24"/>
              </w:rPr>
            </w:pPr>
            <w:r w:rsidRPr="00582D20">
              <w:rPr>
                <w:szCs w:val="24"/>
              </w:rPr>
              <w:t>5</w:t>
            </w:r>
          </w:p>
        </w:tc>
      </w:tr>
      <w:tr w:rsidR="00B83961" w:rsidRPr="00582D20" w14:paraId="1CFD9831" w14:textId="77777777" w:rsidTr="00B83961">
        <w:tc>
          <w:tcPr>
            <w:tcW w:w="3258" w:type="dxa"/>
            <w:tcBorders>
              <w:top w:val="single" w:sz="4" w:space="0" w:color="auto"/>
              <w:left w:val="single" w:sz="4" w:space="0" w:color="auto"/>
              <w:bottom w:val="single" w:sz="4" w:space="0" w:color="auto"/>
              <w:right w:val="single" w:sz="4" w:space="0" w:color="auto"/>
            </w:tcBorders>
          </w:tcPr>
          <w:p w14:paraId="0A6536C2" w14:textId="77777777" w:rsidR="00B83961" w:rsidRPr="00582D20" w:rsidRDefault="00B83961" w:rsidP="00B83961">
            <w:pPr>
              <w:rPr>
                <w:szCs w:val="24"/>
              </w:rPr>
            </w:pPr>
            <w:proofErr w:type="spellStart"/>
            <w:r w:rsidRPr="00582D20">
              <w:rPr>
                <w:szCs w:val="24"/>
              </w:rPr>
              <w:t>Gimtoji</w:t>
            </w:r>
            <w:proofErr w:type="spellEnd"/>
            <w:r w:rsidRPr="00582D20">
              <w:rPr>
                <w:szCs w:val="24"/>
              </w:rPr>
              <w:t xml:space="preserve"> </w:t>
            </w:r>
            <w:proofErr w:type="spellStart"/>
            <w:r w:rsidRPr="00582D20">
              <w:rPr>
                <w:szCs w:val="24"/>
              </w:rPr>
              <w:t>kalba</w:t>
            </w:r>
            <w:proofErr w:type="spellEnd"/>
            <w:r w:rsidRPr="00582D20">
              <w:rPr>
                <w:szCs w:val="24"/>
              </w:rPr>
              <w:t xml:space="preserve"> (</w:t>
            </w:r>
            <w:proofErr w:type="spellStart"/>
            <w:r w:rsidRPr="00582D20">
              <w:rPr>
                <w:szCs w:val="24"/>
              </w:rPr>
              <w:t>lenkų</w:t>
            </w:r>
            <w:proofErr w:type="spellEnd"/>
            <w:r w:rsidRPr="00582D20">
              <w:rPr>
                <w:szCs w:val="24"/>
              </w:rPr>
              <w:t>)</w:t>
            </w:r>
          </w:p>
        </w:tc>
        <w:tc>
          <w:tcPr>
            <w:tcW w:w="1080" w:type="dxa"/>
            <w:tcBorders>
              <w:top w:val="single" w:sz="4" w:space="0" w:color="auto"/>
              <w:left w:val="single" w:sz="4" w:space="0" w:color="auto"/>
              <w:bottom w:val="single" w:sz="4" w:space="0" w:color="auto"/>
              <w:right w:val="single" w:sz="4" w:space="0" w:color="auto"/>
            </w:tcBorders>
          </w:tcPr>
          <w:p w14:paraId="67F265AD" w14:textId="77777777" w:rsidR="00B83961" w:rsidRPr="00582D20" w:rsidRDefault="00B83961" w:rsidP="00B83961">
            <w:pPr>
              <w:rPr>
                <w:szCs w:val="24"/>
              </w:rPr>
            </w:pPr>
            <w:r w:rsidRPr="00582D20">
              <w:rPr>
                <w:szCs w:val="24"/>
              </w:rPr>
              <w:t>5</w:t>
            </w:r>
          </w:p>
        </w:tc>
        <w:tc>
          <w:tcPr>
            <w:tcW w:w="1080" w:type="dxa"/>
            <w:tcBorders>
              <w:top w:val="single" w:sz="4" w:space="0" w:color="auto"/>
              <w:left w:val="single" w:sz="4" w:space="0" w:color="auto"/>
              <w:bottom w:val="single" w:sz="4" w:space="0" w:color="auto"/>
              <w:right w:val="single" w:sz="4" w:space="0" w:color="auto"/>
            </w:tcBorders>
          </w:tcPr>
          <w:p w14:paraId="593381D7" w14:textId="77777777" w:rsidR="00B83961" w:rsidRPr="00582D20" w:rsidRDefault="00B83961" w:rsidP="00B83961">
            <w:pPr>
              <w:rPr>
                <w:szCs w:val="24"/>
              </w:rPr>
            </w:pPr>
            <w:r w:rsidRPr="00582D20">
              <w:rPr>
                <w:szCs w:val="24"/>
              </w:rPr>
              <w:t>5</w:t>
            </w:r>
          </w:p>
        </w:tc>
        <w:tc>
          <w:tcPr>
            <w:tcW w:w="990" w:type="dxa"/>
            <w:tcBorders>
              <w:top w:val="single" w:sz="4" w:space="0" w:color="auto"/>
              <w:left w:val="single" w:sz="4" w:space="0" w:color="auto"/>
              <w:bottom w:val="single" w:sz="4" w:space="0" w:color="auto"/>
              <w:right w:val="single" w:sz="4" w:space="0" w:color="auto"/>
            </w:tcBorders>
          </w:tcPr>
          <w:p w14:paraId="2808EB20" w14:textId="77777777" w:rsidR="00B83961" w:rsidRPr="00582D20" w:rsidRDefault="00B83961" w:rsidP="00B83961">
            <w:pPr>
              <w:rPr>
                <w:szCs w:val="24"/>
              </w:rPr>
            </w:pPr>
            <w:r w:rsidRPr="00582D20">
              <w:rPr>
                <w:szCs w:val="24"/>
              </w:rPr>
              <w:t>5</w:t>
            </w:r>
          </w:p>
        </w:tc>
        <w:tc>
          <w:tcPr>
            <w:tcW w:w="1080" w:type="dxa"/>
            <w:tcBorders>
              <w:top w:val="single" w:sz="4" w:space="0" w:color="auto"/>
              <w:left w:val="single" w:sz="4" w:space="0" w:color="auto"/>
              <w:bottom w:val="single" w:sz="4" w:space="0" w:color="auto"/>
              <w:right w:val="single" w:sz="4" w:space="0" w:color="auto"/>
            </w:tcBorders>
          </w:tcPr>
          <w:p w14:paraId="7930F22E" w14:textId="77777777" w:rsidR="00B83961" w:rsidRPr="00582D20" w:rsidRDefault="00B83961" w:rsidP="00B83961">
            <w:pPr>
              <w:rPr>
                <w:szCs w:val="24"/>
              </w:rPr>
            </w:pPr>
            <w:r w:rsidRPr="00582D20">
              <w:rPr>
                <w:szCs w:val="24"/>
              </w:rPr>
              <w:t>5</w:t>
            </w:r>
          </w:p>
        </w:tc>
        <w:tc>
          <w:tcPr>
            <w:tcW w:w="1052" w:type="dxa"/>
            <w:tcBorders>
              <w:top w:val="single" w:sz="4" w:space="0" w:color="auto"/>
              <w:left w:val="single" w:sz="4" w:space="0" w:color="auto"/>
              <w:bottom w:val="single" w:sz="4" w:space="0" w:color="auto"/>
              <w:right w:val="single" w:sz="4" w:space="0" w:color="auto"/>
            </w:tcBorders>
          </w:tcPr>
          <w:p w14:paraId="65C7BA75" w14:textId="77777777" w:rsidR="00B83961" w:rsidRPr="00582D20" w:rsidRDefault="00B83961" w:rsidP="00B83961">
            <w:pPr>
              <w:rPr>
                <w:szCs w:val="24"/>
              </w:rPr>
            </w:pPr>
            <w:r w:rsidRPr="00582D20">
              <w:rPr>
                <w:szCs w:val="24"/>
              </w:rPr>
              <w:t>4</w:t>
            </w:r>
          </w:p>
        </w:tc>
        <w:tc>
          <w:tcPr>
            <w:tcW w:w="1269" w:type="dxa"/>
            <w:tcBorders>
              <w:top w:val="single" w:sz="4" w:space="0" w:color="auto"/>
              <w:left w:val="single" w:sz="4" w:space="0" w:color="auto"/>
              <w:bottom w:val="single" w:sz="4" w:space="0" w:color="auto"/>
              <w:right w:val="single" w:sz="4" w:space="0" w:color="auto"/>
            </w:tcBorders>
          </w:tcPr>
          <w:p w14:paraId="3A48FC23" w14:textId="3C9E8066" w:rsidR="00B83961" w:rsidRPr="00582D20" w:rsidRDefault="00487874" w:rsidP="00B83961">
            <w:pPr>
              <w:rPr>
                <w:szCs w:val="24"/>
              </w:rPr>
            </w:pPr>
            <w:r w:rsidRPr="00487874">
              <w:rPr>
                <w:color w:val="FF0000"/>
                <w:szCs w:val="24"/>
              </w:rPr>
              <w:t>5</w:t>
            </w:r>
          </w:p>
        </w:tc>
      </w:tr>
      <w:tr w:rsidR="00B83961" w:rsidRPr="00582D20" w14:paraId="5FE4F516" w14:textId="77777777" w:rsidTr="00B83961">
        <w:tc>
          <w:tcPr>
            <w:tcW w:w="3258" w:type="dxa"/>
            <w:tcBorders>
              <w:top w:val="single" w:sz="4" w:space="0" w:color="auto"/>
              <w:left w:val="single" w:sz="4" w:space="0" w:color="auto"/>
              <w:bottom w:val="single" w:sz="4" w:space="0" w:color="auto"/>
              <w:right w:val="single" w:sz="4" w:space="0" w:color="auto"/>
            </w:tcBorders>
          </w:tcPr>
          <w:p w14:paraId="47C46299" w14:textId="77777777" w:rsidR="00B83961" w:rsidRPr="00582D20" w:rsidRDefault="00B83961" w:rsidP="00B83961">
            <w:pPr>
              <w:rPr>
                <w:szCs w:val="24"/>
              </w:rPr>
            </w:pPr>
            <w:proofErr w:type="spellStart"/>
            <w:r w:rsidRPr="00582D20">
              <w:rPr>
                <w:szCs w:val="24"/>
              </w:rPr>
              <w:t>Užsienio</w:t>
            </w:r>
            <w:proofErr w:type="spellEnd"/>
            <w:r w:rsidRPr="00582D20">
              <w:rPr>
                <w:szCs w:val="24"/>
              </w:rPr>
              <w:t xml:space="preserve"> </w:t>
            </w:r>
            <w:proofErr w:type="spellStart"/>
            <w:r w:rsidRPr="00582D20">
              <w:rPr>
                <w:szCs w:val="24"/>
              </w:rPr>
              <w:t>kalba</w:t>
            </w:r>
            <w:proofErr w:type="spellEnd"/>
            <w:r w:rsidRPr="00582D20">
              <w:rPr>
                <w:szCs w:val="24"/>
              </w:rPr>
              <w:t xml:space="preserve"> (</w:t>
            </w:r>
            <w:proofErr w:type="spellStart"/>
            <w:r w:rsidRPr="00582D20">
              <w:rPr>
                <w:szCs w:val="24"/>
              </w:rPr>
              <w:t>anglų</w:t>
            </w:r>
            <w:proofErr w:type="spellEnd"/>
            <w:r w:rsidRPr="00582D20">
              <w:rPr>
                <w:szCs w:val="24"/>
              </w:rPr>
              <w:t>)</w:t>
            </w:r>
          </w:p>
        </w:tc>
        <w:tc>
          <w:tcPr>
            <w:tcW w:w="1080" w:type="dxa"/>
            <w:tcBorders>
              <w:top w:val="single" w:sz="4" w:space="0" w:color="auto"/>
              <w:left w:val="single" w:sz="4" w:space="0" w:color="auto"/>
              <w:bottom w:val="single" w:sz="4" w:space="0" w:color="auto"/>
              <w:right w:val="single" w:sz="4" w:space="0" w:color="auto"/>
            </w:tcBorders>
          </w:tcPr>
          <w:p w14:paraId="54075668" w14:textId="77777777" w:rsidR="00B83961" w:rsidRPr="00582D20" w:rsidRDefault="00B83961" w:rsidP="00B83961">
            <w:pPr>
              <w:rPr>
                <w:szCs w:val="24"/>
              </w:rPr>
            </w:pPr>
            <w:r w:rsidRPr="00582D20">
              <w:rPr>
                <w:szCs w:val="24"/>
              </w:rPr>
              <w:t>3</w:t>
            </w:r>
          </w:p>
        </w:tc>
        <w:tc>
          <w:tcPr>
            <w:tcW w:w="1080" w:type="dxa"/>
            <w:tcBorders>
              <w:top w:val="single" w:sz="4" w:space="0" w:color="auto"/>
              <w:left w:val="single" w:sz="4" w:space="0" w:color="auto"/>
              <w:bottom w:val="single" w:sz="4" w:space="0" w:color="auto"/>
              <w:right w:val="single" w:sz="4" w:space="0" w:color="auto"/>
            </w:tcBorders>
          </w:tcPr>
          <w:p w14:paraId="388AB0EB" w14:textId="77777777" w:rsidR="00B83961" w:rsidRPr="00582D20" w:rsidRDefault="00B83961" w:rsidP="00B83961">
            <w:pPr>
              <w:rPr>
                <w:szCs w:val="24"/>
              </w:rPr>
            </w:pPr>
            <w:r w:rsidRPr="00582D20">
              <w:rPr>
                <w:szCs w:val="24"/>
              </w:rPr>
              <w:t>3</w:t>
            </w:r>
          </w:p>
        </w:tc>
        <w:tc>
          <w:tcPr>
            <w:tcW w:w="990" w:type="dxa"/>
            <w:tcBorders>
              <w:top w:val="single" w:sz="4" w:space="0" w:color="auto"/>
              <w:left w:val="single" w:sz="4" w:space="0" w:color="auto"/>
              <w:bottom w:val="single" w:sz="4" w:space="0" w:color="auto"/>
              <w:right w:val="single" w:sz="4" w:space="0" w:color="auto"/>
            </w:tcBorders>
          </w:tcPr>
          <w:p w14:paraId="3BB1F8BE" w14:textId="77777777" w:rsidR="00B83961" w:rsidRPr="00582D20" w:rsidRDefault="00B83961" w:rsidP="00B83961">
            <w:pPr>
              <w:rPr>
                <w:szCs w:val="24"/>
              </w:rPr>
            </w:pPr>
            <w:r w:rsidRPr="00582D20">
              <w:rPr>
                <w:szCs w:val="24"/>
              </w:rPr>
              <w:t>3</w:t>
            </w:r>
          </w:p>
        </w:tc>
        <w:tc>
          <w:tcPr>
            <w:tcW w:w="1080" w:type="dxa"/>
            <w:tcBorders>
              <w:top w:val="single" w:sz="4" w:space="0" w:color="auto"/>
              <w:left w:val="single" w:sz="4" w:space="0" w:color="auto"/>
              <w:bottom w:val="single" w:sz="4" w:space="0" w:color="auto"/>
              <w:right w:val="single" w:sz="4" w:space="0" w:color="auto"/>
            </w:tcBorders>
          </w:tcPr>
          <w:p w14:paraId="35A074E7" w14:textId="77777777" w:rsidR="00B83961" w:rsidRPr="00582D20" w:rsidRDefault="00B83961" w:rsidP="00B83961">
            <w:pPr>
              <w:rPr>
                <w:szCs w:val="24"/>
              </w:rPr>
            </w:pPr>
            <w:r w:rsidRPr="00582D20">
              <w:rPr>
                <w:szCs w:val="24"/>
              </w:rPr>
              <w:t>3</w:t>
            </w:r>
          </w:p>
        </w:tc>
        <w:tc>
          <w:tcPr>
            <w:tcW w:w="1052" w:type="dxa"/>
            <w:tcBorders>
              <w:top w:val="single" w:sz="4" w:space="0" w:color="auto"/>
              <w:left w:val="single" w:sz="4" w:space="0" w:color="auto"/>
              <w:bottom w:val="single" w:sz="4" w:space="0" w:color="auto"/>
              <w:right w:val="single" w:sz="4" w:space="0" w:color="auto"/>
            </w:tcBorders>
          </w:tcPr>
          <w:p w14:paraId="67B1A0A0" w14:textId="77777777" w:rsidR="00B83961" w:rsidRPr="00582D20" w:rsidRDefault="00B83961" w:rsidP="00B83961">
            <w:pPr>
              <w:rPr>
                <w:szCs w:val="24"/>
              </w:rPr>
            </w:pPr>
            <w:r w:rsidRPr="00582D20">
              <w:rPr>
                <w:szCs w:val="24"/>
              </w:rPr>
              <w:t>3</w:t>
            </w:r>
          </w:p>
        </w:tc>
        <w:tc>
          <w:tcPr>
            <w:tcW w:w="1269" w:type="dxa"/>
            <w:tcBorders>
              <w:top w:val="single" w:sz="4" w:space="0" w:color="auto"/>
              <w:left w:val="single" w:sz="4" w:space="0" w:color="auto"/>
              <w:bottom w:val="single" w:sz="4" w:space="0" w:color="auto"/>
              <w:right w:val="single" w:sz="4" w:space="0" w:color="auto"/>
            </w:tcBorders>
          </w:tcPr>
          <w:p w14:paraId="246C0ABF" w14:textId="77777777" w:rsidR="00B83961" w:rsidRPr="00582D20" w:rsidRDefault="00B83961" w:rsidP="00B83961">
            <w:pPr>
              <w:rPr>
                <w:szCs w:val="24"/>
              </w:rPr>
            </w:pPr>
            <w:r w:rsidRPr="00582D20">
              <w:rPr>
                <w:szCs w:val="24"/>
              </w:rPr>
              <w:t>3</w:t>
            </w:r>
          </w:p>
        </w:tc>
      </w:tr>
      <w:tr w:rsidR="00B83961" w:rsidRPr="00582D20" w14:paraId="1F2FC42D" w14:textId="77777777" w:rsidTr="00B83961">
        <w:tc>
          <w:tcPr>
            <w:tcW w:w="3258" w:type="dxa"/>
            <w:tcBorders>
              <w:top w:val="single" w:sz="4" w:space="0" w:color="auto"/>
              <w:left w:val="single" w:sz="4" w:space="0" w:color="auto"/>
              <w:bottom w:val="single" w:sz="4" w:space="0" w:color="auto"/>
              <w:right w:val="single" w:sz="4" w:space="0" w:color="auto"/>
            </w:tcBorders>
          </w:tcPr>
          <w:p w14:paraId="6D9B3391" w14:textId="77777777" w:rsidR="00B83961" w:rsidRPr="00582D20" w:rsidRDefault="00B83961" w:rsidP="00B83961">
            <w:pPr>
              <w:rPr>
                <w:szCs w:val="24"/>
              </w:rPr>
            </w:pPr>
            <w:proofErr w:type="spellStart"/>
            <w:r w:rsidRPr="00582D20">
              <w:rPr>
                <w:szCs w:val="24"/>
              </w:rPr>
              <w:t>Matematika</w:t>
            </w:r>
            <w:proofErr w:type="spellEnd"/>
          </w:p>
        </w:tc>
        <w:tc>
          <w:tcPr>
            <w:tcW w:w="1080" w:type="dxa"/>
            <w:tcBorders>
              <w:top w:val="single" w:sz="4" w:space="0" w:color="auto"/>
              <w:left w:val="single" w:sz="4" w:space="0" w:color="auto"/>
              <w:bottom w:val="single" w:sz="4" w:space="0" w:color="auto"/>
              <w:right w:val="single" w:sz="4" w:space="0" w:color="auto"/>
            </w:tcBorders>
          </w:tcPr>
          <w:p w14:paraId="76163510" w14:textId="77777777" w:rsidR="00B83961" w:rsidRPr="00582D20" w:rsidRDefault="00B83961" w:rsidP="00B83961">
            <w:pPr>
              <w:rPr>
                <w:szCs w:val="24"/>
              </w:rPr>
            </w:pPr>
            <w:r w:rsidRPr="00582D20">
              <w:rPr>
                <w:szCs w:val="24"/>
              </w:rPr>
              <w:t>4</w:t>
            </w:r>
          </w:p>
        </w:tc>
        <w:tc>
          <w:tcPr>
            <w:tcW w:w="1080" w:type="dxa"/>
            <w:tcBorders>
              <w:top w:val="single" w:sz="4" w:space="0" w:color="auto"/>
              <w:left w:val="single" w:sz="4" w:space="0" w:color="auto"/>
              <w:bottom w:val="single" w:sz="4" w:space="0" w:color="auto"/>
              <w:right w:val="single" w:sz="4" w:space="0" w:color="auto"/>
            </w:tcBorders>
          </w:tcPr>
          <w:p w14:paraId="4CFE9C86" w14:textId="77777777" w:rsidR="00B83961" w:rsidRPr="00582D20" w:rsidRDefault="00B83961" w:rsidP="00B83961">
            <w:pPr>
              <w:rPr>
                <w:szCs w:val="24"/>
              </w:rPr>
            </w:pPr>
            <w:r w:rsidRPr="00582D20">
              <w:rPr>
                <w:szCs w:val="24"/>
              </w:rPr>
              <w:t>4</w:t>
            </w:r>
          </w:p>
        </w:tc>
        <w:tc>
          <w:tcPr>
            <w:tcW w:w="990" w:type="dxa"/>
            <w:tcBorders>
              <w:top w:val="single" w:sz="4" w:space="0" w:color="auto"/>
              <w:left w:val="single" w:sz="4" w:space="0" w:color="auto"/>
              <w:bottom w:val="single" w:sz="4" w:space="0" w:color="auto"/>
              <w:right w:val="single" w:sz="4" w:space="0" w:color="auto"/>
            </w:tcBorders>
          </w:tcPr>
          <w:p w14:paraId="5EC7A84E" w14:textId="77777777" w:rsidR="00B83961" w:rsidRPr="00582D20" w:rsidRDefault="00B83961" w:rsidP="00B83961">
            <w:pPr>
              <w:rPr>
                <w:szCs w:val="24"/>
              </w:rPr>
            </w:pPr>
            <w:r w:rsidRPr="00582D20">
              <w:rPr>
                <w:szCs w:val="24"/>
              </w:rPr>
              <w:t>4</w:t>
            </w:r>
          </w:p>
        </w:tc>
        <w:tc>
          <w:tcPr>
            <w:tcW w:w="1080" w:type="dxa"/>
            <w:tcBorders>
              <w:top w:val="single" w:sz="4" w:space="0" w:color="auto"/>
              <w:left w:val="single" w:sz="4" w:space="0" w:color="auto"/>
              <w:bottom w:val="single" w:sz="4" w:space="0" w:color="auto"/>
              <w:right w:val="single" w:sz="4" w:space="0" w:color="auto"/>
            </w:tcBorders>
          </w:tcPr>
          <w:p w14:paraId="2C909A32" w14:textId="77777777" w:rsidR="00B83961" w:rsidRPr="00582D20" w:rsidRDefault="00B83961" w:rsidP="00B83961">
            <w:pPr>
              <w:rPr>
                <w:szCs w:val="24"/>
              </w:rPr>
            </w:pPr>
            <w:r w:rsidRPr="00582D20">
              <w:rPr>
                <w:szCs w:val="24"/>
              </w:rPr>
              <w:t>4</w:t>
            </w:r>
          </w:p>
        </w:tc>
        <w:tc>
          <w:tcPr>
            <w:tcW w:w="1052" w:type="dxa"/>
            <w:tcBorders>
              <w:top w:val="single" w:sz="4" w:space="0" w:color="auto"/>
              <w:left w:val="single" w:sz="4" w:space="0" w:color="auto"/>
              <w:bottom w:val="single" w:sz="4" w:space="0" w:color="auto"/>
              <w:right w:val="single" w:sz="4" w:space="0" w:color="auto"/>
            </w:tcBorders>
          </w:tcPr>
          <w:p w14:paraId="42782C2F" w14:textId="77777777" w:rsidR="00B83961" w:rsidRPr="00582D20" w:rsidRDefault="00B83961" w:rsidP="00B83961">
            <w:pPr>
              <w:rPr>
                <w:szCs w:val="24"/>
              </w:rPr>
            </w:pPr>
            <w:r w:rsidRPr="00582D20">
              <w:rPr>
                <w:szCs w:val="24"/>
              </w:rPr>
              <w:t>3</w:t>
            </w:r>
          </w:p>
        </w:tc>
        <w:tc>
          <w:tcPr>
            <w:tcW w:w="1269" w:type="dxa"/>
            <w:tcBorders>
              <w:top w:val="single" w:sz="4" w:space="0" w:color="auto"/>
              <w:left w:val="single" w:sz="4" w:space="0" w:color="auto"/>
              <w:bottom w:val="single" w:sz="4" w:space="0" w:color="auto"/>
              <w:right w:val="single" w:sz="4" w:space="0" w:color="auto"/>
            </w:tcBorders>
          </w:tcPr>
          <w:p w14:paraId="1743CD82" w14:textId="77777777" w:rsidR="00B83961" w:rsidRPr="00582D20" w:rsidRDefault="00B83961" w:rsidP="00B83961">
            <w:pPr>
              <w:rPr>
                <w:szCs w:val="24"/>
              </w:rPr>
            </w:pPr>
            <w:r w:rsidRPr="00582D20">
              <w:rPr>
                <w:szCs w:val="24"/>
              </w:rPr>
              <w:t>4</w:t>
            </w:r>
          </w:p>
        </w:tc>
      </w:tr>
      <w:tr w:rsidR="00B83961" w:rsidRPr="00582D20" w14:paraId="03FC37CE" w14:textId="77777777" w:rsidTr="00B83961">
        <w:tc>
          <w:tcPr>
            <w:tcW w:w="3258" w:type="dxa"/>
            <w:tcBorders>
              <w:top w:val="single" w:sz="4" w:space="0" w:color="auto"/>
              <w:left w:val="single" w:sz="4" w:space="0" w:color="auto"/>
              <w:bottom w:val="single" w:sz="4" w:space="0" w:color="auto"/>
              <w:right w:val="single" w:sz="4" w:space="0" w:color="auto"/>
            </w:tcBorders>
          </w:tcPr>
          <w:p w14:paraId="0685C4EC" w14:textId="77777777" w:rsidR="00B83961" w:rsidRPr="00582D20" w:rsidRDefault="00B83961" w:rsidP="00B83961">
            <w:pPr>
              <w:rPr>
                <w:szCs w:val="24"/>
              </w:rPr>
            </w:pPr>
            <w:proofErr w:type="spellStart"/>
            <w:r w:rsidRPr="00582D20">
              <w:rPr>
                <w:szCs w:val="24"/>
              </w:rPr>
              <w:t>Informacinės</w:t>
            </w:r>
            <w:proofErr w:type="spellEnd"/>
            <w:r w:rsidRPr="00582D20">
              <w:rPr>
                <w:szCs w:val="24"/>
              </w:rPr>
              <w:t xml:space="preserve"> </w:t>
            </w:r>
            <w:proofErr w:type="spellStart"/>
            <w:r w:rsidRPr="00582D20">
              <w:rPr>
                <w:szCs w:val="24"/>
              </w:rPr>
              <w:t>technologijos</w:t>
            </w:r>
            <w:proofErr w:type="spellEnd"/>
          </w:p>
        </w:tc>
        <w:tc>
          <w:tcPr>
            <w:tcW w:w="1080" w:type="dxa"/>
            <w:tcBorders>
              <w:top w:val="single" w:sz="4" w:space="0" w:color="auto"/>
              <w:left w:val="single" w:sz="4" w:space="0" w:color="auto"/>
              <w:bottom w:val="single" w:sz="4" w:space="0" w:color="auto"/>
              <w:right w:val="single" w:sz="4" w:space="0" w:color="auto"/>
            </w:tcBorders>
          </w:tcPr>
          <w:p w14:paraId="54E04BA7" w14:textId="77777777" w:rsidR="00B83961" w:rsidRPr="00582D20" w:rsidRDefault="00B83961" w:rsidP="00B83961">
            <w:pPr>
              <w:rPr>
                <w:szCs w:val="24"/>
              </w:rPr>
            </w:pPr>
            <w:r w:rsidRPr="00582D20">
              <w:rPr>
                <w:szCs w:val="24"/>
              </w:rPr>
              <w:t>1</w:t>
            </w:r>
          </w:p>
        </w:tc>
        <w:tc>
          <w:tcPr>
            <w:tcW w:w="1080" w:type="dxa"/>
            <w:tcBorders>
              <w:top w:val="single" w:sz="4" w:space="0" w:color="auto"/>
              <w:left w:val="single" w:sz="4" w:space="0" w:color="auto"/>
              <w:bottom w:val="single" w:sz="4" w:space="0" w:color="auto"/>
              <w:right w:val="single" w:sz="4" w:space="0" w:color="auto"/>
            </w:tcBorders>
          </w:tcPr>
          <w:p w14:paraId="3BC32F2B" w14:textId="77777777" w:rsidR="00B83961" w:rsidRPr="00582D20" w:rsidRDefault="00B83961" w:rsidP="00B83961">
            <w:pPr>
              <w:rPr>
                <w:szCs w:val="24"/>
              </w:rPr>
            </w:pPr>
            <w:r w:rsidRPr="00582D20">
              <w:rPr>
                <w:szCs w:val="24"/>
              </w:rPr>
              <w:t>1</w:t>
            </w:r>
          </w:p>
        </w:tc>
        <w:tc>
          <w:tcPr>
            <w:tcW w:w="990" w:type="dxa"/>
            <w:tcBorders>
              <w:top w:val="single" w:sz="4" w:space="0" w:color="auto"/>
              <w:left w:val="single" w:sz="4" w:space="0" w:color="auto"/>
              <w:bottom w:val="single" w:sz="4" w:space="0" w:color="auto"/>
              <w:right w:val="single" w:sz="4" w:space="0" w:color="auto"/>
            </w:tcBorders>
          </w:tcPr>
          <w:p w14:paraId="49F554DE" w14:textId="77777777" w:rsidR="00B83961" w:rsidRPr="00582D20" w:rsidRDefault="00B83961" w:rsidP="00B83961">
            <w:pPr>
              <w:rPr>
                <w:szCs w:val="24"/>
              </w:rPr>
            </w:pPr>
            <w:r w:rsidRPr="00582D20">
              <w:rPr>
                <w:szCs w:val="24"/>
              </w:rPr>
              <w:t>0,5</w:t>
            </w:r>
          </w:p>
        </w:tc>
        <w:tc>
          <w:tcPr>
            <w:tcW w:w="1080" w:type="dxa"/>
            <w:tcBorders>
              <w:top w:val="single" w:sz="4" w:space="0" w:color="auto"/>
              <w:left w:val="single" w:sz="4" w:space="0" w:color="auto"/>
              <w:bottom w:val="single" w:sz="4" w:space="0" w:color="auto"/>
              <w:right w:val="single" w:sz="4" w:space="0" w:color="auto"/>
            </w:tcBorders>
          </w:tcPr>
          <w:p w14:paraId="63C5B717" w14:textId="77777777" w:rsidR="00B83961" w:rsidRPr="00582D20" w:rsidRDefault="00B83961" w:rsidP="00B83961">
            <w:pPr>
              <w:rPr>
                <w:szCs w:val="24"/>
              </w:rPr>
            </w:pPr>
            <w:r w:rsidRPr="00582D20">
              <w:rPr>
                <w:szCs w:val="24"/>
              </w:rPr>
              <w:t>0,5</w:t>
            </w:r>
          </w:p>
        </w:tc>
        <w:tc>
          <w:tcPr>
            <w:tcW w:w="1052" w:type="dxa"/>
            <w:tcBorders>
              <w:top w:val="single" w:sz="4" w:space="0" w:color="auto"/>
              <w:left w:val="single" w:sz="4" w:space="0" w:color="auto"/>
              <w:bottom w:val="single" w:sz="4" w:space="0" w:color="auto"/>
              <w:right w:val="single" w:sz="4" w:space="0" w:color="auto"/>
            </w:tcBorders>
          </w:tcPr>
          <w:p w14:paraId="330DE385" w14:textId="77777777" w:rsidR="00B83961" w:rsidRPr="00582D20" w:rsidRDefault="00B83961" w:rsidP="00B83961">
            <w:pPr>
              <w:rPr>
                <w:szCs w:val="24"/>
              </w:rPr>
            </w:pPr>
            <w:r w:rsidRPr="00582D20">
              <w:rPr>
                <w:szCs w:val="24"/>
              </w:rPr>
              <w:t>1</w:t>
            </w:r>
          </w:p>
        </w:tc>
        <w:tc>
          <w:tcPr>
            <w:tcW w:w="1269" w:type="dxa"/>
            <w:tcBorders>
              <w:top w:val="single" w:sz="4" w:space="0" w:color="auto"/>
              <w:left w:val="single" w:sz="4" w:space="0" w:color="auto"/>
              <w:bottom w:val="single" w:sz="4" w:space="0" w:color="auto"/>
              <w:right w:val="single" w:sz="4" w:space="0" w:color="auto"/>
            </w:tcBorders>
          </w:tcPr>
          <w:p w14:paraId="36DE29F4" w14:textId="77777777" w:rsidR="00B83961" w:rsidRPr="00582D20" w:rsidRDefault="00B83961" w:rsidP="00B83961">
            <w:pPr>
              <w:rPr>
                <w:szCs w:val="24"/>
              </w:rPr>
            </w:pPr>
            <w:r w:rsidRPr="00582D20">
              <w:rPr>
                <w:szCs w:val="24"/>
              </w:rPr>
              <w:t>1</w:t>
            </w:r>
          </w:p>
        </w:tc>
      </w:tr>
      <w:tr w:rsidR="00B83961" w:rsidRPr="00582D20" w14:paraId="7D8C8D9C" w14:textId="77777777" w:rsidTr="00B83961">
        <w:trPr>
          <w:trHeight w:val="223"/>
        </w:trPr>
        <w:tc>
          <w:tcPr>
            <w:tcW w:w="3258" w:type="dxa"/>
            <w:tcBorders>
              <w:top w:val="single" w:sz="4" w:space="0" w:color="auto"/>
              <w:left w:val="single" w:sz="4" w:space="0" w:color="auto"/>
              <w:bottom w:val="single" w:sz="4" w:space="0" w:color="auto"/>
              <w:right w:val="single" w:sz="4" w:space="0" w:color="auto"/>
            </w:tcBorders>
          </w:tcPr>
          <w:p w14:paraId="7DF59C38" w14:textId="77777777" w:rsidR="00B83961" w:rsidRPr="00582D20" w:rsidRDefault="00B83961" w:rsidP="00B83961">
            <w:pPr>
              <w:rPr>
                <w:szCs w:val="24"/>
              </w:rPr>
            </w:pPr>
            <w:proofErr w:type="spellStart"/>
            <w:r w:rsidRPr="00582D20">
              <w:rPr>
                <w:szCs w:val="24"/>
              </w:rPr>
              <w:t>Gamtos</w:t>
            </w:r>
            <w:proofErr w:type="spellEnd"/>
            <w:r w:rsidRPr="00582D20">
              <w:rPr>
                <w:szCs w:val="24"/>
              </w:rPr>
              <w:t xml:space="preserve"> </w:t>
            </w:r>
            <w:proofErr w:type="spellStart"/>
            <w:r w:rsidRPr="00582D20">
              <w:rPr>
                <w:szCs w:val="24"/>
              </w:rPr>
              <w:t>mokslai</w:t>
            </w:r>
            <w:proofErr w:type="spellEnd"/>
            <w:r w:rsidRPr="00582D20">
              <w:rPr>
                <w:szCs w:val="24"/>
              </w:rPr>
              <w:t>*</w:t>
            </w:r>
          </w:p>
        </w:tc>
        <w:tc>
          <w:tcPr>
            <w:tcW w:w="1080" w:type="dxa"/>
            <w:tcBorders>
              <w:top w:val="single" w:sz="4" w:space="0" w:color="auto"/>
              <w:left w:val="single" w:sz="4" w:space="0" w:color="auto"/>
              <w:bottom w:val="single" w:sz="4" w:space="0" w:color="auto"/>
              <w:right w:val="single" w:sz="4" w:space="0" w:color="auto"/>
            </w:tcBorders>
          </w:tcPr>
          <w:p w14:paraId="52770DFF" w14:textId="77777777" w:rsidR="00B83961" w:rsidRPr="00582D20" w:rsidRDefault="00B83961" w:rsidP="00B83961">
            <w:pPr>
              <w:rPr>
                <w:szCs w:val="24"/>
              </w:rPr>
            </w:pPr>
            <w:r w:rsidRPr="00582D20">
              <w:rPr>
                <w:szCs w:val="24"/>
              </w:rPr>
              <w:t>2</w:t>
            </w:r>
          </w:p>
        </w:tc>
        <w:tc>
          <w:tcPr>
            <w:tcW w:w="1080" w:type="dxa"/>
            <w:tcBorders>
              <w:top w:val="single" w:sz="4" w:space="0" w:color="auto"/>
              <w:left w:val="single" w:sz="4" w:space="0" w:color="auto"/>
              <w:bottom w:val="single" w:sz="4" w:space="0" w:color="auto"/>
              <w:right w:val="single" w:sz="4" w:space="0" w:color="auto"/>
            </w:tcBorders>
          </w:tcPr>
          <w:p w14:paraId="3C60E101" w14:textId="77777777" w:rsidR="00B83961" w:rsidRPr="00582D20" w:rsidRDefault="00B83961" w:rsidP="00B83961">
            <w:pPr>
              <w:rPr>
                <w:szCs w:val="24"/>
              </w:rPr>
            </w:pPr>
            <w:r w:rsidRPr="00582D20">
              <w:rPr>
                <w:szCs w:val="24"/>
              </w:rPr>
              <w:t>2</w:t>
            </w:r>
          </w:p>
        </w:tc>
        <w:tc>
          <w:tcPr>
            <w:tcW w:w="990" w:type="dxa"/>
            <w:tcBorders>
              <w:top w:val="single" w:sz="4" w:space="0" w:color="auto"/>
              <w:left w:val="single" w:sz="4" w:space="0" w:color="auto"/>
              <w:bottom w:val="single" w:sz="4" w:space="0" w:color="auto"/>
              <w:right w:val="single" w:sz="4" w:space="0" w:color="auto"/>
            </w:tcBorders>
          </w:tcPr>
          <w:p w14:paraId="6BA4B662" w14:textId="77777777" w:rsidR="00B83961" w:rsidRPr="00582D20" w:rsidRDefault="00B83961" w:rsidP="00B83961">
            <w:pPr>
              <w:rPr>
                <w:szCs w:val="24"/>
              </w:rPr>
            </w:pPr>
            <w:r w:rsidRPr="00582D20">
              <w:rPr>
                <w:szCs w:val="24"/>
              </w:rPr>
              <w:t>3</w:t>
            </w:r>
          </w:p>
        </w:tc>
        <w:tc>
          <w:tcPr>
            <w:tcW w:w="1080" w:type="dxa"/>
            <w:tcBorders>
              <w:top w:val="single" w:sz="4" w:space="0" w:color="auto"/>
              <w:left w:val="single" w:sz="4" w:space="0" w:color="auto"/>
              <w:bottom w:val="single" w:sz="4" w:space="0" w:color="auto"/>
              <w:right w:val="single" w:sz="4" w:space="0" w:color="auto"/>
            </w:tcBorders>
          </w:tcPr>
          <w:p w14:paraId="28F5B155" w14:textId="77777777" w:rsidR="00B83961" w:rsidRPr="00582D20" w:rsidRDefault="00B83961" w:rsidP="00B83961">
            <w:pPr>
              <w:rPr>
                <w:szCs w:val="24"/>
              </w:rPr>
            </w:pPr>
          </w:p>
        </w:tc>
        <w:tc>
          <w:tcPr>
            <w:tcW w:w="1052" w:type="dxa"/>
            <w:tcBorders>
              <w:top w:val="single" w:sz="4" w:space="0" w:color="auto"/>
              <w:left w:val="single" w:sz="4" w:space="0" w:color="auto"/>
              <w:bottom w:val="single" w:sz="4" w:space="0" w:color="auto"/>
              <w:right w:val="single" w:sz="4" w:space="0" w:color="auto"/>
            </w:tcBorders>
          </w:tcPr>
          <w:p w14:paraId="74A0DAB9" w14:textId="77777777" w:rsidR="00B83961" w:rsidRPr="00582D20" w:rsidRDefault="00B83961" w:rsidP="00B83961">
            <w:pPr>
              <w:rPr>
                <w:szCs w:val="24"/>
              </w:rPr>
            </w:pPr>
          </w:p>
        </w:tc>
        <w:tc>
          <w:tcPr>
            <w:tcW w:w="1269" w:type="dxa"/>
            <w:tcBorders>
              <w:top w:val="single" w:sz="4" w:space="0" w:color="auto"/>
              <w:left w:val="single" w:sz="4" w:space="0" w:color="auto"/>
              <w:bottom w:val="single" w:sz="4" w:space="0" w:color="auto"/>
              <w:right w:val="single" w:sz="4" w:space="0" w:color="auto"/>
            </w:tcBorders>
          </w:tcPr>
          <w:p w14:paraId="59F3EB09" w14:textId="77777777" w:rsidR="00B83961" w:rsidRPr="00582D20" w:rsidRDefault="00B83961" w:rsidP="00B83961">
            <w:pPr>
              <w:rPr>
                <w:szCs w:val="24"/>
              </w:rPr>
            </w:pPr>
          </w:p>
        </w:tc>
      </w:tr>
      <w:tr w:rsidR="00B83961" w:rsidRPr="00582D20" w14:paraId="6ED9EC78" w14:textId="77777777" w:rsidTr="00B83961">
        <w:tc>
          <w:tcPr>
            <w:tcW w:w="3258" w:type="dxa"/>
            <w:tcBorders>
              <w:top w:val="single" w:sz="4" w:space="0" w:color="auto"/>
              <w:left w:val="single" w:sz="4" w:space="0" w:color="auto"/>
              <w:bottom w:val="single" w:sz="4" w:space="0" w:color="auto"/>
              <w:right w:val="single" w:sz="4" w:space="0" w:color="auto"/>
            </w:tcBorders>
          </w:tcPr>
          <w:p w14:paraId="1421959B" w14:textId="77777777" w:rsidR="00B83961" w:rsidRPr="00582D20" w:rsidRDefault="00B83961" w:rsidP="00B83961">
            <w:pPr>
              <w:rPr>
                <w:szCs w:val="24"/>
              </w:rPr>
            </w:pPr>
            <w:proofErr w:type="spellStart"/>
            <w:r w:rsidRPr="00582D20">
              <w:rPr>
                <w:szCs w:val="24"/>
              </w:rPr>
              <w:t>Biologija</w:t>
            </w:r>
            <w:proofErr w:type="spellEnd"/>
          </w:p>
        </w:tc>
        <w:tc>
          <w:tcPr>
            <w:tcW w:w="1080" w:type="dxa"/>
            <w:tcBorders>
              <w:top w:val="single" w:sz="4" w:space="0" w:color="auto"/>
              <w:left w:val="single" w:sz="4" w:space="0" w:color="auto"/>
              <w:bottom w:val="single" w:sz="4" w:space="0" w:color="auto"/>
              <w:right w:val="single" w:sz="4" w:space="0" w:color="auto"/>
            </w:tcBorders>
          </w:tcPr>
          <w:p w14:paraId="67751F91"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1348E9BA" w14:textId="77777777" w:rsidR="00B83961" w:rsidRPr="00582D20" w:rsidRDefault="00B83961" w:rsidP="00B83961">
            <w:pPr>
              <w:rPr>
                <w:szCs w:val="24"/>
              </w:rPr>
            </w:pPr>
          </w:p>
        </w:tc>
        <w:tc>
          <w:tcPr>
            <w:tcW w:w="990" w:type="dxa"/>
            <w:tcBorders>
              <w:top w:val="single" w:sz="4" w:space="0" w:color="auto"/>
              <w:left w:val="single" w:sz="4" w:space="0" w:color="auto"/>
              <w:bottom w:val="single" w:sz="4" w:space="0" w:color="auto"/>
              <w:right w:val="single" w:sz="4" w:space="0" w:color="auto"/>
            </w:tcBorders>
          </w:tcPr>
          <w:p w14:paraId="6F3B3532"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4D74BAF2" w14:textId="77777777" w:rsidR="00B83961" w:rsidRPr="00582D20" w:rsidRDefault="00B83961" w:rsidP="00B83961">
            <w:pPr>
              <w:rPr>
                <w:szCs w:val="24"/>
              </w:rPr>
            </w:pPr>
            <w:r w:rsidRPr="00582D20">
              <w:rPr>
                <w:szCs w:val="24"/>
              </w:rPr>
              <w:t>1</w:t>
            </w:r>
          </w:p>
        </w:tc>
        <w:tc>
          <w:tcPr>
            <w:tcW w:w="1052" w:type="dxa"/>
            <w:tcBorders>
              <w:top w:val="single" w:sz="4" w:space="0" w:color="auto"/>
              <w:left w:val="single" w:sz="4" w:space="0" w:color="auto"/>
              <w:bottom w:val="single" w:sz="4" w:space="0" w:color="auto"/>
              <w:right w:val="single" w:sz="4" w:space="0" w:color="auto"/>
            </w:tcBorders>
          </w:tcPr>
          <w:p w14:paraId="1234B274" w14:textId="77777777" w:rsidR="00B83961" w:rsidRPr="00582D20" w:rsidRDefault="00B83961" w:rsidP="00B83961">
            <w:pPr>
              <w:rPr>
                <w:szCs w:val="24"/>
              </w:rPr>
            </w:pPr>
            <w:r w:rsidRPr="00582D20">
              <w:rPr>
                <w:szCs w:val="24"/>
              </w:rPr>
              <w:t>2</w:t>
            </w:r>
          </w:p>
        </w:tc>
        <w:tc>
          <w:tcPr>
            <w:tcW w:w="1269" w:type="dxa"/>
            <w:tcBorders>
              <w:top w:val="single" w:sz="4" w:space="0" w:color="auto"/>
              <w:left w:val="single" w:sz="4" w:space="0" w:color="auto"/>
              <w:bottom w:val="single" w:sz="4" w:space="0" w:color="auto"/>
              <w:right w:val="single" w:sz="4" w:space="0" w:color="auto"/>
            </w:tcBorders>
          </w:tcPr>
          <w:p w14:paraId="0AAECC22" w14:textId="77777777" w:rsidR="00B83961" w:rsidRPr="00582D20" w:rsidRDefault="00B83961" w:rsidP="00B83961">
            <w:pPr>
              <w:rPr>
                <w:szCs w:val="24"/>
              </w:rPr>
            </w:pPr>
            <w:r w:rsidRPr="00582D20">
              <w:rPr>
                <w:szCs w:val="24"/>
              </w:rPr>
              <w:t>1</w:t>
            </w:r>
          </w:p>
        </w:tc>
      </w:tr>
      <w:tr w:rsidR="00B83961" w:rsidRPr="00582D20" w14:paraId="2BE6F817" w14:textId="77777777" w:rsidTr="00B83961">
        <w:tc>
          <w:tcPr>
            <w:tcW w:w="3258" w:type="dxa"/>
            <w:tcBorders>
              <w:top w:val="single" w:sz="4" w:space="0" w:color="auto"/>
              <w:left w:val="single" w:sz="4" w:space="0" w:color="auto"/>
              <w:bottom w:val="single" w:sz="4" w:space="0" w:color="auto"/>
              <w:right w:val="single" w:sz="4" w:space="0" w:color="auto"/>
            </w:tcBorders>
          </w:tcPr>
          <w:p w14:paraId="3951B9AC" w14:textId="77777777" w:rsidR="00B83961" w:rsidRPr="00582D20" w:rsidRDefault="00B83961" w:rsidP="00B83961">
            <w:pPr>
              <w:rPr>
                <w:szCs w:val="24"/>
              </w:rPr>
            </w:pPr>
            <w:proofErr w:type="spellStart"/>
            <w:r w:rsidRPr="00582D20">
              <w:rPr>
                <w:szCs w:val="24"/>
              </w:rPr>
              <w:t>Chemija</w:t>
            </w:r>
            <w:proofErr w:type="spellEnd"/>
          </w:p>
        </w:tc>
        <w:tc>
          <w:tcPr>
            <w:tcW w:w="1080" w:type="dxa"/>
            <w:tcBorders>
              <w:top w:val="single" w:sz="4" w:space="0" w:color="auto"/>
              <w:left w:val="single" w:sz="4" w:space="0" w:color="auto"/>
              <w:bottom w:val="single" w:sz="4" w:space="0" w:color="auto"/>
              <w:right w:val="single" w:sz="4" w:space="0" w:color="auto"/>
            </w:tcBorders>
          </w:tcPr>
          <w:p w14:paraId="0F4CBB8D"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0DC3CF51" w14:textId="77777777" w:rsidR="00B83961" w:rsidRPr="00582D20" w:rsidRDefault="00B83961" w:rsidP="00B83961">
            <w:pPr>
              <w:rPr>
                <w:szCs w:val="24"/>
              </w:rPr>
            </w:pPr>
          </w:p>
        </w:tc>
        <w:tc>
          <w:tcPr>
            <w:tcW w:w="990" w:type="dxa"/>
            <w:tcBorders>
              <w:top w:val="single" w:sz="4" w:space="0" w:color="auto"/>
              <w:left w:val="single" w:sz="4" w:space="0" w:color="auto"/>
              <w:bottom w:val="single" w:sz="4" w:space="0" w:color="auto"/>
              <w:right w:val="single" w:sz="4" w:space="0" w:color="auto"/>
            </w:tcBorders>
          </w:tcPr>
          <w:p w14:paraId="2BF507A8"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72337878" w14:textId="77777777" w:rsidR="00B83961" w:rsidRPr="00582D20" w:rsidRDefault="00B83961" w:rsidP="00B83961">
            <w:pPr>
              <w:rPr>
                <w:szCs w:val="24"/>
              </w:rPr>
            </w:pPr>
            <w:r w:rsidRPr="00582D20">
              <w:rPr>
                <w:szCs w:val="24"/>
              </w:rPr>
              <w:t>2</w:t>
            </w:r>
          </w:p>
        </w:tc>
        <w:tc>
          <w:tcPr>
            <w:tcW w:w="1052" w:type="dxa"/>
            <w:tcBorders>
              <w:top w:val="single" w:sz="4" w:space="0" w:color="auto"/>
              <w:left w:val="single" w:sz="4" w:space="0" w:color="auto"/>
              <w:bottom w:val="single" w:sz="4" w:space="0" w:color="auto"/>
              <w:right w:val="single" w:sz="4" w:space="0" w:color="auto"/>
            </w:tcBorders>
          </w:tcPr>
          <w:p w14:paraId="3BA17587" w14:textId="77777777" w:rsidR="00B83961" w:rsidRPr="00582D20" w:rsidRDefault="00B83961" w:rsidP="00B83961">
            <w:pPr>
              <w:rPr>
                <w:szCs w:val="24"/>
              </w:rPr>
            </w:pPr>
            <w:r w:rsidRPr="00582D20">
              <w:rPr>
                <w:szCs w:val="24"/>
              </w:rPr>
              <w:t>2</w:t>
            </w:r>
          </w:p>
        </w:tc>
        <w:tc>
          <w:tcPr>
            <w:tcW w:w="1269" w:type="dxa"/>
            <w:tcBorders>
              <w:top w:val="single" w:sz="4" w:space="0" w:color="auto"/>
              <w:left w:val="single" w:sz="4" w:space="0" w:color="auto"/>
              <w:bottom w:val="single" w:sz="4" w:space="0" w:color="auto"/>
              <w:right w:val="single" w:sz="4" w:space="0" w:color="auto"/>
            </w:tcBorders>
          </w:tcPr>
          <w:p w14:paraId="3C267F1B" w14:textId="77777777" w:rsidR="00B83961" w:rsidRPr="00582D20" w:rsidRDefault="00B83961" w:rsidP="00B83961">
            <w:pPr>
              <w:rPr>
                <w:szCs w:val="24"/>
              </w:rPr>
            </w:pPr>
            <w:r w:rsidRPr="00582D20">
              <w:rPr>
                <w:szCs w:val="24"/>
              </w:rPr>
              <w:t>2</w:t>
            </w:r>
          </w:p>
        </w:tc>
      </w:tr>
      <w:tr w:rsidR="00B83961" w:rsidRPr="00582D20" w14:paraId="0D26E382" w14:textId="77777777" w:rsidTr="00B83961">
        <w:tc>
          <w:tcPr>
            <w:tcW w:w="3258" w:type="dxa"/>
            <w:tcBorders>
              <w:top w:val="single" w:sz="4" w:space="0" w:color="auto"/>
              <w:left w:val="single" w:sz="4" w:space="0" w:color="auto"/>
              <w:bottom w:val="single" w:sz="4" w:space="0" w:color="auto"/>
              <w:right w:val="single" w:sz="4" w:space="0" w:color="auto"/>
            </w:tcBorders>
          </w:tcPr>
          <w:p w14:paraId="56C8568E" w14:textId="77777777" w:rsidR="00B83961" w:rsidRPr="00582D20" w:rsidRDefault="00B83961" w:rsidP="00B83961">
            <w:pPr>
              <w:rPr>
                <w:szCs w:val="24"/>
              </w:rPr>
            </w:pPr>
            <w:proofErr w:type="spellStart"/>
            <w:r w:rsidRPr="00582D20">
              <w:rPr>
                <w:szCs w:val="24"/>
              </w:rPr>
              <w:t>Fizika</w:t>
            </w:r>
            <w:proofErr w:type="spellEnd"/>
          </w:p>
        </w:tc>
        <w:tc>
          <w:tcPr>
            <w:tcW w:w="1080" w:type="dxa"/>
            <w:tcBorders>
              <w:top w:val="single" w:sz="4" w:space="0" w:color="auto"/>
              <w:left w:val="single" w:sz="4" w:space="0" w:color="auto"/>
              <w:bottom w:val="single" w:sz="4" w:space="0" w:color="auto"/>
              <w:right w:val="single" w:sz="4" w:space="0" w:color="auto"/>
            </w:tcBorders>
          </w:tcPr>
          <w:p w14:paraId="5EAD7B5F"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4062DA08" w14:textId="77777777" w:rsidR="00B83961" w:rsidRPr="00582D20" w:rsidRDefault="00B83961" w:rsidP="00B83961">
            <w:pPr>
              <w:rPr>
                <w:szCs w:val="24"/>
              </w:rPr>
            </w:pPr>
          </w:p>
        </w:tc>
        <w:tc>
          <w:tcPr>
            <w:tcW w:w="990" w:type="dxa"/>
            <w:tcBorders>
              <w:top w:val="single" w:sz="4" w:space="0" w:color="auto"/>
              <w:left w:val="single" w:sz="4" w:space="0" w:color="auto"/>
              <w:bottom w:val="single" w:sz="4" w:space="0" w:color="auto"/>
              <w:right w:val="single" w:sz="4" w:space="0" w:color="auto"/>
            </w:tcBorders>
          </w:tcPr>
          <w:p w14:paraId="2B533BAD"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33251C5D" w14:textId="77777777" w:rsidR="00B83961" w:rsidRPr="00582D20" w:rsidRDefault="00B83961" w:rsidP="00B83961">
            <w:pPr>
              <w:rPr>
                <w:szCs w:val="24"/>
              </w:rPr>
            </w:pPr>
            <w:r w:rsidRPr="00582D20">
              <w:rPr>
                <w:szCs w:val="24"/>
              </w:rPr>
              <w:t>2</w:t>
            </w:r>
          </w:p>
        </w:tc>
        <w:tc>
          <w:tcPr>
            <w:tcW w:w="1052" w:type="dxa"/>
            <w:tcBorders>
              <w:top w:val="single" w:sz="4" w:space="0" w:color="auto"/>
              <w:left w:val="single" w:sz="4" w:space="0" w:color="auto"/>
              <w:bottom w:val="single" w:sz="4" w:space="0" w:color="auto"/>
              <w:right w:val="single" w:sz="4" w:space="0" w:color="auto"/>
            </w:tcBorders>
          </w:tcPr>
          <w:p w14:paraId="31BDDE53" w14:textId="77777777" w:rsidR="00B83961" w:rsidRPr="00582D20" w:rsidRDefault="00B83961" w:rsidP="00B83961">
            <w:pPr>
              <w:rPr>
                <w:szCs w:val="24"/>
              </w:rPr>
            </w:pPr>
            <w:r w:rsidRPr="00582D20">
              <w:rPr>
                <w:szCs w:val="24"/>
              </w:rPr>
              <w:t>2</w:t>
            </w:r>
          </w:p>
        </w:tc>
        <w:tc>
          <w:tcPr>
            <w:tcW w:w="1269" w:type="dxa"/>
            <w:tcBorders>
              <w:top w:val="single" w:sz="4" w:space="0" w:color="auto"/>
              <w:left w:val="single" w:sz="4" w:space="0" w:color="auto"/>
              <w:bottom w:val="single" w:sz="4" w:space="0" w:color="auto"/>
              <w:right w:val="single" w:sz="4" w:space="0" w:color="auto"/>
            </w:tcBorders>
          </w:tcPr>
          <w:p w14:paraId="5C06D504" w14:textId="77777777" w:rsidR="00B83961" w:rsidRPr="00582D20" w:rsidRDefault="00B83961" w:rsidP="00B83961">
            <w:pPr>
              <w:rPr>
                <w:szCs w:val="24"/>
              </w:rPr>
            </w:pPr>
            <w:r w:rsidRPr="00582D20">
              <w:rPr>
                <w:szCs w:val="24"/>
              </w:rPr>
              <w:t>2</w:t>
            </w:r>
          </w:p>
        </w:tc>
      </w:tr>
      <w:tr w:rsidR="00B83961" w:rsidRPr="00582D20" w14:paraId="19993272" w14:textId="77777777" w:rsidTr="00B83961">
        <w:tc>
          <w:tcPr>
            <w:tcW w:w="3258" w:type="dxa"/>
            <w:tcBorders>
              <w:top w:val="single" w:sz="4" w:space="0" w:color="auto"/>
              <w:left w:val="single" w:sz="4" w:space="0" w:color="auto"/>
              <w:bottom w:val="single" w:sz="4" w:space="0" w:color="auto"/>
              <w:right w:val="single" w:sz="4" w:space="0" w:color="auto"/>
            </w:tcBorders>
          </w:tcPr>
          <w:p w14:paraId="27F298AB" w14:textId="77777777" w:rsidR="00B83961" w:rsidRPr="00582D20" w:rsidRDefault="00B83961" w:rsidP="00B83961">
            <w:pPr>
              <w:rPr>
                <w:szCs w:val="24"/>
              </w:rPr>
            </w:pPr>
            <w:proofErr w:type="spellStart"/>
            <w:r w:rsidRPr="00582D20">
              <w:rPr>
                <w:szCs w:val="24"/>
              </w:rPr>
              <w:t>Istorija</w:t>
            </w:r>
            <w:proofErr w:type="spellEnd"/>
          </w:p>
        </w:tc>
        <w:tc>
          <w:tcPr>
            <w:tcW w:w="1080" w:type="dxa"/>
            <w:tcBorders>
              <w:top w:val="single" w:sz="4" w:space="0" w:color="auto"/>
              <w:left w:val="single" w:sz="4" w:space="0" w:color="auto"/>
              <w:bottom w:val="single" w:sz="4" w:space="0" w:color="auto"/>
              <w:right w:val="single" w:sz="4" w:space="0" w:color="auto"/>
            </w:tcBorders>
          </w:tcPr>
          <w:p w14:paraId="20D79291" w14:textId="77777777" w:rsidR="00B83961" w:rsidRPr="00582D20" w:rsidRDefault="00B83961" w:rsidP="00B83961">
            <w:pPr>
              <w:rPr>
                <w:szCs w:val="24"/>
              </w:rPr>
            </w:pPr>
            <w:r w:rsidRPr="00582D20">
              <w:rPr>
                <w:szCs w:val="24"/>
              </w:rPr>
              <w:t>2</w:t>
            </w:r>
          </w:p>
        </w:tc>
        <w:tc>
          <w:tcPr>
            <w:tcW w:w="1080" w:type="dxa"/>
            <w:tcBorders>
              <w:top w:val="single" w:sz="4" w:space="0" w:color="auto"/>
              <w:left w:val="single" w:sz="4" w:space="0" w:color="auto"/>
              <w:bottom w:val="single" w:sz="4" w:space="0" w:color="auto"/>
              <w:right w:val="single" w:sz="4" w:space="0" w:color="auto"/>
            </w:tcBorders>
          </w:tcPr>
          <w:p w14:paraId="091E923B" w14:textId="77777777" w:rsidR="00B83961" w:rsidRPr="00582D20" w:rsidRDefault="00B83961" w:rsidP="00B83961">
            <w:pPr>
              <w:rPr>
                <w:szCs w:val="24"/>
              </w:rPr>
            </w:pPr>
            <w:r w:rsidRPr="00582D20">
              <w:rPr>
                <w:szCs w:val="24"/>
              </w:rPr>
              <w:t>2</w:t>
            </w:r>
          </w:p>
        </w:tc>
        <w:tc>
          <w:tcPr>
            <w:tcW w:w="990" w:type="dxa"/>
            <w:tcBorders>
              <w:top w:val="single" w:sz="4" w:space="0" w:color="auto"/>
              <w:left w:val="single" w:sz="4" w:space="0" w:color="auto"/>
              <w:bottom w:val="single" w:sz="4" w:space="0" w:color="auto"/>
              <w:right w:val="single" w:sz="4" w:space="0" w:color="auto"/>
            </w:tcBorders>
          </w:tcPr>
          <w:p w14:paraId="74DC94D5" w14:textId="77777777" w:rsidR="00B83961" w:rsidRPr="00582D20" w:rsidRDefault="00B83961" w:rsidP="00B83961">
            <w:pPr>
              <w:rPr>
                <w:szCs w:val="24"/>
              </w:rPr>
            </w:pPr>
            <w:r w:rsidRPr="00582D20">
              <w:rPr>
                <w:szCs w:val="24"/>
              </w:rPr>
              <w:t>2</w:t>
            </w:r>
          </w:p>
        </w:tc>
        <w:tc>
          <w:tcPr>
            <w:tcW w:w="1080" w:type="dxa"/>
            <w:tcBorders>
              <w:top w:val="single" w:sz="4" w:space="0" w:color="auto"/>
              <w:left w:val="single" w:sz="4" w:space="0" w:color="auto"/>
              <w:bottom w:val="single" w:sz="4" w:space="0" w:color="auto"/>
              <w:right w:val="single" w:sz="4" w:space="0" w:color="auto"/>
            </w:tcBorders>
          </w:tcPr>
          <w:p w14:paraId="4D46A072" w14:textId="77777777" w:rsidR="00B83961" w:rsidRPr="00582D20" w:rsidRDefault="00B83961" w:rsidP="00B83961">
            <w:pPr>
              <w:rPr>
                <w:szCs w:val="24"/>
              </w:rPr>
            </w:pPr>
            <w:r w:rsidRPr="00582D20">
              <w:rPr>
                <w:szCs w:val="24"/>
              </w:rPr>
              <w:t>2</w:t>
            </w:r>
          </w:p>
        </w:tc>
        <w:tc>
          <w:tcPr>
            <w:tcW w:w="1052" w:type="dxa"/>
            <w:tcBorders>
              <w:top w:val="single" w:sz="4" w:space="0" w:color="auto"/>
              <w:left w:val="single" w:sz="4" w:space="0" w:color="auto"/>
              <w:bottom w:val="single" w:sz="4" w:space="0" w:color="auto"/>
              <w:right w:val="single" w:sz="4" w:space="0" w:color="auto"/>
            </w:tcBorders>
          </w:tcPr>
          <w:p w14:paraId="29861300" w14:textId="77777777" w:rsidR="00B83961" w:rsidRPr="00582D20" w:rsidRDefault="00B83961" w:rsidP="00B83961">
            <w:pPr>
              <w:rPr>
                <w:szCs w:val="24"/>
              </w:rPr>
            </w:pPr>
            <w:r w:rsidRPr="00582D20">
              <w:rPr>
                <w:szCs w:val="24"/>
              </w:rPr>
              <w:t>2</w:t>
            </w:r>
          </w:p>
        </w:tc>
        <w:tc>
          <w:tcPr>
            <w:tcW w:w="1269" w:type="dxa"/>
            <w:tcBorders>
              <w:top w:val="single" w:sz="4" w:space="0" w:color="auto"/>
              <w:left w:val="single" w:sz="4" w:space="0" w:color="auto"/>
              <w:bottom w:val="single" w:sz="4" w:space="0" w:color="auto"/>
              <w:right w:val="single" w:sz="4" w:space="0" w:color="auto"/>
            </w:tcBorders>
          </w:tcPr>
          <w:p w14:paraId="1793BBD2" w14:textId="77777777" w:rsidR="00B83961" w:rsidRPr="00582D20" w:rsidRDefault="00B83961" w:rsidP="00B83961">
            <w:pPr>
              <w:rPr>
                <w:szCs w:val="24"/>
              </w:rPr>
            </w:pPr>
            <w:r w:rsidRPr="00582D20">
              <w:rPr>
                <w:szCs w:val="24"/>
              </w:rPr>
              <w:t>2</w:t>
            </w:r>
          </w:p>
        </w:tc>
      </w:tr>
      <w:tr w:rsidR="00B83961" w:rsidRPr="00582D20" w14:paraId="52B9A1CE" w14:textId="77777777" w:rsidTr="00B83961">
        <w:trPr>
          <w:trHeight w:val="240"/>
        </w:trPr>
        <w:tc>
          <w:tcPr>
            <w:tcW w:w="3258" w:type="dxa"/>
            <w:tcBorders>
              <w:top w:val="single" w:sz="4" w:space="0" w:color="auto"/>
              <w:left w:val="single" w:sz="4" w:space="0" w:color="auto"/>
              <w:bottom w:val="single" w:sz="4" w:space="0" w:color="auto"/>
              <w:right w:val="single" w:sz="4" w:space="0" w:color="auto"/>
            </w:tcBorders>
          </w:tcPr>
          <w:p w14:paraId="2530FA03" w14:textId="77777777" w:rsidR="00B83961" w:rsidRPr="00582D20" w:rsidRDefault="00B83961" w:rsidP="00B83961">
            <w:pPr>
              <w:rPr>
                <w:szCs w:val="24"/>
              </w:rPr>
            </w:pPr>
            <w:proofErr w:type="spellStart"/>
            <w:r w:rsidRPr="00582D20">
              <w:rPr>
                <w:szCs w:val="24"/>
              </w:rPr>
              <w:t>Pilietiškumo</w:t>
            </w:r>
            <w:proofErr w:type="spellEnd"/>
            <w:r w:rsidRPr="00582D20">
              <w:rPr>
                <w:szCs w:val="24"/>
              </w:rPr>
              <w:t xml:space="preserve"> </w:t>
            </w:r>
            <w:proofErr w:type="spellStart"/>
            <w:r w:rsidRPr="00582D20">
              <w:rPr>
                <w:szCs w:val="24"/>
              </w:rPr>
              <w:t>pagrindai</w:t>
            </w:r>
            <w:proofErr w:type="spellEnd"/>
          </w:p>
        </w:tc>
        <w:tc>
          <w:tcPr>
            <w:tcW w:w="1080" w:type="dxa"/>
            <w:tcBorders>
              <w:top w:val="single" w:sz="4" w:space="0" w:color="auto"/>
              <w:left w:val="single" w:sz="4" w:space="0" w:color="auto"/>
              <w:bottom w:val="single" w:sz="4" w:space="0" w:color="auto"/>
              <w:right w:val="single" w:sz="4" w:space="0" w:color="auto"/>
            </w:tcBorders>
          </w:tcPr>
          <w:p w14:paraId="62F3FA36"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44D2E181" w14:textId="77777777" w:rsidR="00B83961" w:rsidRPr="00582D20" w:rsidRDefault="00B83961" w:rsidP="00B83961">
            <w:pPr>
              <w:rPr>
                <w:szCs w:val="24"/>
              </w:rPr>
            </w:pPr>
          </w:p>
        </w:tc>
        <w:tc>
          <w:tcPr>
            <w:tcW w:w="990" w:type="dxa"/>
            <w:tcBorders>
              <w:top w:val="single" w:sz="4" w:space="0" w:color="auto"/>
              <w:left w:val="single" w:sz="4" w:space="0" w:color="auto"/>
              <w:bottom w:val="single" w:sz="4" w:space="0" w:color="auto"/>
              <w:right w:val="single" w:sz="4" w:space="0" w:color="auto"/>
            </w:tcBorders>
          </w:tcPr>
          <w:p w14:paraId="6921DD50"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533442E4" w14:textId="77777777" w:rsidR="00B83961" w:rsidRPr="00582D20" w:rsidRDefault="00B83961" w:rsidP="00B83961">
            <w:pPr>
              <w:rPr>
                <w:szCs w:val="24"/>
              </w:rPr>
            </w:pPr>
          </w:p>
        </w:tc>
        <w:tc>
          <w:tcPr>
            <w:tcW w:w="1052" w:type="dxa"/>
            <w:tcBorders>
              <w:top w:val="single" w:sz="4" w:space="0" w:color="auto"/>
              <w:left w:val="single" w:sz="4" w:space="0" w:color="auto"/>
              <w:bottom w:val="single" w:sz="4" w:space="0" w:color="auto"/>
              <w:right w:val="single" w:sz="4" w:space="0" w:color="auto"/>
            </w:tcBorders>
          </w:tcPr>
          <w:p w14:paraId="16F71633" w14:textId="77777777" w:rsidR="00B83961" w:rsidRPr="00582D20" w:rsidRDefault="00B83961" w:rsidP="00B83961">
            <w:pPr>
              <w:rPr>
                <w:szCs w:val="24"/>
              </w:rPr>
            </w:pPr>
          </w:p>
        </w:tc>
        <w:tc>
          <w:tcPr>
            <w:tcW w:w="1269" w:type="dxa"/>
            <w:tcBorders>
              <w:top w:val="single" w:sz="4" w:space="0" w:color="auto"/>
              <w:left w:val="single" w:sz="4" w:space="0" w:color="auto"/>
              <w:bottom w:val="single" w:sz="4" w:space="0" w:color="auto"/>
              <w:right w:val="single" w:sz="4" w:space="0" w:color="auto"/>
            </w:tcBorders>
          </w:tcPr>
          <w:p w14:paraId="201B4F30" w14:textId="77777777" w:rsidR="00B83961" w:rsidRPr="00582D20" w:rsidRDefault="00B83961" w:rsidP="00B83961">
            <w:pPr>
              <w:rPr>
                <w:szCs w:val="24"/>
              </w:rPr>
            </w:pPr>
            <w:r w:rsidRPr="00582D20">
              <w:rPr>
                <w:szCs w:val="24"/>
              </w:rPr>
              <w:t>1+1****</w:t>
            </w:r>
          </w:p>
        </w:tc>
      </w:tr>
      <w:tr w:rsidR="00B83961" w:rsidRPr="00582D20" w14:paraId="43313BE7" w14:textId="77777777" w:rsidTr="00B83961">
        <w:trPr>
          <w:trHeight w:val="240"/>
        </w:trPr>
        <w:tc>
          <w:tcPr>
            <w:tcW w:w="3258" w:type="dxa"/>
            <w:tcBorders>
              <w:top w:val="single" w:sz="4" w:space="0" w:color="auto"/>
              <w:left w:val="single" w:sz="4" w:space="0" w:color="auto"/>
              <w:bottom w:val="single" w:sz="4" w:space="0" w:color="auto"/>
              <w:right w:val="single" w:sz="4" w:space="0" w:color="auto"/>
            </w:tcBorders>
          </w:tcPr>
          <w:p w14:paraId="36812C9C" w14:textId="77777777" w:rsidR="00B83961" w:rsidRPr="00582D20" w:rsidRDefault="00B83961" w:rsidP="00B83961">
            <w:pPr>
              <w:rPr>
                <w:szCs w:val="24"/>
              </w:rPr>
            </w:pPr>
            <w:proofErr w:type="spellStart"/>
            <w:r w:rsidRPr="00582D20">
              <w:rPr>
                <w:szCs w:val="24"/>
              </w:rPr>
              <w:t>Socialinė</w:t>
            </w:r>
            <w:proofErr w:type="spellEnd"/>
            <w:r w:rsidRPr="00582D20">
              <w:rPr>
                <w:szCs w:val="24"/>
              </w:rPr>
              <w:t xml:space="preserve"> – </w:t>
            </w:r>
            <w:proofErr w:type="spellStart"/>
            <w:r w:rsidRPr="00582D20">
              <w:rPr>
                <w:szCs w:val="24"/>
              </w:rPr>
              <w:t>pilietinė</w:t>
            </w:r>
            <w:proofErr w:type="spellEnd"/>
            <w:r w:rsidRPr="00582D20">
              <w:rPr>
                <w:szCs w:val="24"/>
              </w:rPr>
              <w:t xml:space="preserve"> </w:t>
            </w:r>
            <w:proofErr w:type="spellStart"/>
            <w:r w:rsidRPr="00582D20">
              <w:rPr>
                <w:szCs w:val="24"/>
              </w:rPr>
              <w:t>veikla</w:t>
            </w:r>
            <w:proofErr w:type="spellEnd"/>
          </w:p>
        </w:tc>
        <w:tc>
          <w:tcPr>
            <w:tcW w:w="1080" w:type="dxa"/>
            <w:tcBorders>
              <w:top w:val="single" w:sz="4" w:space="0" w:color="auto"/>
              <w:left w:val="single" w:sz="4" w:space="0" w:color="auto"/>
              <w:bottom w:val="single" w:sz="4" w:space="0" w:color="auto"/>
              <w:right w:val="single" w:sz="4" w:space="0" w:color="auto"/>
            </w:tcBorders>
          </w:tcPr>
          <w:p w14:paraId="14992F2C" w14:textId="77777777" w:rsidR="00B83961" w:rsidRPr="00582D20" w:rsidRDefault="00B83961" w:rsidP="00B83961">
            <w:pPr>
              <w:rPr>
                <w:szCs w:val="24"/>
              </w:rPr>
            </w:pPr>
            <w:r w:rsidRPr="00582D20">
              <w:rPr>
                <w:szCs w:val="24"/>
              </w:rPr>
              <w:t>10*****</w:t>
            </w:r>
          </w:p>
        </w:tc>
        <w:tc>
          <w:tcPr>
            <w:tcW w:w="1080" w:type="dxa"/>
            <w:tcBorders>
              <w:top w:val="single" w:sz="4" w:space="0" w:color="auto"/>
              <w:left w:val="single" w:sz="4" w:space="0" w:color="auto"/>
              <w:bottom w:val="single" w:sz="4" w:space="0" w:color="auto"/>
              <w:right w:val="single" w:sz="4" w:space="0" w:color="auto"/>
            </w:tcBorders>
          </w:tcPr>
          <w:p w14:paraId="53B35DEF" w14:textId="77777777" w:rsidR="00B83961" w:rsidRPr="00582D20" w:rsidRDefault="00B83961" w:rsidP="00B83961">
            <w:pPr>
              <w:rPr>
                <w:szCs w:val="24"/>
              </w:rPr>
            </w:pPr>
            <w:r w:rsidRPr="00582D20">
              <w:rPr>
                <w:szCs w:val="24"/>
              </w:rPr>
              <w:t>10*****</w:t>
            </w:r>
          </w:p>
        </w:tc>
        <w:tc>
          <w:tcPr>
            <w:tcW w:w="990" w:type="dxa"/>
            <w:tcBorders>
              <w:top w:val="single" w:sz="4" w:space="0" w:color="auto"/>
              <w:left w:val="single" w:sz="4" w:space="0" w:color="auto"/>
              <w:bottom w:val="single" w:sz="4" w:space="0" w:color="auto"/>
              <w:right w:val="single" w:sz="4" w:space="0" w:color="auto"/>
            </w:tcBorders>
          </w:tcPr>
          <w:p w14:paraId="23278772" w14:textId="77777777" w:rsidR="00B83961" w:rsidRPr="00582D20" w:rsidRDefault="00B83961" w:rsidP="00B83961">
            <w:pPr>
              <w:ind w:right="-108"/>
              <w:rPr>
                <w:szCs w:val="24"/>
              </w:rPr>
            </w:pPr>
            <w:r w:rsidRPr="00582D20">
              <w:rPr>
                <w:szCs w:val="24"/>
              </w:rPr>
              <w:t>10*****</w:t>
            </w:r>
          </w:p>
        </w:tc>
        <w:tc>
          <w:tcPr>
            <w:tcW w:w="1080" w:type="dxa"/>
            <w:tcBorders>
              <w:top w:val="single" w:sz="4" w:space="0" w:color="auto"/>
              <w:left w:val="single" w:sz="4" w:space="0" w:color="auto"/>
              <w:bottom w:val="single" w:sz="4" w:space="0" w:color="auto"/>
              <w:right w:val="single" w:sz="4" w:space="0" w:color="auto"/>
            </w:tcBorders>
          </w:tcPr>
          <w:p w14:paraId="3E83F04A" w14:textId="77777777" w:rsidR="00B83961" w:rsidRPr="00582D20" w:rsidRDefault="00B83961" w:rsidP="00B83961">
            <w:pPr>
              <w:rPr>
                <w:szCs w:val="24"/>
              </w:rPr>
            </w:pPr>
            <w:r w:rsidRPr="00582D20">
              <w:rPr>
                <w:szCs w:val="24"/>
              </w:rPr>
              <w:t>10*****</w:t>
            </w:r>
          </w:p>
        </w:tc>
        <w:tc>
          <w:tcPr>
            <w:tcW w:w="1052" w:type="dxa"/>
            <w:tcBorders>
              <w:top w:val="single" w:sz="4" w:space="0" w:color="auto"/>
              <w:left w:val="single" w:sz="4" w:space="0" w:color="auto"/>
              <w:bottom w:val="single" w:sz="4" w:space="0" w:color="auto"/>
              <w:right w:val="single" w:sz="4" w:space="0" w:color="auto"/>
            </w:tcBorders>
          </w:tcPr>
          <w:p w14:paraId="66A6127C" w14:textId="77777777" w:rsidR="00B83961" w:rsidRPr="00582D20" w:rsidRDefault="00B83961" w:rsidP="00B83961">
            <w:pPr>
              <w:ind w:right="-136"/>
              <w:rPr>
                <w:szCs w:val="24"/>
              </w:rPr>
            </w:pPr>
            <w:r w:rsidRPr="00582D20">
              <w:rPr>
                <w:szCs w:val="24"/>
              </w:rPr>
              <w:t>10*****</w:t>
            </w:r>
          </w:p>
        </w:tc>
        <w:tc>
          <w:tcPr>
            <w:tcW w:w="1269" w:type="dxa"/>
            <w:tcBorders>
              <w:top w:val="single" w:sz="4" w:space="0" w:color="auto"/>
              <w:left w:val="single" w:sz="4" w:space="0" w:color="auto"/>
              <w:bottom w:val="single" w:sz="4" w:space="0" w:color="auto"/>
              <w:right w:val="single" w:sz="4" w:space="0" w:color="auto"/>
            </w:tcBorders>
          </w:tcPr>
          <w:p w14:paraId="0C200374" w14:textId="77777777" w:rsidR="00B83961" w:rsidRPr="00582D20" w:rsidRDefault="00B83961" w:rsidP="00B83961">
            <w:pPr>
              <w:rPr>
                <w:szCs w:val="24"/>
              </w:rPr>
            </w:pPr>
            <w:r w:rsidRPr="00582D20">
              <w:rPr>
                <w:szCs w:val="24"/>
              </w:rPr>
              <w:t>10*****</w:t>
            </w:r>
          </w:p>
        </w:tc>
      </w:tr>
      <w:tr w:rsidR="00B83961" w:rsidRPr="00582D20" w14:paraId="3C92428D" w14:textId="77777777" w:rsidTr="00B83961">
        <w:tc>
          <w:tcPr>
            <w:tcW w:w="3258" w:type="dxa"/>
            <w:tcBorders>
              <w:top w:val="single" w:sz="4" w:space="0" w:color="auto"/>
              <w:left w:val="single" w:sz="4" w:space="0" w:color="auto"/>
              <w:bottom w:val="single" w:sz="4" w:space="0" w:color="auto"/>
              <w:right w:val="single" w:sz="4" w:space="0" w:color="auto"/>
            </w:tcBorders>
          </w:tcPr>
          <w:p w14:paraId="52D3E0B0" w14:textId="77777777" w:rsidR="00B83961" w:rsidRPr="00582D20" w:rsidRDefault="00B83961" w:rsidP="00B83961">
            <w:pPr>
              <w:rPr>
                <w:szCs w:val="24"/>
              </w:rPr>
            </w:pPr>
            <w:proofErr w:type="spellStart"/>
            <w:r w:rsidRPr="00582D20">
              <w:rPr>
                <w:szCs w:val="24"/>
              </w:rPr>
              <w:t>Geografija</w:t>
            </w:r>
            <w:proofErr w:type="spellEnd"/>
          </w:p>
        </w:tc>
        <w:tc>
          <w:tcPr>
            <w:tcW w:w="1080" w:type="dxa"/>
            <w:tcBorders>
              <w:top w:val="single" w:sz="4" w:space="0" w:color="auto"/>
              <w:left w:val="single" w:sz="4" w:space="0" w:color="auto"/>
              <w:bottom w:val="single" w:sz="4" w:space="0" w:color="auto"/>
              <w:right w:val="single" w:sz="4" w:space="0" w:color="auto"/>
            </w:tcBorders>
          </w:tcPr>
          <w:p w14:paraId="255F9CA0"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6008740C" w14:textId="77777777" w:rsidR="00B83961" w:rsidRPr="00582D20" w:rsidRDefault="00B83961" w:rsidP="00B83961">
            <w:pPr>
              <w:rPr>
                <w:szCs w:val="24"/>
              </w:rPr>
            </w:pPr>
            <w:r w:rsidRPr="00582D20">
              <w:rPr>
                <w:szCs w:val="24"/>
              </w:rPr>
              <w:t>2</w:t>
            </w:r>
          </w:p>
        </w:tc>
        <w:tc>
          <w:tcPr>
            <w:tcW w:w="990" w:type="dxa"/>
            <w:tcBorders>
              <w:top w:val="single" w:sz="4" w:space="0" w:color="auto"/>
              <w:left w:val="single" w:sz="4" w:space="0" w:color="auto"/>
              <w:bottom w:val="single" w:sz="4" w:space="0" w:color="auto"/>
              <w:right w:val="single" w:sz="4" w:space="0" w:color="auto"/>
            </w:tcBorders>
          </w:tcPr>
          <w:p w14:paraId="3F58ECF7" w14:textId="77777777" w:rsidR="00B83961" w:rsidRPr="00582D20" w:rsidRDefault="00B83961" w:rsidP="00B83961">
            <w:pPr>
              <w:rPr>
                <w:szCs w:val="24"/>
              </w:rPr>
            </w:pPr>
            <w:r w:rsidRPr="00582D20">
              <w:rPr>
                <w:szCs w:val="24"/>
              </w:rPr>
              <w:t>2</w:t>
            </w:r>
          </w:p>
        </w:tc>
        <w:tc>
          <w:tcPr>
            <w:tcW w:w="1080" w:type="dxa"/>
            <w:tcBorders>
              <w:top w:val="single" w:sz="4" w:space="0" w:color="auto"/>
              <w:left w:val="single" w:sz="4" w:space="0" w:color="auto"/>
              <w:bottom w:val="single" w:sz="4" w:space="0" w:color="auto"/>
              <w:right w:val="single" w:sz="4" w:space="0" w:color="auto"/>
            </w:tcBorders>
          </w:tcPr>
          <w:p w14:paraId="51879C31" w14:textId="77777777" w:rsidR="00B83961" w:rsidRPr="00582D20" w:rsidRDefault="00B83961" w:rsidP="00B83961">
            <w:pPr>
              <w:rPr>
                <w:szCs w:val="24"/>
              </w:rPr>
            </w:pPr>
            <w:r w:rsidRPr="00582D20">
              <w:rPr>
                <w:szCs w:val="24"/>
              </w:rPr>
              <w:t>2</w:t>
            </w:r>
          </w:p>
        </w:tc>
        <w:tc>
          <w:tcPr>
            <w:tcW w:w="1052" w:type="dxa"/>
            <w:tcBorders>
              <w:top w:val="single" w:sz="4" w:space="0" w:color="auto"/>
              <w:left w:val="single" w:sz="4" w:space="0" w:color="auto"/>
              <w:bottom w:val="single" w:sz="4" w:space="0" w:color="auto"/>
              <w:right w:val="single" w:sz="4" w:space="0" w:color="auto"/>
            </w:tcBorders>
          </w:tcPr>
          <w:p w14:paraId="5A7FE32F" w14:textId="77777777" w:rsidR="00B83961" w:rsidRPr="00582D20" w:rsidRDefault="00B83961" w:rsidP="00B83961">
            <w:pPr>
              <w:rPr>
                <w:szCs w:val="24"/>
              </w:rPr>
            </w:pPr>
            <w:r w:rsidRPr="00582D20">
              <w:rPr>
                <w:szCs w:val="24"/>
              </w:rPr>
              <w:t>2</w:t>
            </w:r>
          </w:p>
        </w:tc>
        <w:tc>
          <w:tcPr>
            <w:tcW w:w="1269" w:type="dxa"/>
            <w:tcBorders>
              <w:top w:val="single" w:sz="4" w:space="0" w:color="auto"/>
              <w:left w:val="single" w:sz="4" w:space="0" w:color="auto"/>
              <w:bottom w:val="single" w:sz="4" w:space="0" w:color="auto"/>
              <w:right w:val="single" w:sz="4" w:space="0" w:color="auto"/>
            </w:tcBorders>
          </w:tcPr>
          <w:p w14:paraId="773B64AD" w14:textId="77777777" w:rsidR="00B83961" w:rsidRPr="00582D20" w:rsidRDefault="00B83961" w:rsidP="00B83961">
            <w:pPr>
              <w:rPr>
                <w:szCs w:val="24"/>
              </w:rPr>
            </w:pPr>
            <w:r w:rsidRPr="00582D20">
              <w:rPr>
                <w:szCs w:val="24"/>
              </w:rPr>
              <w:t>1</w:t>
            </w:r>
          </w:p>
        </w:tc>
      </w:tr>
      <w:tr w:rsidR="00B83961" w:rsidRPr="00582D20" w14:paraId="4FBF468E" w14:textId="77777777" w:rsidTr="00B83961">
        <w:tc>
          <w:tcPr>
            <w:tcW w:w="3258" w:type="dxa"/>
            <w:tcBorders>
              <w:top w:val="single" w:sz="4" w:space="0" w:color="auto"/>
              <w:left w:val="single" w:sz="4" w:space="0" w:color="auto"/>
              <w:bottom w:val="single" w:sz="4" w:space="0" w:color="auto"/>
              <w:right w:val="single" w:sz="4" w:space="0" w:color="auto"/>
            </w:tcBorders>
          </w:tcPr>
          <w:p w14:paraId="520FDEE2" w14:textId="77777777" w:rsidR="00B83961" w:rsidRPr="00582D20" w:rsidRDefault="00B83961" w:rsidP="00B83961">
            <w:pPr>
              <w:rPr>
                <w:szCs w:val="24"/>
              </w:rPr>
            </w:pPr>
            <w:proofErr w:type="spellStart"/>
            <w:r w:rsidRPr="00582D20">
              <w:rPr>
                <w:szCs w:val="24"/>
              </w:rPr>
              <w:t>Ekonomika</w:t>
            </w:r>
            <w:proofErr w:type="spellEnd"/>
            <w:r w:rsidRPr="00582D20">
              <w:rPr>
                <w:szCs w:val="24"/>
              </w:rPr>
              <w:t xml:space="preserve"> </w:t>
            </w:r>
            <w:proofErr w:type="spellStart"/>
            <w:r w:rsidRPr="00582D20">
              <w:rPr>
                <w:szCs w:val="24"/>
              </w:rPr>
              <w:t>ir</w:t>
            </w:r>
            <w:proofErr w:type="spellEnd"/>
            <w:r w:rsidRPr="00582D20">
              <w:rPr>
                <w:szCs w:val="24"/>
              </w:rPr>
              <w:t xml:space="preserve"> </w:t>
            </w:r>
            <w:proofErr w:type="spellStart"/>
            <w:r w:rsidRPr="00582D20">
              <w:rPr>
                <w:szCs w:val="24"/>
              </w:rPr>
              <w:t>verslumas</w:t>
            </w:r>
            <w:proofErr w:type="spellEnd"/>
          </w:p>
        </w:tc>
        <w:tc>
          <w:tcPr>
            <w:tcW w:w="1080" w:type="dxa"/>
            <w:tcBorders>
              <w:top w:val="single" w:sz="4" w:space="0" w:color="auto"/>
              <w:left w:val="single" w:sz="4" w:space="0" w:color="auto"/>
              <w:bottom w:val="single" w:sz="4" w:space="0" w:color="auto"/>
              <w:right w:val="single" w:sz="4" w:space="0" w:color="auto"/>
            </w:tcBorders>
          </w:tcPr>
          <w:p w14:paraId="45E65EC4"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31CE56CD" w14:textId="77777777" w:rsidR="00B83961" w:rsidRPr="00582D20" w:rsidRDefault="00B83961" w:rsidP="00B83961">
            <w:pPr>
              <w:rPr>
                <w:szCs w:val="24"/>
              </w:rPr>
            </w:pPr>
          </w:p>
        </w:tc>
        <w:tc>
          <w:tcPr>
            <w:tcW w:w="990" w:type="dxa"/>
            <w:tcBorders>
              <w:top w:val="single" w:sz="4" w:space="0" w:color="auto"/>
              <w:left w:val="single" w:sz="4" w:space="0" w:color="auto"/>
              <w:bottom w:val="single" w:sz="4" w:space="0" w:color="auto"/>
              <w:right w:val="single" w:sz="4" w:space="0" w:color="auto"/>
            </w:tcBorders>
          </w:tcPr>
          <w:p w14:paraId="53E4C8E5" w14:textId="77777777" w:rsidR="00B83961" w:rsidRPr="00582D20" w:rsidRDefault="00B83961" w:rsidP="00B83961">
            <w:pPr>
              <w:rPr>
                <w:szCs w:val="24"/>
              </w:rPr>
            </w:pPr>
          </w:p>
        </w:tc>
        <w:tc>
          <w:tcPr>
            <w:tcW w:w="1080" w:type="dxa"/>
            <w:tcBorders>
              <w:top w:val="single" w:sz="4" w:space="0" w:color="auto"/>
              <w:left w:val="single" w:sz="4" w:space="0" w:color="auto"/>
              <w:bottom w:val="single" w:sz="4" w:space="0" w:color="auto"/>
              <w:right w:val="single" w:sz="4" w:space="0" w:color="auto"/>
            </w:tcBorders>
          </w:tcPr>
          <w:p w14:paraId="0AFBCB8B" w14:textId="77777777" w:rsidR="00B83961" w:rsidRPr="00582D20" w:rsidRDefault="00B83961" w:rsidP="00B83961">
            <w:pPr>
              <w:rPr>
                <w:szCs w:val="24"/>
              </w:rPr>
            </w:pPr>
          </w:p>
        </w:tc>
        <w:tc>
          <w:tcPr>
            <w:tcW w:w="1052" w:type="dxa"/>
            <w:tcBorders>
              <w:top w:val="single" w:sz="4" w:space="0" w:color="auto"/>
              <w:left w:val="single" w:sz="4" w:space="0" w:color="auto"/>
              <w:bottom w:val="single" w:sz="4" w:space="0" w:color="auto"/>
              <w:right w:val="single" w:sz="4" w:space="0" w:color="auto"/>
            </w:tcBorders>
          </w:tcPr>
          <w:p w14:paraId="78BC3882" w14:textId="77777777" w:rsidR="00B83961" w:rsidRPr="00582D20" w:rsidRDefault="00B83961" w:rsidP="00B83961">
            <w:pPr>
              <w:rPr>
                <w:szCs w:val="24"/>
              </w:rPr>
            </w:pPr>
            <w:r w:rsidRPr="00582D20">
              <w:rPr>
                <w:szCs w:val="24"/>
              </w:rPr>
              <w:t>1</w:t>
            </w:r>
          </w:p>
        </w:tc>
        <w:tc>
          <w:tcPr>
            <w:tcW w:w="1269" w:type="dxa"/>
            <w:tcBorders>
              <w:top w:val="single" w:sz="4" w:space="0" w:color="auto"/>
              <w:left w:val="single" w:sz="4" w:space="0" w:color="auto"/>
              <w:bottom w:val="single" w:sz="4" w:space="0" w:color="auto"/>
              <w:right w:val="single" w:sz="4" w:space="0" w:color="auto"/>
            </w:tcBorders>
          </w:tcPr>
          <w:p w14:paraId="67D0C916" w14:textId="77777777" w:rsidR="00B83961" w:rsidRPr="00582D20" w:rsidRDefault="00B83961" w:rsidP="00B83961">
            <w:pPr>
              <w:rPr>
                <w:szCs w:val="24"/>
              </w:rPr>
            </w:pPr>
          </w:p>
        </w:tc>
      </w:tr>
      <w:tr w:rsidR="00B83961" w:rsidRPr="00582D20" w14:paraId="7D663A5F" w14:textId="77777777" w:rsidTr="00B83961">
        <w:tc>
          <w:tcPr>
            <w:tcW w:w="3258" w:type="dxa"/>
            <w:tcBorders>
              <w:top w:val="single" w:sz="4" w:space="0" w:color="auto"/>
              <w:left w:val="single" w:sz="4" w:space="0" w:color="auto"/>
              <w:bottom w:val="single" w:sz="4" w:space="0" w:color="auto"/>
              <w:right w:val="single" w:sz="4" w:space="0" w:color="auto"/>
            </w:tcBorders>
          </w:tcPr>
          <w:p w14:paraId="78028F32" w14:textId="77777777" w:rsidR="00B83961" w:rsidRPr="00582D20" w:rsidRDefault="00B83961" w:rsidP="00B83961">
            <w:pPr>
              <w:rPr>
                <w:szCs w:val="24"/>
              </w:rPr>
            </w:pPr>
            <w:proofErr w:type="spellStart"/>
            <w:r w:rsidRPr="00582D20">
              <w:rPr>
                <w:szCs w:val="24"/>
              </w:rPr>
              <w:t>Dailė</w:t>
            </w:r>
            <w:proofErr w:type="spellEnd"/>
          </w:p>
        </w:tc>
        <w:tc>
          <w:tcPr>
            <w:tcW w:w="1080" w:type="dxa"/>
            <w:tcBorders>
              <w:top w:val="single" w:sz="4" w:space="0" w:color="auto"/>
              <w:left w:val="single" w:sz="4" w:space="0" w:color="auto"/>
              <w:bottom w:val="single" w:sz="4" w:space="0" w:color="auto"/>
              <w:right w:val="single" w:sz="4" w:space="0" w:color="auto"/>
            </w:tcBorders>
          </w:tcPr>
          <w:p w14:paraId="153C7AA9" w14:textId="77777777" w:rsidR="00B83961" w:rsidRPr="00582D20" w:rsidRDefault="00B83961" w:rsidP="00B83961">
            <w:pPr>
              <w:rPr>
                <w:szCs w:val="24"/>
              </w:rPr>
            </w:pPr>
            <w:r w:rsidRPr="00582D20">
              <w:rPr>
                <w:szCs w:val="24"/>
              </w:rPr>
              <w:t>1</w:t>
            </w:r>
          </w:p>
        </w:tc>
        <w:tc>
          <w:tcPr>
            <w:tcW w:w="1080" w:type="dxa"/>
            <w:tcBorders>
              <w:top w:val="single" w:sz="4" w:space="0" w:color="auto"/>
              <w:left w:val="single" w:sz="4" w:space="0" w:color="auto"/>
              <w:bottom w:val="single" w:sz="4" w:space="0" w:color="auto"/>
              <w:right w:val="single" w:sz="4" w:space="0" w:color="auto"/>
            </w:tcBorders>
          </w:tcPr>
          <w:p w14:paraId="4C3A64DC" w14:textId="77777777" w:rsidR="00B83961" w:rsidRPr="00582D20" w:rsidRDefault="00B83961" w:rsidP="00B83961">
            <w:pPr>
              <w:rPr>
                <w:szCs w:val="24"/>
              </w:rPr>
            </w:pPr>
            <w:r w:rsidRPr="00582D20">
              <w:rPr>
                <w:szCs w:val="24"/>
              </w:rPr>
              <w:t>1</w:t>
            </w:r>
          </w:p>
        </w:tc>
        <w:tc>
          <w:tcPr>
            <w:tcW w:w="990" w:type="dxa"/>
            <w:tcBorders>
              <w:top w:val="single" w:sz="4" w:space="0" w:color="auto"/>
              <w:left w:val="single" w:sz="4" w:space="0" w:color="auto"/>
              <w:bottom w:val="single" w:sz="4" w:space="0" w:color="auto"/>
              <w:right w:val="single" w:sz="4" w:space="0" w:color="auto"/>
            </w:tcBorders>
          </w:tcPr>
          <w:p w14:paraId="773C1FFD" w14:textId="77777777" w:rsidR="00B83961" w:rsidRPr="00582D20" w:rsidRDefault="00B83961" w:rsidP="00B83961">
            <w:pPr>
              <w:rPr>
                <w:szCs w:val="24"/>
              </w:rPr>
            </w:pPr>
            <w:r w:rsidRPr="00582D20">
              <w:rPr>
                <w:szCs w:val="24"/>
              </w:rPr>
              <w:t>1</w:t>
            </w:r>
          </w:p>
        </w:tc>
        <w:tc>
          <w:tcPr>
            <w:tcW w:w="1080" w:type="dxa"/>
            <w:tcBorders>
              <w:top w:val="single" w:sz="4" w:space="0" w:color="auto"/>
              <w:left w:val="single" w:sz="4" w:space="0" w:color="auto"/>
              <w:bottom w:val="single" w:sz="4" w:space="0" w:color="auto"/>
              <w:right w:val="single" w:sz="4" w:space="0" w:color="auto"/>
            </w:tcBorders>
          </w:tcPr>
          <w:p w14:paraId="58A42578" w14:textId="77777777" w:rsidR="00B83961" w:rsidRPr="00582D20" w:rsidRDefault="00B83961" w:rsidP="00B83961">
            <w:pPr>
              <w:rPr>
                <w:szCs w:val="24"/>
              </w:rPr>
            </w:pPr>
            <w:r w:rsidRPr="00582D20">
              <w:rPr>
                <w:szCs w:val="24"/>
              </w:rPr>
              <w:t>1</w:t>
            </w:r>
          </w:p>
        </w:tc>
        <w:tc>
          <w:tcPr>
            <w:tcW w:w="1052" w:type="dxa"/>
            <w:tcBorders>
              <w:top w:val="single" w:sz="4" w:space="0" w:color="auto"/>
              <w:left w:val="single" w:sz="4" w:space="0" w:color="auto"/>
              <w:bottom w:val="single" w:sz="4" w:space="0" w:color="auto"/>
              <w:right w:val="single" w:sz="4" w:space="0" w:color="auto"/>
            </w:tcBorders>
          </w:tcPr>
          <w:p w14:paraId="2C3E507A" w14:textId="77777777" w:rsidR="00B83961" w:rsidRPr="00582D20" w:rsidRDefault="00B83961" w:rsidP="00B83961">
            <w:pPr>
              <w:rPr>
                <w:szCs w:val="24"/>
              </w:rPr>
            </w:pPr>
            <w:r w:rsidRPr="00582D20">
              <w:rPr>
                <w:szCs w:val="24"/>
              </w:rPr>
              <w:t>1</w:t>
            </w:r>
          </w:p>
        </w:tc>
        <w:tc>
          <w:tcPr>
            <w:tcW w:w="1269" w:type="dxa"/>
            <w:tcBorders>
              <w:top w:val="single" w:sz="4" w:space="0" w:color="auto"/>
              <w:left w:val="single" w:sz="4" w:space="0" w:color="auto"/>
              <w:bottom w:val="single" w:sz="4" w:space="0" w:color="auto"/>
              <w:right w:val="single" w:sz="4" w:space="0" w:color="auto"/>
            </w:tcBorders>
          </w:tcPr>
          <w:p w14:paraId="6DA210AA" w14:textId="77777777" w:rsidR="00B83961" w:rsidRPr="00582D20" w:rsidRDefault="00B83961" w:rsidP="00B83961">
            <w:pPr>
              <w:rPr>
                <w:szCs w:val="24"/>
              </w:rPr>
            </w:pPr>
            <w:r w:rsidRPr="00582D20">
              <w:rPr>
                <w:szCs w:val="24"/>
              </w:rPr>
              <w:t>1</w:t>
            </w:r>
          </w:p>
        </w:tc>
      </w:tr>
      <w:tr w:rsidR="00B83961" w:rsidRPr="00582D20" w14:paraId="19FBEDA6" w14:textId="77777777" w:rsidTr="00B83961">
        <w:tc>
          <w:tcPr>
            <w:tcW w:w="3258" w:type="dxa"/>
            <w:tcBorders>
              <w:top w:val="single" w:sz="4" w:space="0" w:color="auto"/>
              <w:left w:val="single" w:sz="4" w:space="0" w:color="auto"/>
              <w:bottom w:val="single" w:sz="4" w:space="0" w:color="auto"/>
              <w:right w:val="single" w:sz="4" w:space="0" w:color="auto"/>
            </w:tcBorders>
          </w:tcPr>
          <w:p w14:paraId="55DA4F03" w14:textId="77777777" w:rsidR="00B83961" w:rsidRPr="00582D20" w:rsidRDefault="00B83961" w:rsidP="00B83961">
            <w:pPr>
              <w:rPr>
                <w:szCs w:val="24"/>
              </w:rPr>
            </w:pPr>
            <w:proofErr w:type="spellStart"/>
            <w:r w:rsidRPr="00582D20">
              <w:rPr>
                <w:szCs w:val="24"/>
              </w:rPr>
              <w:t>Muzika</w:t>
            </w:r>
            <w:proofErr w:type="spellEnd"/>
          </w:p>
        </w:tc>
        <w:tc>
          <w:tcPr>
            <w:tcW w:w="1080" w:type="dxa"/>
            <w:tcBorders>
              <w:top w:val="single" w:sz="4" w:space="0" w:color="auto"/>
              <w:left w:val="single" w:sz="4" w:space="0" w:color="auto"/>
              <w:bottom w:val="single" w:sz="4" w:space="0" w:color="auto"/>
              <w:right w:val="single" w:sz="4" w:space="0" w:color="auto"/>
            </w:tcBorders>
          </w:tcPr>
          <w:p w14:paraId="331613B6" w14:textId="77777777" w:rsidR="00B83961" w:rsidRPr="00582D20" w:rsidRDefault="00B83961" w:rsidP="00B83961">
            <w:pPr>
              <w:rPr>
                <w:szCs w:val="24"/>
              </w:rPr>
            </w:pPr>
            <w:r w:rsidRPr="00582D20">
              <w:rPr>
                <w:szCs w:val="24"/>
              </w:rPr>
              <w:t>1</w:t>
            </w:r>
          </w:p>
        </w:tc>
        <w:tc>
          <w:tcPr>
            <w:tcW w:w="1080" w:type="dxa"/>
            <w:tcBorders>
              <w:top w:val="single" w:sz="4" w:space="0" w:color="auto"/>
              <w:left w:val="single" w:sz="4" w:space="0" w:color="auto"/>
              <w:bottom w:val="single" w:sz="4" w:space="0" w:color="auto"/>
              <w:right w:val="single" w:sz="4" w:space="0" w:color="auto"/>
            </w:tcBorders>
          </w:tcPr>
          <w:p w14:paraId="70FEFCFD" w14:textId="77777777" w:rsidR="00B83961" w:rsidRPr="00582D20" w:rsidRDefault="00B83961" w:rsidP="00B83961">
            <w:pPr>
              <w:rPr>
                <w:szCs w:val="24"/>
              </w:rPr>
            </w:pPr>
            <w:r w:rsidRPr="00582D20">
              <w:rPr>
                <w:szCs w:val="24"/>
              </w:rPr>
              <w:t>1</w:t>
            </w:r>
          </w:p>
        </w:tc>
        <w:tc>
          <w:tcPr>
            <w:tcW w:w="990" w:type="dxa"/>
            <w:tcBorders>
              <w:top w:val="single" w:sz="4" w:space="0" w:color="auto"/>
              <w:left w:val="single" w:sz="4" w:space="0" w:color="auto"/>
              <w:bottom w:val="single" w:sz="4" w:space="0" w:color="auto"/>
              <w:right w:val="single" w:sz="4" w:space="0" w:color="auto"/>
            </w:tcBorders>
          </w:tcPr>
          <w:p w14:paraId="013C67E1" w14:textId="77777777" w:rsidR="00B83961" w:rsidRPr="00582D20" w:rsidRDefault="00B83961" w:rsidP="00B83961">
            <w:pPr>
              <w:rPr>
                <w:szCs w:val="24"/>
              </w:rPr>
            </w:pPr>
            <w:r w:rsidRPr="00582D20">
              <w:rPr>
                <w:szCs w:val="24"/>
              </w:rPr>
              <w:t>1</w:t>
            </w:r>
          </w:p>
        </w:tc>
        <w:tc>
          <w:tcPr>
            <w:tcW w:w="1080" w:type="dxa"/>
            <w:tcBorders>
              <w:top w:val="single" w:sz="4" w:space="0" w:color="auto"/>
              <w:left w:val="single" w:sz="4" w:space="0" w:color="auto"/>
              <w:bottom w:val="single" w:sz="4" w:space="0" w:color="auto"/>
              <w:right w:val="single" w:sz="4" w:space="0" w:color="auto"/>
            </w:tcBorders>
          </w:tcPr>
          <w:p w14:paraId="0569E0DC" w14:textId="77777777" w:rsidR="00B83961" w:rsidRPr="00582D20" w:rsidRDefault="00B83961" w:rsidP="00B83961">
            <w:pPr>
              <w:rPr>
                <w:szCs w:val="24"/>
              </w:rPr>
            </w:pPr>
            <w:r w:rsidRPr="00582D20">
              <w:rPr>
                <w:szCs w:val="24"/>
              </w:rPr>
              <w:t>1</w:t>
            </w:r>
          </w:p>
        </w:tc>
        <w:tc>
          <w:tcPr>
            <w:tcW w:w="1052" w:type="dxa"/>
            <w:tcBorders>
              <w:top w:val="single" w:sz="4" w:space="0" w:color="auto"/>
              <w:left w:val="single" w:sz="4" w:space="0" w:color="auto"/>
              <w:bottom w:val="single" w:sz="4" w:space="0" w:color="auto"/>
              <w:right w:val="single" w:sz="4" w:space="0" w:color="auto"/>
            </w:tcBorders>
          </w:tcPr>
          <w:p w14:paraId="49E3FB4A" w14:textId="77777777" w:rsidR="00B83961" w:rsidRPr="00582D20" w:rsidRDefault="00B83961" w:rsidP="00B83961">
            <w:pPr>
              <w:rPr>
                <w:szCs w:val="24"/>
              </w:rPr>
            </w:pPr>
            <w:r w:rsidRPr="00582D20">
              <w:rPr>
                <w:szCs w:val="24"/>
              </w:rPr>
              <w:t>1</w:t>
            </w:r>
          </w:p>
        </w:tc>
        <w:tc>
          <w:tcPr>
            <w:tcW w:w="1269" w:type="dxa"/>
            <w:tcBorders>
              <w:top w:val="single" w:sz="4" w:space="0" w:color="auto"/>
              <w:left w:val="single" w:sz="4" w:space="0" w:color="auto"/>
              <w:bottom w:val="single" w:sz="4" w:space="0" w:color="auto"/>
              <w:right w:val="single" w:sz="4" w:space="0" w:color="auto"/>
            </w:tcBorders>
          </w:tcPr>
          <w:p w14:paraId="4A2C2107" w14:textId="77777777" w:rsidR="00B83961" w:rsidRPr="00582D20" w:rsidRDefault="00B83961" w:rsidP="00B83961">
            <w:pPr>
              <w:rPr>
                <w:szCs w:val="24"/>
              </w:rPr>
            </w:pPr>
            <w:r w:rsidRPr="00582D20">
              <w:rPr>
                <w:szCs w:val="24"/>
              </w:rPr>
              <w:t>1</w:t>
            </w:r>
          </w:p>
        </w:tc>
      </w:tr>
      <w:tr w:rsidR="00B83961" w:rsidRPr="00582D20" w14:paraId="52E4F53F" w14:textId="77777777" w:rsidTr="00B83961">
        <w:tc>
          <w:tcPr>
            <w:tcW w:w="3258" w:type="dxa"/>
            <w:tcBorders>
              <w:top w:val="single" w:sz="4" w:space="0" w:color="auto"/>
              <w:left w:val="single" w:sz="4" w:space="0" w:color="auto"/>
              <w:bottom w:val="single" w:sz="4" w:space="0" w:color="auto"/>
              <w:right w:val="single" w:sz="4" w:space="0" w:color="auto"/>
            </w:tcBorders>
          </w:tcPr>
          <w:p w14:paraId="70D8C68E" w14:textId="77777777" w:rsidR="00B83961" w:rsidRPr="00582D20" w:rsidRDefault="00B83961" w:rsidP="00B83961">
            <w:pPr>
              <w:rPr>
                <w:szCs w:val="24"/>
              </w:rPr>
            </w:pPr>
            <w:proofErr w:type="spellStart"/>
            <w:r w:rsidRPr="00582D20">
              <w:rPr>
                <w:szCs w:val="24"/>
              </w:rPr>
              <w:t>Technologijos</w:t>
            </w:r>
            <w:proofErr w:type="spellEnd"/>
          </w:p>
        </w:tc>
        <w:tc>
          <w:tcPr>
            <w:tcW w:w="1080" w:type="dxa"/>
            <w:tcBorders>
              <w:top w:val="single" w:sz="4" w:space="0" w:color="auto"/>
              <w:left w:val="single" w:sz="4" w:space="0" w:color="auto"/>
              <w:bottom w:val="single" w:sz="4" w:space="0" w:color="auto"/>
              <w:right w:val="single" w:sz="4" w:space="0" w:color="auto"/>
            </w:tcBorders>
          </w:tcPr>
          <w:p w14:paraId="474619D7" w14:textId="77777777" w:rsidR="00B83961" w:rsidRPr="00582D20" w:rsidRDefault="00B83961" w:rsidP="00B83961">
            <w:pPr>
              <w:rPr>
                <w:szCs w:val="24"/>
              </w:rPr>
            </w:pPr>
            <w:r w:rsidRPr="00582D20">
              <w:rPr>
                <w:szCs w:val="24"/>
              </w:rPr>
              <w:t>2</w:t>
            </w:r>
          </w:p>
        </w:tc>
        <w:tc>
          <w:tcPr>
            <w:tcW w:w="1080" w:type="dxa"/>
            <w:tcBorders>
              <w:top w:val="single" w:sz="4" w:space="0" w:color="auto"/>
              <w:left w:val="single" w:sz="4" w:space="0" w:color="auto"/>
              <w:bottom w:val="single" w:sz="4" w:space="0" w:color="auto"/>
              <w:right w:val="single" w:sz="4" w:space="0" w:color="auto"/>
            </w:tcBorders>
          </w:tcPr>
          <w:p w14:paraId="675A2871" w14:textId="77777777" w:rsidR="00B83961" w:rsidRPr="00582D20" w:rsidRDefault="00B83961" w:rsidP="00B83961">
            <w:pPr>
              <w:rPr>
                <w:szCs w:val="24"/>
              </w:rPr>
            </w:pPr>
            <w:r w:rsidRPr="00582D20">
              <w:rPr>
                <w:szCs w:val="24"/>
              </w:rPr>
              <w:t>2</w:t>
            </w:r>
          </w:p>
        </w:tc>
        <w:tc>
          <w:tcPr>
            <w:tcW w:w="990" w:type="dxa"/>
            <w:tcBorders>
              <w:top w:val="single" w:sz="4" w:space="0" w:color="auto"/>
              <w:left w:val="single" w:sz="4" w:space="0" w:color="auto"/>
              <w:bottom w:val="single" w:sz="4" w:space="0" w:color="auto"/>
              <w:right w:val="single" w:sz="4" w:space="0" w:color="auto"/>
            </w:tcBorders>
          </w:tcPr>
          <w:p w14:paraId="08CE6101" w14:textId="77777777" w:rsidR="00B83961" w:rsidRPr="00582D20" w:rsidRDefault="00B83961" w:rsidP="00B83961">
            <w:pPr>
              <w:rPr>
                <w:szCs w:val="24"/>
              </w:rPr>
            </w:pPr>
            <w:r w:rsidRPr="00582D20">
              <w:rPr>
                <w:szCs w:val="24"/>
              </w:rPr>
              <w:t>2</w:t>
            </w:r>
          </w:p>
        </w:tc>
        <w:tc>
          <w:tcPr>
            <w:tcW w:w="1080" w:type="dxa"/>
            <w:tcBorders>
              <w:top w:val="single" w:sz="4" w:space="0" w:color="auto"/>
              <w:left w:val="single" w:sz="4" w:space="0" w:color="auto"/>
              <w:bottom w:val="single" w:sz="4" w:space="0" w:color="auto"/>
              <w:right w:val="single" w:sz="4" w:space="0" w:color="auto"/>
            </w:tcBorders>
          </w:tcPr>
          <w:p w14:paraId="706C10B1" w14:textId="77777777" w:rsidR="00B83961" w:rsidRPr="00582D20" w:rsidRDefault="00B83961" w:rsidP="00B83961">
            <w:pPr>
              <w:rPr>
                <w:szCs w:val="24"/>
              </w:rPr>
            </w:pPr>
            <w:r w:rsidRPr="00582D20">
              <w:rPr>
                <w:szCs w:val="24"/>
              </w:rPr>
              <w:t>1</w:t>
            </w:r>
          </w:p>
        </w:tc>
        <w:tc>
          <w:tcPr>
            <w:tcW w:w="1052" w:type="dxa"/>
            <w:tcBorders>
              <w:top w:val="single" w:sz="4" w:space="0" w:color="auto"/>
              <w:left w:val="single" w:sz="4" w:space="0" w:color="auto"/>
              <w:bottom w:val="single" w:sz="4" w:space="0" w:color="auto"/>
              <w:right w:val="single" w:sz="4" w:space="0" w:color="auto"/>
            </w:tcBorders>
          </w:tcPr>
          <w:p w14:paraId="7CC95261" w14:textId="77777777" w:rsidR="00B83961" w:rsidRPr="00582D20" w:rsidRDefault="00B83961" w:rsidP="00B83961">
            <w:pPr>
              <w:rPr>
                <w:szCs w:val="24"/>
              </w:rPr>
            </w:pPr>
            <w:r w:rsidRPr="00582D20">
              <w:rPr>
                <w:szCs w:val="24"/>
              </w:rPr>
              <w:t>1,5</w:t>
            </w:r>
          </w:p>
        </w:tc>
        <w:tc>
          <w:tcPr>
            <w:tcW w:w="1269" w:type="dxa"/>
            <w:tcBorders>
              <w:top w:val="single" w:sz="4" w:space="0" w:color="auto"/>
              <w:left w:val="single" w:sz="4" w:space="0" w:color="auto"/>
              <w:bottom w:val="single" w:sz="4" w:space="0" w:color="auto"/>
              <w:right w:val="single" w:sz="4" w:space="0" w:color="auto"/>
            </w:tcBorders>
          </w:tcPr>
          <w:p w14:paraId="526A4BA6" w14:textId="77777777" w:rsidR="00B83961" w:rsidRPr="00582D20" w:rsidRDefault="00B83961" w:rsidP="00B83961">
            <w:pPr>
              <w:rPr>
                <w:szCs w:val="24"/>
              </w:rPr>
            </w:pPr>
            <w:r w:rsidRPr="00582D20">
              <w:rPr>
                <w:szCs w:val="24"/>
              </w:rPr>
              <w:t>1</w:t>
            </w:r>
          </w:p>
        </w:tc>
      </w:tr>
      <w:tr w:rsidR="00B83961" w:rsidRPr="00582D20" w14:paraId="6840FF34" w14:textId="77777777" w:rsidTr="00B83961">
        <w:tc>
          <w:tcPr>
            <w:tcW w:w="3258" w:type="dxa"/>
            <w:tcBorders>
              <w:top w:val="single" w:sz="4" w:space="0" w:color="auto"/>
              <w:left w:val="single" w:sz="4" w:space="0" w:color="auto"/>
              <w:bottom w:val="single" w:sz="4" w:space="0" w:color="auto"/>
              <w:right w:val="single" w:sz="4" w:space="0" w:color="auto"/>
            </w:tcBorders>
          </w:tcPr>
          <w:p w14:paraId="34A158D7" w14:textId="77777777" w:rsidR="00B83961" w:rsidRPr="00582D20" w:rsidRDefault="00B83961" w:rsidP="00B83961">
            <w:pPr>
              <w:rPr>
                <w:szCs w:val="24"/>
              </w:rPr>
            </w:pPr>
            <w:proofErr w:type="spellStart"/>
            <w:r w:rsidRPr="00582D20">
              <w:rPr>
                <w:szCs w:val="24"/>
              </w:rPr>
              <w:t>Fizinis</w:t>
            </w:r>
            <w:proofErr w:type="spellEnd"/>
            <w:r w:rsidRPr="00582D20">
              <w:rPr>
                <w:szCs w:val="24"/>
              </w:rPr>
              <w:t xml:space="preserve"> </w:t>
            </w:r>
            <w:proofErr w:type="spellStart"/>
            <w:r w:rsidRPr="00582D20">
              <w:rPr>
                <w:szCs w:val="24"/>
              </w:rPr>
              <w:t>ugdymas</w:t>
            </w:r>
            <w:proofErr w:type="spellEnd"/>
          </w:p>
        </w:tc>
        <w:tc>
          <w:tcPr>
            <w:tcW w:w="1080" w:type="dxa"/>
            <w:tcBorders>
              <w:top w:val="single" w:sz="4" w:space="0" w:color="auto"/>
              <w:left w:val="single" w:sz="4" w:space="0" w:color="auto"/>
              <w:bottom w:val="single" w:sz="4" w:space="0" w:color="auto"/>
              <w:right w:val="single" w:sz="4" w:space="0" w:color="auto"/>
            </w:tcBorders>
          </w:tcPr>
          <w:p w14:paraId="2CD9F99D" w14:textId="77777777" w:rsidR="00B83961" w:rsidRPr="00582D20" w:rsidRDefault="00B83961" w:rsidP="00B83961">
            <w:pPr>
              <w:rPr>
                <w:szCs w:val="24"/>
              </w:rPr>
            </w:pPr>
            <w:r w:rsidRPr="00582D20">
              <w:rPr>
                <w:szCs w:val="24"/>
              </w:rPr>
              <w:t>3</w:t>
            </w:r>
          </w:p>
        </w:tc>
        <w:tc>
          <w:tcPr>
            <w:tcW w:w="1080" w:type="dxa"/>
            <w:tcBorders>
              <w:top w:val="single" w:sz="4" w:space="0" w:color="auto"/>
              <w:left w:val="single" w:sz="4" w:space="0" w:color="auto"/>
              <w:bottom w:val="single" w:sz="4" w:space="0" w:color="auto"/>
              <w:right w:val="single" w:sz="4" w:space="0" w:color="auto"/>
            </w:tcBorders>
          </w:tcPr>
          <w:p w14:paraId="4149B6C7" w14:textId="77777777" w:rsidR="00B83961" w:rsidRPr="00582D20" w:rsidRDefault="00B83961" w:rsidP="00B83961">
            <w:pPr>
              <w:rPr>
                <w:szCs w:val="24"/>
              </w:rPr>
            </w:pPr>
            <w:r w:rsidRPr="00582D20">
              <w:rPr>
                <w:szCs w:val="24"/>
              </w:rPr>
              <w:t>3</w:t>
            </w:r>
          </w:p>
        </w:tc>
        <w:tc>
          <w:tcPr>
            <w:tcW w:w="990" w:type="dxa"/>
            <w:tcBorders>
              <w:top w:val="single" w:sz="4" w:space="0" w:color="auto"/>
              <w:left w:val="single" w:sz="4" w:space="0" w:color="auto"/>
              <w:bottom w:val="single" w:sz="4" w:space="0" w:color="auto"/>
              <w:right w:val="single" w:sz="4" w:space="0" w:color="auto"/>
            </w:tcBorders>
          </w:tcPr>
          <w:p w14:paraId="43F5D9B8" w14:textId="77777777" w:rsidR="00B83961" w:rsidRPr="00582D20" w:rsidRDefault="00B83961" w:rsidP="00B83961">
            <w:pPr>
              <w:rPr>
                <w:szCs w:val="24"/>
              </w:rPr>
            </w:pPr>
            <w:r>
              <w:rPr>
                <w:szCs w:val="24"/>
              </w:rPr>
              <w:t>3</w:t>
            </w:r>
          </w:p>
        </w:tc>
        <w:tc>
          <w:tcPr>
            <w:tcW w:w="1080" w:type="dxa"/>
            <w:tcBorders>
              <w:top w:val="single" w:sz="4" w:space="0" w:color="auto"/>
              <w:left w:val="single" w:sz="4" w:space="0" w:color="auto"/>
              <w:bottom w:val="single" w:sz="4" w:space="0" w:color="auto"/>
              <w:right w:val="single" w:sz="4" w:space="0" w:color="auto"/>
            </w:tcBorders>
          </w:tcPr>
          <w:p w14:paraId="49AE3120" w14:textId="77777777" w:rsidR="00B83961" w:rsidRPr="00582D20" w:rsidRDefault="00B83961" w:rsidP="00B83961">
            <w:pPr>
              <w:rPr>
                <w:szCs w:val="24"/>
              </w:rPr>
            </w:pPr>
            <w:r>
              <w:rPr>
                <w:szCs w:val="24"/>
              </w:rPr>
              <w:t>3</w:t>
            </w:r>
          </w:p>
        </w:tc>
        <w:tc>
          <w:tcPr>
            <w:tcW w:w="1052" w:type="dxa"/>
            <w:tcBorders>
              <w:top w:val="single" w:sz="4" w:space="0" w:color="auto"/>
              <w:left w:val="single" w:sz="4" w:space="0" w:color="auto"/>
              <w:bottom w:val="single" w:sz="4" w:space="0" w:color="auto"/>
              <w:right w:val="single" w:sz="4" w:space="0" w:color="auto"/>
            </w:tcBorders>
          </w:tcPr>
          <w:p w14:paraId="3A9F64D4" w14:textId="77777777" w:rsidR="00B83961" w:rsidRPr="00582D20" w:rsidRDefault="00B83961" w:rsidP="00B83961">
            <w:pPr>
              <w:rPr>
                <w:szCs w:val="24"/>
              </w:rPr>
            </w:pPr>
            <w:r w:rsidRPr="00582D20">
              <w:rPr>
                <w:szCs w:val="24"/>
              </w:rPr>
              <w:t>2</w:t>
            </w:r>
          </w:p>
        </w:tc>
        <w:tc>
          <w:tcPr>
            <w:tcW w:w="1269" w:type="dxa"/>
            <w:tcBorders>
              <w:top w:val="single" w:sz="4" w:space="0" w:color="auto"/>
              <w:left w:val="single" w:sz="4" w:space="0" w:color="auto"/>
              <w:bottom w:val="single" w:sz="4" w:space="0" w:color="auto"/>
              <w:right w:val="single" w:sz="4" w:space="0" w:color="auto"/>
            </w:tcBorders>
          </w:tcPr>
          <w:p w14:paraId="0FEBE871" w14:textId="77777777" w:rsidR="00B83961" w:rsidRPr="00582D20" w:rsidRDefault="00B83961" w:rsidP="00B83961">
            <w:pPr>
              <w:rPr>
                <w:szCs w:val="24"/>
              </w:rPr>
            </w:pPr>
            <w:r w:rsidRPr="00582D20">
              <w:rPr>
                <w:szCs w:val="24"/>
              </w:rPr>
              <w:t>2</w:t>
            </w:r>
          </w:p>
        </w:tc>
      </w:tr>
      <w:tr w:rsidR="00B83961" w:rsidRPr="00582D20" w14:paraId="3F098242" w14:textId="77777777" w:rsidTr="00B83961">
        <w:tc>
          <w:tcPr>
            <w:tcW w:w="3258" w:type="dxa"/>
            <w:tcBorders>
              <w:top w:val="single" w:sz="4" w:space="0" w:color="auto"/>
              <w:left w:val="single" w:sz="4" w:space="0" w:color="auto"/>
              <w:bottom w:val="single" w:sz="4" w:space="0" w:color="auto"/>
              <w:right w:val="single" w:sz="4" w:space="0" w:color="auto"/>
            </w:tcBorders>
          </w:tcPr>
          <w:p w14:paraId="208B6B06" w14:textId="77777777" w:rsidR="00B83961" w:rsidRPr="00582D20" w:rsidRDefault="00B83961" w:rsidP="00B83961">
            <w:pPr>
              <w:rPr>
                <w:szCs w:val="24"/>
              </w:rPr>
            </w:pPr>
            <w:proofErr w:type="spellStart"/>
            <w:r w:rsidRPr="00582D20">
              <w:rPr>
                <w:szCs w:val="24"/>
              </w:rPr>
              <w:t>Žmogaus</w:t>
            </w:r>
            <w:proofErr w:type="spellEnd"/>
            <w:r w:rsidRPr="00582D20">
              <w:rPr>
                <w:szCs w:val="24"/>
              </w:rPr>
              <w:t xml:space="preserve"> </w:t>
            </w:r>
            <w:proofErr w:type="spellStart"/>
            <w:r w:rsidRPr="00582D20">
              <w:rPr>
                <w:szCs w:val="24"/>
              </w:rPr>
              <w:t>sauga</w:t>
            </w:r>
            <w:proofErr w:type="spellEnd"/>
          </w:p>
        </w:tc>
        <w:tc>
          <w:tcPr>
            <w:tcW w:w="1080" w:type="dxa"/>
            <w:tcBorders>
              <w:top w:val="single" w:sz="4" w:space="0" w:color="auto"/>
              <w:left w:val="single" w:sz="4" w:space="0" w:color="auto"/>
              <w:bottom w:val="single" w:sz="4" w:space="0" w:color="auto"/>
              <w:right w:val="single" w:sz="4" w:space="0" w:color="auto"/>
            </w:tcBorders>
          </w:tcPr>
          <w:p w14:paraId="1F9585B2" w14:textId="77777777" w:rsidR="00B83961" w:rsidRPr="00582D20" w:rsidRDefault="00B83961" w:rsidP="00B83961">
            <w:pPr>
              <w:rPr>
                <w:szCs w:val="24"/>
              </w:rPr>
            </w:pPr>
            <w:r w:rsidRPr="00582D20">
              <w:rPr>
                <w:szCs w:val="24"/>
              </w:rPr>
              <w:t>0,5</w:t>
            </w:r>
          </w:p>
        </w:tc>
        <w:tc>
          <w:tcPr>
            <w:tcW w:w="1080" w:type="dxa"/>
            <w:tcBorders>
              <w:top w:val="single" w:sz="4" w:space="0" w:color="auto"/>
              <w:left w:val="single" w:sz="4" w:space="0" w:color="auto"/>
              <w:bottom w:val="single" w:sz="4" w:space="0" w:color="auto"/>
              <w:right w:val="single" w:sz="4" w:space="0" w:color="auto"/>
            </w:tcBorders>
          </w:tcPr>
          <w:p w14:paraId="4636C033" w14:textId="77777777" w:rsidR="00B83961" w:rsidRPr="00582D20" w:rsidRDefault="00B83961" w:rsidP="00B83961">
            <w:pPr>
              <w:rPr>
                <w:szCs w:val="24"/>
              </w:rPr>
            </w:pPr>
            <w:r w:rsidRPr="00582D20">
              <w:rPr>
                <w:szCs w:val="24"/>
              </w:rPr>
              <w:t>0,5</w:t>
            </w:r>
          </w:p>
        </w:tc>
        <w:tc>
          <w:tcPr>
            <w:tcW w:w="990" w:type="dxa"/>
            <w:tcBorders>
              <w:top w:val="single" w:sz="4" w:space="0" w:color="auto"/>
              <w:left w:val="single" w:sz="4" w:space="0" w:color="auto"/>
              <w:bottom w:val="single" w:sz="4" w:space="0" w:color="auto"/>
              <w:right w:val="single" w:sz="4" w:space="0" w:color="auto"/>
            </w:tcBorders>
          </w:tcPr>
          <w:p w14:paraId="3D7849C2" w14:textId="77777777" w:rsidR="00B83961" w:rsidRPr="00582D20" w:rsidRDefault="00B83961" w:rsidP="00B83961">
            <w:pPr>
              <w:rPr>
                <w:szCs w:val="24"/>
              </w:rPr>
            </w:pPr>
            <w:r w:rsidRPr="00582D20">
              <w:rPr>
                <w:szCs w:val="24"/>
              </w:rPr>
              <w:t>0,5</w:t>
            </w:r>
          </w:p>
        </w:tc>
        <w:tc>
          <w:tcPr>
            <w:tcW w:w="1080" w:type="dxa"/>
            <w:tcBorders>
              <w:top w:val="single" w:sz="4" w:space="0" w:color="auto"/>
              <w:left w:val="single" w:sz="4" w:space="0" w:color="auto"/>
              <w:bottom w:val="single" w:sz="4" w:space="0" w:color="auto"/>
              <w:right w:val="single" w:sz="4" w:space="0" w:color="auto"/>
            </w:tcBorders>
          </w:tcPr>
          <w:p w14:paraId="4AB25A2A" w14:textId="77777777" w:rsidR="00B83961" w:rsidRPr="00582D20" w:rsidRDefault="00B83961" w:rsidP="00B83961">
            <w:pPr>
              <w:rPr>
                <w:szCs w:val="24"/>
              </w:rPr>
            </w:pPr>
            <w:r w:rsidRPr="00582D20">
              <w:rPr>
                <w:szCs w:val="24"/>
              </w:rPr>
              <w:t>0,5</w:t>
            </w:r>
          </w:p>
        </w:tc>
        <w:tc>
          <w:tcPr>
            <w:tcW w:w="2321" w:type="dxa"/>
            <w:gridSpan w:val="2"/>
            <w:tcBorders>
              <w:top w:val="single" w:sz="4" w:space="0" w:color="auto"/>
              <w:left w:val="single" w:sz="4" w:space="0" w:color="auto"/>
              <w:bottom w:val="single" w:sz="4" w:space="0" w:color="auto"/>
              <w:right w:val="single" w:sz="4" w:space="0" w:color="auto"/>
            </w:tcBorders>
          </w:tcPr>
          <w:p w14:paraId="3739CA0F" w14:textId="77777777" w:rsidR="00B83961" w:rsidRPr="00582D20" w:rsidRDefault="00B83961" w:rsidP="00B83961">
            <w:pPr>
              <w:jc w:val="center"/>
              <w:rPr>
                <w:szCs w:val="24"/>
              </w:rPr>
            </w:pPr>
            <w:r w:rsidRPr="00582D20">
              <w:rPr>
                <w:szCs w:val="24"/>
              </w:rPr>
              <w:t xml:space="preserve">0,5***      </w:t>
            </w:r>
          </w:p>
        </w:tc>
      </w:tr>
      <w:tr w:rsidR="00B83961" w:rsidRPr="00582D20" w14:paraId="504DBEF9" w14:textId="77777777" w:rsidTr="00B83961">
        <w:trPr>
          <w:trHeight w:val="311"/>
        </w:trPr>
        <w:tc>
          <w:tcPr>
            <w:tcW w:w="3258" w:type="dxa"/>
            <w:tcBorders>
              <w:top w:val="single" w:sz="4" w:space="0" w:color="auto"/>
              <w:left w:val="single" w:sz="4" w:space="0" w:color="auto"/>
              <w:bottom w:val="single" w:sz="4" w:space="0" w:color="auto"/>
              <w:right w:val="single" w:sz="4" w:space="0" w:color="auto"/>
            </w:tcBorders>
          </w:tcPr>
          <w:p w14:paraId="6AD6EB86" w14:textId="77777777" w:rsidR="00B83961" w:rsidRPr="00582D20" w:rsidRDefault="00B83961" w:rsidP="00B83961">
            <w:pPr>
              <w:pStyle w:val="Heading1"/>
              <w:jc w:val="left"/>
              <w:rPr>
                <w:b w:val="0"/>
                <w:lang w:val="lt-LT"/>
              </w:rPr>
            </w:pPr>
            <w:r w:rsidRPr="00582D20">
              <w:rPr>
                <w:b w:val="0"/>
                <w:lang w:val="lt-LT"/>
              </w:rPr>
              <w:t>Pasirenkamieji dalykai (rusų kalba)</w:t>
            </w:r>
          </w:p>
        </w:tc>
        <w:tc>
          <w:tcPr>
            <w:tcW w:w="1080" w:type="dxa"/>
            <w:tcBorders>
              <w:top w:val="single" w:sz="4" w:space="0" w:color="auto"/>
              <w:left w:val="single" w:sz="4" w:space="0" w:color="auto"/>
              <w:bottom w:val="single" w:sz="4" w:space="0" w:color="auto"/>
              <w:right w:val="single" w:sz="4" w:space="0" w:color="auto"/>
            </w:tcBorders>
          </w:tcPr>
          <w:p w14:paraId="521673CE" w14:textId="77777777" w:rsidR="00B83961" w:rsidRPr="00582D20" w:rsidRDefault="00B83961" w:rsidP="00B83961">
            <w:pPr>
              <w:pStyle w:val="Heading1"/>
              <w:rPr>
                <w:b w:val="0"/>
                <w:lang w:val="lt-LT"/>
              </w:rPr>
            </w:pPr>
            <w:r w:rsidRPr="00582D20">
              <w:rPr>
                <w:b w:val="0"/>
                <w:lang w:val="lt-LT"/>
              </w:rPr>
              <w:t>-</w:t>
            </w:r>
          </w:p>
        </w:tc>
        <w:tc>
          <w:tcPr>
            <w:tcW w:w="1080" w:type="dxa"/>
            <w:tcBorders>
              <w:top w:val="single" w:sz="4" w:space="0" w:color="auto"/>
              <w:left w:val="single" w:sz="4" w:space="0" w:color="auto"/>
              <w:bottom w:val="single" w:sz="4" w:space="0" w:color="auto"/>
              <w:right w:val="single" w:sz="4" w:space="0" w:color="auto"/>
            </w:tcBorders>
          </w:tcPr>
          <w:p w14:paraId="4265970E" w14:textId="77777777" w:rsidR="00B83961" w:rsidRPr="00582D20" w:rsidRDefault="00B83961" w:rsidP="00B83961">
            <w:pPr>
              <w:pStyle w:val="Heading1"/>
              <w:rPr>
                <w:b w:val="0"/>
                <w:lang w:val="lt-LT"/>
              </w:rPr>
            </w:pPr>
            <w:r w:rsidRPr="00582D20">
              <w:rPr>
                <w:b w:val="0"/>
                <w:lang w:val="lt-LT"/>
              </w:rPr>
              <w:t>1</w:t>
            </w:r>
          </w:p>
        </w:tc>
        <w:tc>
          <w:tcPr>
            <w:tcW w:w="990" w:type="dxa"/>
            <w:tcBorders>
              <w:top w:val="single" w:sz="4" w:space="0" w:color="auto"/>
              <w:left w:val="single" w:sz="4" w:space="0" w:color="auto"/>
              <w:bottom w:val="single" w:sz="4" w:space="0" w:color="auto"/>
              <w:right w:val="single" w:sz="4" w:space="0" w:color="auto"/>
            </w:tcBorders>
          </w:tcPr>
          <w:p w14:paraId="4E60B92B" w14:textId="77777777" w:rsidR="00B83961" w:rsidRPr="00582D20" w:rsidRDefault="00B83961" w:rsidP="00B83961">
            <w:pPr>
              <w:pStyle w:val="Heading1"/>
              <w:rPr>
                <w:b w:val="0"/>
                <w:lang w:val="lt-LT"/>
              </w:rPr>
            </w:pPr>
            <w:r w:rsidRPr="00582D20">
              <w:rPr>
                <w:b w:val="0"/>
                <w:lang w:val="lt-LT"/>
              </w:rPr>
              <w:t>1</w:t>
            </w:r>
          </w:p>
        </w:tc>
        <w:tc>
          <w:tcPr>
            <w:tcW w:w="1080" w:type="dxa"/>
            <w:tcBorders>
              <w:top w:val="single" w:sz="4" w:space="0" w:color="auto"/>
              <w:left w:val="single" w:sz="4" w:space="0" w:color="auto"/>
              <w:bottom w:val="single" w:sz="4" w:space="0" w:color="auto"/>
              <w:right w:val="single" w:sz="4" w:space="0" w:color="auto"/>
            </w:tcBorders>
          </w:tcPr>
          <w:p w14:paraId="6FAC9297" w14:textId="77777777" w:rsidR="00B83961" w:rsidRPr="00582D20" w:rsidRDefault="00B83961" w:rsidP="00B83961">
            <w:pPr>
              <w:pStyle w:val="Heading1"/>
              <w:rPr>
                <w:b w:val="0"/>
                <w:lang w:val="lt-LT"/>
              </w:rPr>
            </w:pPr>
            <w:r w:rsidRPr="00582D20">
              <w:rPr>
                <w:b w:val="0"/>
                <w:lang w:val="lt-LT"/>
              </w:rPr>
              <w:t>1</w:t>
            </w:r>
          </w:p>
        </w:tc>
        <w:tc>
          <w:tcPr>
            <w:tcW w:w="1052" w:type="dxa"/>
            <w:tcBorders>
              <w:top w:val="single" w:sz="4" w:space="0" w:color="auto"/>
              <w:left w:val="single" w:sz="4" w:space="0" w:color="auto"/>
              <w:bottom w:val="single" w:sz="4" w:space="0" w:color="auto"/>
              <w:right w:val="single" w:sz="4" w:space="0" w:color="auto"/>
            </w:tcBorders>
          </w:tcPr>
          <w:p w14:paraId="4A80A13E" w14:textId="77777777" w:rsidR="00B83961" w:rsidRPr="00582D20" w:rsidRDefault="00B83961" w:rsidP="00B83961">
            <w:pPr>
              <w:pStyle w:val="Heading1"/>
              <w:rPr>
                <w:b w:val="0"/>
                <w:lang w:val="lt-LT"/>
              </w:rPr>
            </w:pPr>
            <w:r w:rsidRPr="00582D20">
              <w:rPr>
                <w:b w:val="0"/>
                <w:lang w:val="lt-LT"/>
              </w:rPr>
              <w:t>1</w:t>
            </w:r>
          </w:p>
        </w:tc>
        <w:tc>
          <w:tcPr>
            <w:tcW w:w="1269" w:type="dxa"/>
            <w:tcBorders>
              <w:top w:val="single" w:sz="4" w:space="0" w:color="auto"/>
              <w:left w:val="single" w:sz="4" w:space="0" w:color="auto"/>
              <w:bottom w:val="single" w:sz="4" w:space="0" w:color="auto"/>
              <w:right w:val="single" w:sz="4" w:space="0" w:color="auto"/>
            </w:tcBorders>
          </w:tcPr>
          <w:p w14:paraId="43B6A110" w14:textId="77777777" w:rsidR="00B83961" w:rsidRPr="00582D20" w:rsidRDefault="00B83961" w:rsidP="00B83961">
            <w:pPr>
              <w:pStyle w:val="Heading1"/>
              <w:rPr>
                <w:b w:val="0"/>
                <w:lang w:val="lt-LT"/>
              </w:rPr>
            </w:pPr>
            <w:r w:rsidRPr="00582D20">
              <w:rPr>
                <w:b w:val="0"/>
                <w:lang w:val="lt-LT"/>
              </w:rPr>
              <w:t>1</w:t>
            </w:r>
          </w:p>
        </w:tc>
      </w:tr>
      <w:tr w:rsidR="00B83961" w:rsidRPr="00582D20" w14:paraId="486A252F" w14:textId="77777777" w:rsidTr="00B83961">
        <w:trPr>
          <w:trHeight w:val="311"/>
        </w:trPr>
        <w:tc>
          <w:tcPr>
            <w:tcW w:w="3258" w:type="dxa"/>
            <w:tcBorders>
              <w:top w:val="single" w:sz="4" w:space="0" w:color="auto"/>
              <w:left w:val="single" w:sz="4" w:space="0" w:color="auto"/>
              <w:bottom w:val="single" w:sz="4" w:space="0" w:color="auto"/>
              <w:right w:val="single" w:sz="4" w:space="0" w:color="auto"/>
            </w:tcBorders>
          </w:tcPr>
          <w:p w14:paraId="51A44054" w14:textId="77777777" w:rsidR="00B83961" w:rsidRPr="00582D20" w:rsidRDefault="00B83961" w:rsidP="00B83961">
            <w:pPr>
              <w:pStyle w:val="Heading1"/>
              <w:jc w:val="left"/>
              <w:rPr>
                <w:b w:val="0"/>
                <w:lang w:val="lt-LT"/>
              </w:rPr>
            </w:pPr>
            <w:r w:rsidRPr="00582D20">
              <w:rPr>
                <w:b w:val="0"/>
                <w:lang w:val="lt-LT"/>
              </w:rPr>
              <w:t>Mokinio pamokų skaičius per savaitę</w:t>
            </w:r>
          </w:p>
        </w:tc>
        <w:tc>
          <w:tcPr>
            <w:tcW w:w="1080" w:type="dxa"/>
            <w:tcBorders>
              <w:top w:val="single" w:sz="4" w:space="0" w:color="auto"/>
              <w:left w:val="single" w:sz="4" w:space="0" w:color="auto"/>
              <w:bottom w:val="single" w:sz="4" w:space="0" w:color="auto"/>
              <w:right w:val="single" w:sz="4" w:space="0" w:color="auto"/>
            </w:tcBorders>
          </w:tcPr>
          <w:p w14:paraId="2544C99C" w14:textId="1B1B0A3A" w:rsidR="00B83961" w:rsidRPr="00582D20" w:rsidRDefault="00DA5B4B" w:rsidP="00B83961">
            <w:pPr>
              <w:pStyle w:val="Heading1"/>
              <w:rPr>
                <w:lang w:val="lt-LT"/>
              </w:rPr>
            </w:pPr>
            <w:r>
              <w:rPr>
                <w:color w:val="FF0000"/>
                <w:lang w:val="lt-LT"/>
              </w:rPr>
              <w:t>31,5</w:t>
            </w:r>
          </w:p>
        </w:tc>
        <w:tc>
          <w:tcPr>
            <w:tcW w:w="1080" w:type="dxa"/>
            <w:tcBorders>
              <w:top w:val="single" w:sz="4" w:space="0" w:color="auto"/>
              <w:left w:val="single" w:sz="4" w:space="0" w:color="auto"/>
              <w:bottom w:val="single" w:sz="4" w:space="0" w:color="auto"/>
              <w:right w:val="single" w:sz="4" w:space="0" w:color="auto"/>
            </w:tcBorders>
          </w:tcPr>
          <w:p w14:paraId="5AF71925" w14:textId="77777777" w:rsidR="00B83961" w:rsidRPr="00582D20" w:rsidRDefault="00B83961" w:rsidP="00B83961">
            <w:pPr>
              <w:pStyle w:val="Heading1"/>
              <w:rPr>
                <w:lang w:val="lt-LT"/>
              </w:rPr>
            </w:pPr>
            <w:r w:rsidRPr="00582D20">
              <w:rPr>
                <w:lang w:val="lt-LT"/>
              </w:rPr>
              <w:t>33,5</w:t>
            </w:r>
          </w:p>
        </w:tc>
        <w:tc>
          <w:tcPr>
            <w:tcW w:w="990" w:type="dxa"/>
            <w:tcBorders>
              <w:top w:val="single" w:sz="4" w:space="0" w:color="auto"/>
              <w:left w:val="single" w:sz="4" w:space="0" w:color="auto"/>
              <w:bottom w:val="single" w:sz="4" w:space="0" w:color="auto"/>
              <w:right w:val="single" w:sz="4" w:space="0" w:color="auto"/>
            </w:tcBorders>
          </w:tcPr>
          <w:p w14:paraId="548C987A" w14:textId="77777777" w:rsidR="00B83961" w:rsidRPr="00582D20" w:rsidRDefault="00B83961" w:rsidP="00B83961">
            <w:pPr>
              <w:pStyle w:val="Heading1"/>
              <w:rPr>
                <w:lang w:val="lt-LT"/>
              </w:rPr>
            </w:pPr>
            <w:r w:rsidRPr="00582D20">
              <w:rPr>
                <w:lang w:val="lt-LT"/>
              </w:rPr>
              <w:t>3</w:t>
            </w:r>
            <w:r>
              <w:rPr>
                <w:lang w:val="lt-LT"/>
              </w:rPr>
              <w:t>4</w:t>
            </w:r>
          </w:p>
        </w:tc>
        <w:tc>
          <w:tcPr>
            <w:tcW w:w="1080" w:type="dxa"/>
            <w:tcBorders>
              <w:top w:val="single" w:sz="4" w:space="0" w:color="auto"/>
              <w:left w:val="single" w:sz="4" w:space="0" w:color="auto"/>
              <w:bottom w:val="single" w:sz="4" w:space="0" w:color="auto"/>
              <w:right w:val="single" w:sz="4" w:space="0" w:color="auto"/>
            </w:tcBorders>
          </w:tcPr>
          <w:p w14:paraId="30C259B6" w14:textId="77777777" w:rsidR="00B83961" w:rsidRPr="00582D20" w:rsidRDefault="00B83961" w:rsidP="00B83961">
            <w:pPr>
              <w:pStyle w:val="Heading1"/>
              <w:rPr>
                <w:lang w:val="lt-LT"/>
              </w:rPr>
            </w:pPr>
            <w:r w:rsidRPr="00582D20">
              <w:rPr>
                <w:lang w:val="lt-LT"/>
              </w:rPr>
              <w:t>3</w:t>
            </w:r>
            <w:r>
              <w:rPr>
                <w:lang w:val="lt-LT"/>
              </w:rPr>
              <w:t>5</w:t>
            </w:r>
          </w:p>
        </w:tc>
        <w:tc>
          <w:tcPr>
            <w:tcW w:w="1052" w:type="dxa"/>
            <w:tcBorders>
              <w:top w:val="single" w:sz="4" w:space="0" w:color="auto"/>
              <w:left w:val="single" w:sz="4" w:space="0" w:color="auto"/>
              <w:bottom w:val="single" w:sz="4" w:space="0" w:color="auto"/>
              <w:right w:val="single" w:sz="4" w:space="0" w:color="auto"/>
            </w:tcBorders>
          </w:tcPr>
          <w:p w14:paraId="2AF86958" w14:textId="77777777" w:rsidR="00B83961" w:rsidRPr="00582D20" w:rsidRDefault="00B83961" w:rsidP="00B83961">
            <w:pPr>
              <w:pStyle w:val="Heading1"/>
              <w:rPr>
                <w:lang w:val="lt-LT"/>
              </w:rPr>
            </w:pPr>
            <w:r w:rsidRPr="00582D20">
              <w:rPr>
                <w:lang w:val="lt-LT"/>
              </w:rPr>
              <w:t>33,5</w:t>
            </w:r>
          </w:p>
        </w:tc>
        <w:tc>
          <w:tcPr>
            <w:tcW w:w="1269" w:type="dxa"/>
            <w:tcBorders>
              <w:top w:val="single" w:sz="4" w:space="0" w:color="auto"/>
              <w:left w:val="single" w:sz="4" w:space="0" w:color="auto"/>
              <w:bottom w:val="single" w:sz="4" w:space="0" w:color="auto"/>
              <w:right w:val="single" w:sz="4" w:space="0" w:color="auto"/>
            </w:tcBorders>
          </w:tcPr>
          <w:p w14:paraId="16EE20B9" w14:textId="2168B472" w:rsidR="00B83961" w:rsidRPr="00582D20" w:rsidRDefault="00B83961" w:rsidP="00B83961">
            <w:pPr>
              <w:pStyle w:val="Heading1"/>
              <w:rPr>
                <w:lang w:val="lt-LT"/>
              </w:rPr>
            </w:pPr>
            <w:r w:rsidRPr="00487874">
              <w:rPr>
                <w:color w:val="FF0000"/>
                <w:lang w:val="lt-LT"/>
              </w:rPr>
              <w:t>3</w:t>
            </w:r>
            <w:r w:rsidR="00487874" w:rsidRPr="00487874">
              <w:rPr>
                <w:color w:val="FF0000"/>
                <w:lang w:val="lt-LT"/>
              </w:rPr>
              <w:t>4</w:t>
            </w:r>
          </w:p>
        </w:tc>
      </w:tr>
      <w:tr w:rsidR="00B83961" w:rsidRPr="00582D20" w14:paraId="32898EC8" w14:textId="77777777" w:rsidTr="00B83961">
        <w:trPr>
          <w:trHeight w:val="291"/>
        </w:trPr>
        <w:tc>
          <w:tcPr>
            <w:tcW w:w="3258" w:type="dxa"/>
            <w:tcBorders>
              <w:top w:val="single" w:sz="4" w:space="0" w:color="auto"/>
              <w:left w:val="single" w:sz="4" w:space="0" w:color="auto"/>
              <w:right w:val="single" w:sz="4" w:space="0" w:color="auto"/>
            </w:tcBorders>
          </w:tcPr>
          <w:p w14:paraId="2B215CF5" w14:textId="77777777" w:rsidR="00B83961" w:rsidRPr="00582D20" w:rsidRDefault="00B83961" w:rsidP="00B83961">
            <w:pPr>
              <w:pStyle w:val="Heading1"/>
              <w:ind w:left="-142" w:right="-108"/>
              <w:rPr>
                <w:b w:val="0"/>
                <w:lang w:val="lt-LT"/>
              </w:rPr>
            </w:pPr>
            <w:r w:rsidRPr="00582D20">
              <w:rPr>
                <w:b w:val="0"/>
                <w:lang w:val="lt-LT"/>
              </w:rPr>
              <w:t>Pamokos mokinio ugdymo poreikiams tenkinti</w:t>
            </w:r>
          </w:p>
        </w:tc>
        <w:tc>
          <w:tcPr>
            <w:tcW w:w="1080" w:type="dxa"/>
            <w:tcBorders>
              <w:top w:val="single" w:sz="4" w:space="0" w:color="auto"/>
              <w:left w:val="single" w:sz="4" w:space="0" w:color="auto"/>
              <w:right w:val="single" w:sz="4" w:space="0" w:color="auto"/>
            </w:tcBorders>
          </w:tcPr>
          <w:p w14:paraId="39F7F786" w14:textId="77777777" w:rsidR="00B83961" w:rsidRPr="00582D20" w:rsidRDefault="00B83961" w:rsidP="00B83961">
            <w:pPr>
              <w:pStyle w:val="Heading1"/>
              <w:rPr>
                <w:b w:val="0"/>
                <w:lang w:val="lt-LT"/>
              </w:rPr>
            </w:pPr>
            <w:r w:rsidRPr="00582D20">
              <w:rPr>
                <w:b w:val="0"/>
                <w:lang w:val="lt-LT"/>
              </w:rPr>
              <w:t>1**</w:t>
            </w:r>
          </w:p>
        </w:tc>
        <w:tc>
          <w:tcPr>
            <w:tcW w:w="1080" w:type="dxa"/>
            <w:tcBorders>
              <w:top w:val="single" w:sz="4" w:space="0" w:color="auto"/>
              <w:left w:val="single" w:sz="4" w:space="0" w:color="auto"/>
              <w:right w:val="single" w:sz="4" w:space="0" w:color="auto"/>
            </w:tcBorders>
          </w:tcPr>
          <w:p w14:paraId="78DFA552" w14:textId="77777777" w:rsidR="00B83961" w:rsidRPr="00582D20" w:rsidRDefault="00B83961" w:rsidP="00B83961">
            <w:pPr>
              <w:pStyle w:val="Heading1"/>
              <w:rPr>
                <w:b w:val="0"/>
                <w:lang w:val="lt-LT"/>
              </w:rPr>
            </w:pPr>
            <w:r w:rsidRPr="00582D20">
              <w:rPr>
                <w:b w:val="0"/>
                <w:lang w:val="lt-LT"/>
              </w:rPr>
              <w:t>-</w:t>
            </w:r>
          </w:p>
        </w:tc>
        <w:tc>
          <w:tcPr>
            <w:tcW w:w="990" w:type="dxa"/>
            <w:tcBorders>
              <w:top w:val="single" w:sz="4" w:space="0" w:color="auto"/>
              <w:left w:val="single" w:sz="4" w:space="0" w:color="auto"/>
              <w:right w:val="single" w:sz="4" w:space="0" w:color="auto"/>
            </w:tcBorders>
          </w:tcPr>
          <w:p w14:paraId="36D62C3B" w14:textId="77777777" w:rsidR="00B83961" w:rsidRPr="00582D20" w:rsidRDefault="00B83961" w:rsidP="00B83961">
            <w:pPr>
              <w:pStyle w:val="Heading1"/>
              <w:rPr>
                <w:b w:val="0"/>
                <w:lang w:val="lt-LT"/>
              </w:rPr>
            </w:pPr>
            <w:r w:rsidRPr="00582D20">
              <w:rPr>
                <w:b w:val="0"/>
                <w:lang w:val="lt-LT"/>
              </w:rPr>
              <w:t>-</w:t>
            </w:r>
          </w:p>
        </w:tc>
        <w:tc>
          <w:tcPr>
            <w:tcW w:w="1080" w:type="dxa"/>
            <w:tcBorders>
              <w:top w:val="single" w:sz="4" w:space="0" w:color="auto"/>
              <w:left w:val="single" w:sz="4" w:space="0" w:color="auto"/>
              <w:right w:val="single" w:sz="4" w:space="0" w:color="auto"/>
            </w:tcBorders>
          </w:tcPr>
          <w:p w14:paraId="516BAD92" w14:textId="77777777" w:rsidR="00B83961" w:rsidRPr="00582D20" w:rsidRDefault="00B83961" w:rsidP="00B83961">
            <w:pPr>
              <w:pStyle w:val="Heading1"/>
              <w:rPr>
                <w:b w:val="0"/>
                <w:lang w:val="lt-LT"/>
              </w:rPr>
            </w:pPr>
            <w:r w:rsidRPr="00582D20">
              <w:rPr>
                <w:b w:val="0"/>
                <w:lang w:val="lt-LT"/>
              </w:rPr>
              <w:t>-</w:t>
            </w:r>
          </w:p>
        </w:tc>
        <w:tc>
          <w:tcPr>
            <w:tcW w:w="1052" w:type="dxa"/>
            <w:tcBorders>
              <w:top w:val="single" w:sz="4" w:space="0" w:color="auto"/>
              <w:left w:val="single" w:sz="4" w:space="0" w:color="auto"/>
              <w:right w:val="single" w:sz="4" w:space="0" w:color="auto"/>
            </w:tcBorders>
          </w:tcPr>
          <w:p w14:paraId="2AEEA796" w14:textId="77777777" w:rsidR="00B83961" w:rsidRPr="00582D20" w:rsidRDefault="00B83961" w:rsidP="00B83961">
            <w:pPr>
              <w:pStyle w:val="Heading1"/>
              <w:rPr>
                <w:b w:val="0"/>
                <w:lang w:val="lt-LT"/>
              </w:rPr>
            </w:pPr>
          </w:p>
        </w:tc>
        <w:tc>
          <w:tcPr>
            <w:tcW w:w="1269" w:type="dxa"/>
            <w:tcBorders>
              <w:top w:val="single" w:sz="4" w:space="0" w:color="auto"/>
              <w:left w:val="single" w:sz="4" w:space="0" w:color="auto"/>
              <w:right w:val="single" w:sz="4" w:space="0" w:color="auto"/>
            </w:tcBorders>
          </w:tcPr>
          <w:p w14:paraId="209FEE66" w14:textId="77777777" w:rsidR="00B83961" w:rsidRPr="00582D20" w:rsidRDefault="00B83961" w:rsidP="00B83961">
            <w:pPr>
              <w:pStyle w:val="Heading1"/>
              <w:rPr>
                <w:b w:val="0"/>
                <w:lang w:val="lt-LT"/>
              </w:rPr>
            </w:pPr>
          </w:p>
        </w:tc>
      </w:tr>
      <w:tr w:rsidR="00B83961" w:rsidRPr="00582D20" w14:paraId="477CB1EA" w14:textId="77777777" w:rsidTr="00B83961">
        <w:trPr>
          <w:trHeight w:val="277"/>
        </w:trPr>
        <w:tc>
          <w:tcPr>
            <w:tcW w:w="3258" w:type="dxa"/>
            <w:tcBorders>
              <w:top w:val="single" w:sz="4" w:space="0" w:color="auto"/>
              <w:left w:val="single" w:sz="4" w:space="0" w:color="auto"/>
              <w:right w:val="single" w:sz="4" w:space="0" w:color="auto"/>
            </w:tcBorders>
          </w:tcPr>
          <w:p w14:paraId="62374C52" w14:textId="77777777" w:rsidR="00B83961" w:rsidRPr="00582D20" w:rsidRDefault="00B83961" w:rsidP="00B83961">
            <w:pPr>
              <w:pStyle w:val="Heading1"/>
              <w:jc w:val="left"/>
              <w:rPr>
                <w:b w:val="0"/>
                <w:lang w:val="lt-LT"/>
              </w:rPr>
            </w:pPr>
            <w:r w:rsidRPr="00582D20">
              <w:rPr>
                <w:b w:val="0"/>
                <w:lang w:val="lt-LT"/>
              </w:rPr>
              <w:t>Neformalusis švietimas</w:t>
            </w:r>
          </w:p>
        </w:tc>
        <w:tc>
          <w:tcPr>
            <w:tcW w:w="4230" w:type="dxa"/>
            <w:gridSpan w:val="4"/>
            <w:tcBorders>
              <w:top w:val="single" w:sz="4" w:space="0" w:color="auto"/>
              <w:left w:val="single" w:sz="4" w:space="0" w:color="auto"/>
              <w:right w:val="single" w:sz="4" w:space="0" w:color="auto"/>
            </w:tcBorders>
          </w:tcPr>
          <w:p w14:paraId="7E77D26E" w14:textId="77777777" w:rsidR="00B83961" w:rsidRPr="00582D20" w:rsidRDefault="00B83961" w:rsidP="00B83961">
            <w:pPr>
              <w:pStyle w:val="Heading1"/>
              <w:ind w:left="102"/>
              <w:rPr>
                <w:lang w:val="lt-LT"/>
              </w:rPr>
            </w:pPr>
            <w:r>
              <w:rPr>
                <w:lang w:val="lt-LT"/>
              </w:rPr>
              <w:t>7</w:t>
            </w:r>
          </w:p>
        </w:tc>
        <w:tc>
          <w:tcPr>
            <w:tcW w:w="2321" w:type="dxa"/>
            <w:gridSpan w:val="2"/>
            <w:tcBorders>
              <w:top w:val="single" w:sz="4" w:space="0" w:color="auto"/>
              <w:left w:val="single" w:sz="4" w:space="0" w:color="auto"/>
              <w:right w:val="single" w:sz="4" w:space="0" w:color="auto"/>
            </w:tcBorders>
          </w:tcPr>
          <w:p w14:paraId="55D0D4B3" w14:textId="77777777" w:rsidR="00B83961" w:rsidRPr="00582D20" w:rsidRDefault="00B83961" w:rsidP="00B83961">
            <w:pPr>
              <w:pStyle w:val="Heading1"/>
              <w:rPr>
                <w:lang w:val="lt-LT"/>
              </w:rPr>
            </w:pPr>
            <w:r w:rsidRPr="00582D20">
              <w:rPr>
                <w:lang w:val="lt-LT"/>
              </w:rPr>
              <w:t>4</w:t>
            </w:r>
          </w:p>
        </w:tc>
      </w:tr>
    </w:tbl>
    <w:p w14:paraId="15C24483" w14:textId="77777777" w:rsidR="00B83961" w:rsidRPr="00582D20" w:rsidRDefault="00B83961" w:rsidP="00B83961">
      <w:pPr>
        <w:pStyle w:val="Heading1"/>
        <w:jc w:val="both"/>
        <w:rPr>
          <w:b w:val="0"/>
          <w:lang w:val="lt-LT"/>
        </w:rPr>
      </w:pPr>
      <w:r w:rsidRPr="00582D20">
        <w:rPr>
          <w:b w:val="0"/>
          <w:lang w:val="lt-LT"/>
        </w:rPr>
        <w:t>* gamtos mokslų kurso programa 5-6-7 klasėms</w:t>
      </w:r>
    </w:p>
    <w:p w14:paraId="58CB1BA6" w14:textId="77777777" w:rsidR="00B83961" w:rsidRPr="00582D20" w:rsidRDefault="00B83961" w:rsidP="00B83961">
      <w:pPr>
        <w:rPr>
          <w:lang w:val="lt-LT"/>
        </w:rPr>
      </w:pPr>
      <w:r w:rsidRPr="00582D20">
        <w:rPr>
          <w:lang w:val="lt-LT"/>
        </w:rPr>
        <w:t>** Viena pamoka 5 kl. skirta iš mokinio ugdymo poreikiams tenkinti pamokų matematikos kursui pagilinti</w:t>
      </w:r>
    </w:p>
    <w:p w14:paraId="02F082C7" w14:textId="77777777" w:rsidR="00B83961" w:rsidRPr="00582D20" w:rsidRDefault="00B83961" w:rsidP="00B83961">
      <w:pPr>
        <w:pStyle w:val="Heading1"/>
        <w:jc w:val="both"/>
        <w:rPr>
          <w:b w:val="0"/>
          <w:lang w:val="lt-LT"/>
        </w:rPr>
      </w:pPr>
      <w:r w:rsidRPr="00582D20">
        <w:rPr>
          <w:b w:val="0"/>
          <w:lang w:val="lt-LT"/>
        </w:rPr>
        <w:t>**** Integruota į fizinio ugdymo pamoką</w:t>
      </w:r>
    </w:p>
    <w:p w14:paraId="5FD5CD1B" w14:textId="77777777" w:rsidR="00B83961" w:rsidRPr="00582D20" w:rsidRDefault="00B83961" w:rsidP="00B83961">
      <w:pPr>
        <w:rPr>
          <w:lang w:val="lt-LT"/>
        </w:rPr>
      </w:pPr>
      <w:r w:rsidRPr="00582D20">
        <w:rPr>
          <w:lang w:val="lt-LT"/>
        </w:rPr>
        <w:t>**** Viena pamoka integruota į IIG klasės istorijos pamokas</w:t>
      </w:r>
    </w:p>
    <w:p w14:paraId="282A6339" w14:textId="77777777" w:rsidR="00B83961" w:rsidRPr="00582D20" w:rsidRDefault="00B83961" w:rsidP="00B83961">
      <w:pPr>
        <w:rPr>
          <w:lang w:val="lt-LT"/>
        </w:rPr>
      </w:pPr>
      <w:r w:rsidRPr="00582D20">
        <w:rPr>
          <w:lang w:val="lt-LT"/>
        </w:rPr>
        <w:t>***** Valandų (pamokų) skaičius per metus</w:t>
      </w:r>
    </w:p>
    <w:p w14:paraId="7D2D4716" w14:textId="77777777" w:rsidR="00315B39" w:rsidRPr="003B4FD3" w:rsidRDefault="00315B39" w:rsidP="00B83961">
      <w:pPr>
        <w:ind w:firstLine="567"/>
        <w:jc w:val="both"/>
        <w:rPr>
          <w:b/>
          <w:i/>
          <w:caps/>
          <w:lang w:val="lt-LT"/>
        </w:rPr>
      </w:pPr>
    </w:p>
    <w:p w14:paraId="4D0D1ED6" w14:textId="77777777" w:rsidR="00E35A62" w:rsidRPr="003B4FD3" w:rsidRDefault="00E35A62" w:rsidP="00387B63">
      <w:pPr>
        <w:widowControl/>
        <w:jc w:val="center"/>
        <w:rPr>
          <w:b/>
          <w:i/>
          <w:caps/>
          <w:lang w:val="lt-LT"/>
        </w:rPr>
      </w:pPr>
      <w:r w:rsidRPr="003B4FD3">
        <w:rPr>
          <w:b/>
          <w:i/>
          <w:caps/>
          <w:lang w:val="lt-LT"/>
        </w:rPr>
        <w:t>V  Skyrius</w:t>
      </w:r>
    </w:p>
    <w:p w14:paraId="0B64DDB9" w14:textId="77777777" w:rsidR="00E35A62" w:rsidRPr="003B4FD3" w:rsidRDefault="00E35A62" w:rsidP="00387B63">
      <w:pPr>
        <w:tabs>
          <w:tab w:val="left" w:pos="709"/>
        </w:tabs>
        <w:jc w:val="center"/>
        <w:rPr>
          <w:b/>
          <w:i/>
          <w:caps/>
          <w:lang w:val="lt-LT"/>
        </w:rPr>
      </w:pPr>
      <w:r w:rsidRPr="003B4FD3">
        <w:rPr>
          <w:b/>
          <w:i/>
          <w:caps/>
          <w:lang w:val="lt-LT"/>
        </w:rPr>
        <w:t xml:space="preserve"> VIDURINIO UGDYMO PROGRAMOS VYKDYMAS</w:t>
      </w:r>
    </w:p>
    <w:p w14:paraId="379ABDDA" w14:textId="77777777" w:rsidR="00E35A62" w:rsidRPr="003B4FD3" w:rsidRDefault="00E35A62" w:rsidP="00E35A62">
      <w:pPr>
        <w:tabs>
          <w:tab w:val="left" w:pos="709"/>
          <w:tab w:val="left" w:pos="2268"/>
        </w:tabs>
        <w:rPr>
          <w:b/>
          <w:caps/>
          <w:sz w:val="20"/>
          <w:lang w:val="lt-LT"/>
        </w:rPr>
      </w:pPr>
    </w:p>
    <w:p w14:paraId="46721E26" w14:textId="77777777" w:rsidR="00E35A62" w:rsidRPr="003B4FD3" w:rsidRDefault="00E35A62" w:rsidP="00E35A62">
      <w:pPr>
        <w:tabs>
          <w:tab w:val="left" w:pos="709"/>
          <w:tab w:val="left" w:pos="2268"/>
        </w:tabs>
        <w:ind w:left="1080"/>
        <w:rPr>
          <w:b/>
          <w:caps/>
          <w:sz w:val="18"/>
          <w:lang w:val="lt-LT"/>
        </w:rPr>
      </w:pPr>
    </w:p>
    <w:p w14:paraId="22FB7C5C" w14:textId="77777777" w:rsidR="00E11532" w:rsidRPr="003B4FD3" w:rsidRDefault="00315B39" w:rsidP="00E35A62">
      <w:pPr>
        <w:ind w:firstLine="567"/>
        <w:jc w:val="both"/>
        <w:rPr>
          <w:lang w:val="lt-LT"/>
        </w:rPr>
      </w:pPr>
      <w:r w:rsidRPr="00D604BC">
        <w:rPr>
          <w:lang w:val="lt-LT"/>
        </w:rPr>
        <w:t>9</w:t>
      </w:r>
      <w:r w:rsidR="00D604BC" w:rsidRPr="00D604BC">
        <w:rPr>
          <w:lang w:val="lt-LT"/>
        </w:rPr>
        <w:t>8</w:t>
      </w:r>
      <w:r w:rsidR="00E35A62" w:rsidRPr="00D604BC">
        <w:rPr>
          <w:lang w:val="lt-LT"/>
        </w:rPr>
        <w:t>.</w:t>
      </w:r>
      <w:r w:rsidR="00E11532" w:rsidRPr="003B4FD3">
        <w:rPr>
          <w:lang w:val="lt-LT"/>
        </w:rPr>
        <w:t xml:space="preserve"> Vidurinio ugdymo programa 202</w:t>
      </w:r>
      <w:r w:rsidR="008C1C5C">
        <w:rPr>
          <w:lang w:val="lt-LT"/>
        </w:rPr>
        <w:t>2</w:t>
      </w:r>
      <w:r w:rsidR="00E11532" w:rsidRPr="003B4FD3">
        <w:rPr>
          <w:lang w:val="lt-LT"/>
        </w:rPr>
        <w:t>–202</w:t>
      </w:r>
      <w:r w:rsidR="008C1C5C">
        <w:rPr>
          <w:lang w:val="lt-LT"/>
        </w:rPr>
        <w:t>3</w:t>
      </w:r>
      <w:r w:rsidR="00E35A62" w:rsidRPr="003B4FD3">
        <w:rPr>
          <w:lang w:val="lt-LT"/>
        </w:rPr>
        <w:t xml:space="preserve"> mokslo metais įgyvendinama vadovaujantis </w:t>
      </w:r>
      <w:r w:rsidR="00E11532" w:rsidRPr="003B4FD3">
        <w:rPr>
          <w:lang w:val="lt-LT"/>
        </w:rPr>
        <w:t>Vidurinio ugdymo programų Bendraisiais ugdymo planais, patvirtintais Lietuvos Respublikos švietimo, mokslo ir sporto ministro 2021 m. gegužės 3 d. įsakymu Nr. V-688 ir jų pakeitimais</w:t>
      </w:r>
      <w:r w:rsidR="008C1C5C">
        <w:rPr>
          <w:lang w:val="lt-LT"/>
        </w:rPr>
        <w:t>.</w:t>
      </w:r>
    </w:p>
    <w:p w14:paraId="24DEA61F" w14:textId="77777777" w:rsidR="00E35A62" w:rsidRPr="003B4FD3" w:rsidRDefault="00315B39" w:rsidP="00E35A62">
      <w:pPr>
        <w:ind w:firstLine="567"/>
        <w:jc w:val="both"/>
        <w:rPr>
          <w:lang w:val="lt-LT"/>
        </w:rPr>
      </w:pPr>
      <w:r w:rsidRPr="003B4FD3">
        <w:rPr>
          <w:lang w:val="lt-LT"/>
        </w:rPr>
        <w:t>9</w:t>
      </w:r>
      <w:r w:rsidR="00D604BC">
        <w:rPr>
          <w:lang w:val="lt-LT"/>
        </w:rPr>
        <w:t>9</w:t>
      </w:r>
      <w:r w:rsidR="00E35A62" w:rsidRPr="003B4FD3">
        <w:rPr>
          <w:lang w:val="lt-LT"/>
        </w:rPr>
        <w:t>. Ugdymo turinys IIIG klasei planuojamas 3</w:t>
      </w:r>
      <w:r w:rsidR="00E11532" w:rsidRPr="003B4FD3">
        <w:rPr>
          <w:lang w:val="lt-LT"/>
        </w:rPr>
        <w:t>6</w:t>
      </w:r>
      <w:r w:rsidR="008C1C5C">
        <w:rPr>
          <w:lang w:val="lt-LT"/>
        </w:rPr>
        <w:t xml:space="preserve"> savaitėms, IVG klasei – 34</w:t>
      </w:r>
      <w:r w:rsidR="00E35A62" w:rsidRPr="003B4FD3">
        <w:rPr>
          <w:lang w:val="lt-LT"/>
        </w:rPr>
        <w:t xml:space="preserve"> savaitėms. Ugdymo turinys planuojamas dvejiems metams.</w:t>
      </w:r>
    </w:p>
    <w:p w14:paraId="0C97BECB" w14:textId="77777777" w:rsidR="00E11532" w:rsidRPr="003B4FD3" w:rsidRDefault="00D604BC" w:rsidP="00E11532">
      <w:pPr>
        <w:ind w:firstLine="567"/>
        <w:jc w:val="both"/>
        <w:rPr>
          <w:szCs w:val="24"/>
          <w:lang w:val="lt-LT"/>
        </w:rPr>
      </w:pPr>
      <w:r>
        <w:rPr>
          <w:lang w:val="lt-LT"/>
        </w:rPr>
        <w:t>100</w:t>
      </w:r>
      <w:r w:rsidR="00E35A62" w:rsidRPr="003B4FD3">
        <w:rPr>
          <w:lang w:val="lt-LT"/>
        </w:rPr>
        <w:t xml:space="preserve">. Mokiniai renkasi </w:t>
      </w:r>
      <w:r w:rsidR="00E11532" w:rsidRPr="003B4FD3">
        <w:rPr>
          <w:szCs w:val="24"/>
          <w:lang w:val="lt-LT"/>
        </w:rPr>
        <w:t xml:space="preserve">privalomus mokytis dalykus ir privalomai pasirenkamuosius dalykus, laisvai pasirenkamuosius dalykus, dalykų modulius, brandos darbą; </w:t>
      </w:r>
    </w:p>
    <w:p w14:paraId="347F28D2" w14:textId="77777777" w:rsidR="00E11532" w:rsidRPr="003B4FD3" w:rsidRDefault="00E11532" w:rsidP="00E11532">
      <w:pPr>
        <w:spacing w:line="259" w:lineRule="auto"/>
        <w:ind w:firstLine="567"/>
        <w:jc w:val="both"/>
        <w:rPr>
          <w:szCs w:val="24"/>
          <w:lang w:val="lt-LT"/>
        </w:rPr>
      </w:pPr>
      <w:r w:rsidRPr="003B4FD3">
        <w:rPr>
          <w:szCs w:val="24"/>
          <w:lang w:val="lt-LT"/>
        </w:rPr>
        <w:t>1</w:t>
      </w:r>
      <w:r w:rsidR="00D604BC">
        <w:rPr>
          <w:szCs w:val="24"/>
          <w:lang w:val="lt-LT"/>
        </w:rPr>
        <w:t>01</w:t>
      </w:r>
      <w:r w:rsidRPr="003B4FD3">
        <w:rPr>
          <w:szCs w:val="24"/>
          <w:lang w:val="lt-LT"/>
        </w:rPr>
        <w:t xml:space="preserve">. Mokinys, vadovaudamasis Ugdymo programų aprašu, </w:t>
      </w:r>
      <w:r w:rsidR="003B4FD3" w:rsidRPr="003B4FD3">
        <w:rPr>
          <w:szCs w:val="24"/>
          <w:lang w:val="lt-LT"/>
        </w:rPr>
        <w:t>gimnazijos</w:t>
      </w:r>
      <w:r w:rsidRPr="003B4FD3">
        <w:rPr>
          <w:szCs w:val="24"/>
          <w:lang w:val="lt-LT"/>
        </w:rPr>
        <w:t xml:space="preserve"> pasiūlymais ir atsižvelgdamas į tolesnius mokymosi planus, priima sprendimą, kuriuos dalykus ar modulius renkasi mokytis pagal vidurinio ugdymo programą, apsisprendžia dėl vieno brandos darbo.</w:t>
      </w:r>
    </w:p>
    <w:p w14:paraId="0D4DC72D" w14:textId="77777777" w:rsidR="00E11532" w:rsidRPr="003B4FD3" w:rsidRDefault="00E11532" w:rsidP="00E11532">
      <w:pPr>
        <w:spacing w:line="259" w:lineRule="auto"/>
        <w:ind w:firstLine="567"/>
        <w:jc w:val="both"/>
        <w:rPr>
          <w:szCs w:val="24"/>
          <w:lang w:val="lt-LT"/>
        </w:rPr>
      </w:pPr>
      <w:r w:rsidRPr="003B4FD3">
        <w:rPr>
          <w:szCs w:val="24"/>
          <w:lang w:val="lt-LT"/>
        </w:rPr>
        <w:t>1</w:t>
      </w:r>
      <w:r w:rsidR="00D604BC">
        <w:rPr>
          <w:szCs w:val="24"/>
          <w:lang w:val="lt-LT"/>
        </w:rPr>
        <w:t>02</w:t>
      </w:r>
      <w:r w:rsidRPr="003B4FD3">
        <w:rPr>
          <w:szCs w:val="24"/>
          <w:lang w:val="lt-LT"/>
        </w:rPr>
        <w:t xml:space="preserve">. Mokinys kartu su mokytojais, padedant tėvams (globėjams, rūpintojams), pasirengia individualų ugdymo planą pagal </w:t>
      </w:r>
      <w:r w:rsidR="003B4FD3" w:rsidRPr="003B4FD3">
        <w:rPr>
          <w:szCs w:val="24"/>
          <w:lang w:val="lt-LT"/>
        </w:rPr>
        <w:t>gimnazijos</w:t>
      </w:r>
      <w:r w:rsidRPr="003B4FD3">
        <w:rPr>
          <w:szCs w:val="24"/>
          <w:lang w:val="lt-LT"/>
        </w:rPr>
        <w:t xml:space="preserve"> nustatytą individualaus ugdymo plano struktūrą.</w:t>
      </w:r>
    </w:p>
    <w:p w14:paraId="7BDEB660" w14:textId="77777777" w:rsidR="00E11532" w:rsidRPr="003B4FD3" w:rsidRDefault="00E11532" w:rsidP="00E11532">
      <w:pPr>
        <w:spacing w:line="259" w:lineRule="auto"/>
        <w:ind w:firstLine="567"/>
        <w:jc w:val="both"/>
        <w:rPr>
          <w:szCs w:val="24"/>
          <w:lang w:val="lt-LT"/>
        </w:rPr>
      </w:pPr>
      <w:r w:rsidRPr="003B4FD3">
        <w:rPr>
          <w:szCs w:val="24"/>
          <w:lang w:val="lt-LT"/>
        </w:rPr>
        <w:t>1</w:t>
      </w:r>
      <w:r w:rsidR="00D604BC">
        <w:rPr>
          <w:szCs w:val="24"/>
          <w:lang w:val="lt-LT"/>
        </w:rPr>
        <w:t>03</w:t>
      </w:r>
      <w:r w:rsidRPr="003B4FD3">
        <w:rPr>
          <w:szCs w:val="24"/>
          <w:lang w:val="lt-LT"/>
        </w:rPr>
        <w:t xml:space="preserve">. Individualų ugdymo planą mokinys gali keisti pagal </w:t>
      </w:r>
      <w:r w:rsidR="003B4FD3" w:rsidRPr="003B4FD3">
        <w:rPr>
          <w:szCs w:val="24"/>
          <w:lang w:val="lt-LT"/>
        </w:rPr>
        <w:t>gimnazijos</w:t>
      </w:r>
      <w:r w:rsidRPr="003B4FD3">
        <w:rPr>
          <w:szCs w:val="24"/>
          <w:lang w:val="lt-LT"/>
        </w:rPr>
        <w:t xml:space="preserve"> nustatytą individualaus plano keitimo tvarką.</w:t>
      </w:r>
    </w:p>
    <w:p w14:paraId="2A078773" w14:textId="77777777" w:rsidR="00E11532" w:rsidRPr="003B4FD3" w:rsidRDefault="00E11532" w:rsidP="00E11532">
      <w:pPr>
        <w:spacing w:line="259" w:lineRule="auto"/>
        <w:ind w:firstLine="567"/>
        <w:jc w:val="both"/>
        <w:rPr>
          <w:szCs w:val="24"/>
          <w:lang w:val="lt-LT"/>
        </w:rPr>
      </w:pPr>
      <w:r w:rsidRPr="003B4FD3">
        <w:rPr>
          <w:szCs w:val="24"/>
          <w:lang w:val="lt-LT"/>
        </w:rPr>
        <w:t>1</w:t>
      </w:r>
      <w:r w:rsidR="00D604BC">
        <w:rPr>
          <w:szCs w:val="24"/>
          <w:lang w:val="lt-LT"/>
        </w:rPr>
        <w:t>04</w:t>
      </w:r>
      <w:r w:rsidRPr="003B4FD3">
        <w:rPr>
          <w:szCs w:val="24"/>
          <w:lang w:val="lt-LT"/>
        </w:rPr>
        <w:t xml:space="preserve">. Mokinio pasirinkti mokytis dalykai tampa privalomi. </w:t>
      </w:r>
    </w:p>
    <w:p w14:paraId="7DE402F1" w14:textId="77777777" w:rsidR="00E11532" w:rsidRPr="003B4FD3" w:rsidRDefault="00E11532" w:rsidP="003B4FD3">
      <w:pPr>
        <w:spacing w:line="259" w:lineRule="auto"/>
        <w:ind w:firstLine="567"/>
        <w:jc w:val="both"/>
        <w:rPr>
          <w:szCs w:val="24"/>
          <w:lang w:val="lt-LT"/>
        </w:rPr>
      </w:pPr>
      <w:r w:rsidRPr="003B4FD3">
        <w:rPr>
          <w:szCs w:val="24"/>
          <w:lang w:val="lt-LT"/>
        </w:rPr>
        <w:t>1</w:t>
      </w:r>
      <w:r w:rsidR="00D604BC">
        <w:rPr>
          <w:szCs w:val="24"/>
          <w:lang w:val="lt-LT"/>
        </w:rPr>
        <w:t>05</w:t>
      </w:r>
      <w:r w:rsidRPr="003B4FD3">
        <w:rPr>
          <w:szCs w:val="24"/>
          <w:lang w:val="lt-LT"/>
        </w:rPr>
        <w:t xml:space="preserve">. </w:t>
      </w:r>
      <w:r w:rsidR="003B4FD3" w:rsidRPr="003B4FD3">
        <w:rPr>
          <w:szCs w:val="24"/>
          <w:lang w:val="lt-LT"/>
        </w:rPr>
        <w:t>Gimnazija</w:t>
      </w:r>
      <w:r w:rsidRPr="003B4FD3">
        <w:rPr>
          <w:szCs w:val="24"/>
          <w:lang w:val="lt-LT"/>
        </w:rPr>
        <w:t xml:space="preserve"> </w:t>
      </w:r>
      <w:r w:rsidR="003B4FD3" w:rsidRPr="003B4FD3">
        <w:rPr>
          <w:szCs w:val="24"/>
          <w:lang w:val="lt-LT"/>
        </w:rPr>
        <w:t>užtikrina</w:t>
      </w:r>
      <w:r w:rsidRPr="003B4FD3">
        <w:rPr>
          <w:szCs w:val="24"/>
          <w:lang w:val="lt-LT"/>
        </w:rPr>
        <w:t xml:space="preserve">, kad privalomų, privalomai ir laisvai pasirenkamų dalykų mokinio individualiame plane būtų ne mažiau nei 8, o minimalus pamokų skaičius per savaitę – </w:t>
      </w:r>
      <w:r w:rsidR="003B4FD3" w:rsidRPr="003B4FD3">
        <w:rPr>
          <w:szCs w:val="24"/>
          <w:lang w:val="lt-LT"/>
        </w:rPr>
        <w:t>31,5</w:t>
      </w:r>
      <w:r w:rsidRPr="003B4FD3">
        <w:rPr>
          <w:szCs w:val="24"/>
          <w:lang w:val="lt-LT"/>
        </w:rPr>
        <w:t xml:space="preserve">. </w:t>
      </w:r>
    </w:p>
    <w:p w14:paraId="2F51D249" w14:textId="77777777" w:rsidR="00E35A62" w:rsidRPr="003B4FD3" w:rsidRDefault="00D604BC" w:rsidP="00E11532">
      <w:pPr>
        <w:ind w:firstLine="567"/>
        <w:jc w:val="both"/>
        <w:rPr>
          <w:lang w:val="lt-LT"/>
        </w:rPr>
      </w:pPr>
      <w:r>
        <w:rPr>
          <w:lang w:val="lt-LT"/>
        </w:rPr>
        <w:t>106</w:t>
      </w:r>
      <w:r w:rsidR="00E35A62" w:rsidRPr="003B4FD3">
        <w:rPr>
          <w:lang w:val="lt-LT"/>
        </w:rPr>
        <w:t>. Ugdymo karjerai veiklos gimnazijoje organizuojamos asmenų, atsakingų už profesinio orientavimo veiklos koordinavimą gimnazijoje ir vykdomos dalyvaujant klasių vadovams, įvairių dalykų mokytojams, socialiniam pedagogui, gimnazijos psichologui.</w:t>
      </w:r>
    </w:p>
    <w:p w14:paraId="70FD0260" w14:textId="77777777" w:rsidR="00E35A62" w:rsidRPr="003B4FD3" w:rsidRDefault="00D604BC" w:rsidP="00E35A62">
      <w:pPr>
        <w:shd w:val="clear" w:color="auto" w:fill="FFFFFF"/>
        <w:tabs>
          <w:tab w:val="left" w:pos="1080"/>
        </w:tabs>
        <w:spacing w:line="270" w:lineRule="atLeast"/>
        <w:ind w:firstLine="567"/>
        <w:jc w:val="both"/>
        <w:rPr>
          <w:lang w:val="lt-LT"/>
        </w:rPr>
      </w:pPr>
      <w:r>
        <w:rPr>
          <w:lang w:val="lt-LT"/>
        </w:rPr>
        <w:t>107</w:t>
      </w:r>
      <w:r w:rsidR="00E35A62" w:rsidRPr="003B4FD3">
        <w:rPr>
          <w:lang w:val="lt-LT"/>
        </w:rPr>
        <w:t xml:space="preserve">. Ugdymas karjerai integruojamas į pagrindinio ir vidurinio ugdymo turinį, neformalųjį švietimą. </w:t>
      </w:r>
    </w:p>
    <w:p w14:paraId="3550FE22" w14:textId="77777777" w:rsidR="00E35A62" w:rsidRPr="003B4FD3" w:rsidRDefault="00D604BC" w:rsidP="00E35A62">
      <w:pPr>
        <w:shd w:val="clear" w:color="auto" w:fill="FFFFFF"/>
        <w:tabs>
          <w:tab w:val="left" w:pos="1080"/>
        </w:tabs>
        <w:spacing w:line="270" w:lineRule="atLeast"/>
        <w:ind w:firstLine="567"/>
        <w:jc w:val="both"/>
        <w:rPr>
          <w:lang w:val="lt-LT"/>
        </w:rPr>
      </w:pPr>
      <w:r>
        <w:rPr>
          <w:lang w:val="lt-LT"/>
        </w:rPr>
        <w:t>108</w:t>
      </w:r>
      <w:r w:rsidR="00E35A62" w:rsidRPr="003B4FD3">
        <w:rPr>
          <w:lang w:val="lt-LT"/>
        </w:rPr>
        <w:t xml:space="preserve">. Informavimo karjerai tikslas – rinkti, teikti ir vertinti informaciją, reikalingą planuojant karjerą, renkantis mokymąsi, studijas, profesinės veiklos sritį ar darbą (informaciją apie švietimo ir mokslo institucijas, priėmimo taisykles, studijų ir mokymo programas, kvalifikacijas, profesijas, darbo rinką, profesinės karjeros galimybes ir kt.). Šioje veikloje naudojamos įvairios specializuotos interneto svetainės, spausdinti leidiniai, žinynai, organizuojami susitikimai su įvairių profesijų atstovais, išvykos į įmones, įstaigas, organizacijas ir pan. </w:t>
      </w:r>
    </w:p>
    <w:p w14:paraId="7F322F7F" w14:textId="77777777" w:rsidR="00E35A62" w:rsidRPr="003B4FD3" w:rsidRDefault="00D604BC" w:rsidP="00E35A62">
      <w:pPr>
        <w:shd w:val="clear" w:color="auto" w:fill="FFFFFF"/>
        <w:tabs>
          <w:tab w:val="left" w:pos="1080"/>
        </w:tabs>
        <w:spacing w:line="270" w:lineRule="atLeast"/>
        <w:ind w:firstLine="567"/>
        <w:jc w:val="both"/>
        <w:rPr>
          <w:lang w:val="lt-LT"/>
        </w:rPr>
      </w:pPr>
      <w:r>
        <w:rPr>
          <w:lang w:val="lt-LT"/>
        </w:rPr>
        <w:t>109</w:t>
      </w:r>
      <w:r w:rsidR="00E35A62" w:rsidRPr="003B4FD3">
        <w:rPr>
          <w:lang w:val="lt-LT"/>
        </w:rPr>
        <w:t>. Gimnazij</w:t>
      </w:r>
      <w:r w:rsidR="00E35A62" w:rsidRPr="003B4FD3">
        <w:rPr>
          <w:iCs/>
          <w:lang w:val="lt-LT"/>
        </w:rPr>
        <w:t xml:space="preserve">os </w:t>
      </w:r>
      <w:r w:rsidR="00E35A62" w:rsidRPr="003B4FD3">
        <w:rPr>
          <w:lang w:val="lt-LT"/>
        </w:rPr>
        <w:t xml:space="preserve">bibliotekoje veikia informavimo karjerai taškas, kur yra kaupiama informacija bei literatūra ir sistemingai pristatoma mokiniams, jų tėvams ir mokytojams apie švietimo ir mokslo institucijas Lietuvoje ir užsienyje, priėmimo taisykles, profesijas, darbo rinką, studijų programas, karjeros galimybes. </w:t>
      </w:r>
    </w:p>
    <w:p w14:paraId="43551079" w14:textId="77777777" w:rsidR="00E35A62" w:rsidRPr="003B4FD3" w:rsidRDefault="00D604BC" w:rsidP="00E35A62">
      <w:pPr>
        <w:shd w:val="clear" w:color="auto" w:fill="FFFFFF"/>
        <w:tabs>
          <w:tab w:val="left" w:pos="1080"/>
        </w:tabs>
        <w:spacing w:line="270" w:lineRule="atLeast"/>
        <w:ind w:firstLine="567"/>
        <w:jc w:val="both"/>
        <w:rPr>
          <w:lang w:val="lt-LT"/>
        </w:rPr>
      </w:pPr>
      <w:r>
        <w:rPr>
          <w:lang w:val="lt-LT"/>
        </w:rPr>
        <w:t>110</w:t>
      </w:r>
      <w:r w:rsidR="00E35A62" w:rsidRPr="003B4FD3">
        <w:rPr>
          <w:lang w:val="lt-LT"/>
        </w:rPr>
        <w:t>. Konsultavimo karjerai tikslas – teikti pagalbą mokiniams planuojant karjerą, renkantis mokymąsi, studijas, profesinės veiklos sritį ar darbą, sprendžiant karjeros trikdžių problemas: pažinti ir įvertinti individualias savybes, profesijos ypatumus, karjeros galimybes, situaciją darbo rinkoje ir kt. Konsultavimas karjerai yra įg</w:t>
      </w:r>
      <w:r w:rsidR="003B4FD3" w:rsidRPr="003B4FD3">
        <w:rPr>
          <w:lang w:val="lt-LT"/>
        </w:rPr>
        <w:t>yvendinamas planingai pagal 202</w:t>
      </w:r>
      <w:r w:rsidR="008C1C5C">
        <w:rPr>
          <w:lang w:val="lt-LT"/>
        </w:rPr>
        <w:t>2</w:t>
      </w:r>
      <w:r w:rsidR="003B4FD3" w:rsidRPr="003B4FD3">
        <w:rPr>
          <w:lang w:val="lt-LT"/>
        </w:rPr>
        <w:t>-202</w:t>
      </w:r>
      <w:r w:rsidR="008C1C5C">
        <w:rPr>
          <w:lang w:val="lt-LT"/>
        </w:rPr>
        <w:t>3</w:t>
      </w:r>
      <w:r w:rsidR="00E35A62" w:rsidRPr="003B4FD3">
        <w:rPr>
          <w:lang w:val="lt-LT"/>
        </w:rPr>
        <w:t xml:space="preserve"> m. m. „Ugdymo karjerai organizavimo priemonių planą“. Gimnazijos IIIG - IVG klasių mokiniams yra organizuojami susitikimai su aukštųjų bei profesinių mokyklų atstovais, studentais, išvykos į Studijų muges.</w:t>
      </w:r>
    </w:p>
    <w:p w14:paraId="3165DD2E" w14:textId="77777777" w:rsidR="00E35A62" w:rsidRPr="003B4FD3" w:rsidRDefault="00D604BC" w:rsidP="00E35A62">
      <w:pPr>
        <w:ind w:firstLine="567"/>
        <w:jc w:val="both"/>
        <w:rPr>
          <w:b/>
          <w:caps/>
          <w:lang w:val="lt-LT"/>
        </w:rPr>
      </w:pPr>
      <w:r>
        <w:rPr>
          <w:lang w:val="lt-LT"/>
        </w:rPr>
        <w:t>111</w:t>
      </w:r>
      <w:r w:rsidR="00E35A62" w:rsidRPr="003B4FD3">
        <w:rPr>
          <w:lang w:val="lt-LT"/>
        </w:rPr>
        <w:t>. Į fizinio ugdymo turinį integruojamos: Žmogaus saugos bendroji programa, patvirtinta Lietuvos Respublikos švietimo ir mokslo ministro 2012 m. liepos 18 d. įsakymu Nr. V-1159,</w:t>
      </w:r>
      <w:r w:rsidR="003B4FD3" w:rsidRPr="003B4FD3">
        <w:rPr>
          <w:lang w:val="lt-LT"/>
        </w:rPr>
        <w:t xml:space="preserve"> bei jos pake</w:t>
      </w:r>
      <w:r w:rsidR="008C1C5C">
        <w:rPr>
          <w:lang w:val="lt-LT"/>
        </w:rPr>
        <w:t>i</w:t>
      </w:r>
      <w:r w:rsidR="003B4FD3" w:rsidRPr="003B4FD3">
        <w:rPr>
          <w:lang w:val="lt-LT"/>
        </w:rPr>
        <w:t xml:space="preserve">timu </w:t>
      </w:r>
      <w:r w:rsidR="00E35A62" w:rsidRPr="003B4FD3">
        <w:rPr>
          <w:lang w:val="lt-LT"/>
        </w:rPr>
        <w:t>ir Priešgaisrinės saugos mokymo programa bendrojo lavinimo mokykloms, patvirtinta Lietuvos Respublikos švietimo ir mokslo ministro bei Lietuvos Respublikos vidaus reikalų ministro 2003 m. birželio 10</w:t>
      </w:r>
      <w:r w:rsidR="003B4FD3" w:rsidRPr="003B4FD3">
        <w:rPr>
          <w:lang w:val="lt-LT"/>
        </w:rPr>
        <w:t xml:space="preserve"> d. įsakymu Nr. ISAK-820/IV-208 bei jos pakeitimu</w:t>
      </w:r>
      <w:r w:rsidR="008C1C5C">
        <w:rPr>
          <w:lang w:val="lt-LT"/>
        </w:rPr>
        <w:t>.</w:t>
      </w:r>
      <w:r w:rsidR="00E35A62" w:rsidRPr="003B4FD3">
        <w:rPr>
          <w:lang w:val="lt-LT"/>
        </w:rPr>
        <w:t xml:space="preserve"> </w:t>
      </w:r>
    </w:p>
    <w:p w14:paraId="2BE304C7" w14:textId="77777777" w:rsidR="00E35A62" w:rsidRPr="00751839" w:rsidRDefault="00D604BC" w:rsidP="00E35A62">
      <w:pPr>
        <w:tabs>
          <w:tab w:val="left" w:pos="2010"/>
        </w:tabs>
        <w:ind w:firstLine="567"/>
        <w:jc w:val="both"/>
        <w:rPr>
          <w:lang w:val="lt-LT"/>
        </w:rPr>
      </w:pPr>
      <w:r>
        <w:rPr>
          <w:lang w:val="lt-LT"/>
        </w:rPr>
        <w:t>112</w:t>
      </w:r>
      <w:r w:rsidR="00E35A62" w:rsidRPr="00751839">
        <w:rPr>
          <w:lang w:val="lt-LT"/>
        </w:rPr>
        <w:t>. Mokiniui, negalinčiam mokytis bendrojo ugdymo gimnazijoje, sudaromos sąlygos mokytis Lietuvos Respublikos švietimo, mokslo ir sporto ministro nustatyta tvarka savarankiškai.</w:t>
      </w:r>
    </w:p>
    <w:p w14:paraId="3F3B22AE" w14:textId="77777777" w:rsidR="00091863" w:rsidRDefault="00D604BC" w:rsidP="00E35A62">
      <w:pPr>
        <w:tabs>
          <w:tab w:val="left" w:pos="2010"/>
        </w:tabs>
        <w:ind w:firstLine="567"/>
        <w:jc w:val="both"/>
        <w:rPr>
          <w:iCs/>
          <w:lang w:val="lt-LT"/>
        </w:rPr>
      </w:pPr>
      <w:r>
        <w:rPr>
          <w:lang w:val="lt-LT"/>
        </w:rPr>
        <w:t>113</w:t>
      </w:r>
      <w:r w:rsidR="00E35A62" w:rsidRPr="00751839">
        <w:rPr>
          <w:lang w:val="lt-LT"/>
        </w:rPr>
        <w:t xml:space="preserve">. Nesant galimybių sudaryti </w:t>
      </w:r>
      <w:r w:rsidR="00E35A62" w:rsidRPr="00751839">
        <w:rPr>
          <w:iCs/>
          <w:lang w:val="lt-LT"/>
        </w:rPr>
        <w:t xml:space="preserve">laikinosios grupės, mokiniai mokosi savarankiškai švietimo, mokslo ir sporto ministro nustatyta tvarka. Mokiniams, besimokantiems savarankišku būdu, individualioms konsultacijoms skiriama iki 15%, o grupėms - 40% BUP </w:t>
      </w:r>
      <w:r w:rsidR="00751839" w:rsidRPr="00751839">
        <w:rPr>
          <w:iCs/>
          <w:lang w:val="lt-LT"/>
        </w:rPr>
        <w:t>129</w:t>
      </w:r>
      <w:r w:rsidR="00E35A62" w:rsidRPr="00751839">
        <w:rPr>
          <w:iCs/>
          <w:lang w:val="lt-LT"/>
        </w:rPr>
        <w:t xml:space="preserve"> punkte nustatytų savaitinių pamokų skaičius.</w:t>
      </w:r>
    </w:p>
    <w:p w14:paraId="5AAE45A0" w14:textId="77777777" w:rsidR="00091863" w:rsidRDefault="00091863">
      <w:pPr>
        <w:widowControl/>
        <w:spacing w:after="160" w:line="259" w:lineRule="auto"/>
        <w:rPr>
          <w:iCs/>
          <w:lang w:val="lt-LT"/>
        </w:rPr>
      </w:pPr>
      <w:r>
        <w:rPr>
          <w:iCs/>
          <w:lang w:val="lt-LT"/>
        </w:rPr>
        <w:br w:type="page"/>
      </w:r>
    </w:p>
    <w:p w14:paraId="6AB1F1D9" w14:textId="7CD3A667" w:rsidR="00B83961" w:rsidRPr="00582D20" w:rsidRDefault="00B83961" w:rsidP="00B83961">
      <w:pPr>
        <w:tabs>
          <w:tab w:val="left" w:pos="2010"/>
        </w:tabs>
        <w:ind w:firstLine="567"/>
        <w:jc w:val="both"/>
        <w:rPr>
          <w:iCs/>
          <w:lang w:val="lt-LT"/>
        </w:rPr>
      </w:pPr>
      <w:r w:rsidRPr="00582D20">
        <w:rPr>
          <w:lang w:val="lt-LT"/>
        </w:rPr>
        <w:t xml:space="preserve">113. Nesant galimybių sudaryti </w:t>
      </w:r>
      <w:r w:rsidRPr="00582D20">
        <w:rPr>
          <w:iCs/>
          <w:lang w:val="lt-LT"/>
        </w:rPr>
        <w:t xml:space="preserve">laikinosios grupės, mokiniai mokosi savarankiškai švietimo, mokslo ir sporto ministro nustatyta tvarka. Mokiniams, besimokantiems savarankišku būdu, individualioms konsultacijoms skiriama iki 15%, o grupėms </w:t>
      </w:r>
      <w:r w:rsidR="00056D3E">
        <w:rPr>
          <w:iCs/>
          <w:lang w:val="lt-LT"/>
        </w:rPr>
        <w:t>–</w:t>
      </w:r>
      <w:r w:rsidRPr="00582D20">
        <w:rPr>
          <w:iCs/>
          <w:lang w:val="lt-LT"/>
        </w:rPr>
        <w:t xml:space="preserve"> </w:t>
      </w:r>
      <w:r w:rsidR="00056D3E">
        <w:rPr>
          <w:iCs/>
          <w:lang w:val="lt-LT"/>
        </w:rPr>
        <w:t xml:space="preserve">iki </w:t>
      </w:r>
      <w:r w:rsidRPr="00582D20">
        <w:rPr>
          <w:iCs/>
          <w:lang w:val="lt-LT"/>
        </w:rPr>
        <w:t>40% BUP 129 punkte nustatytų savaitinių pamokų skaičius.</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28"/>
        <w:gridCol w:w="894"/>
        <w:gridCol w:w="2486"/>
        <w:gridCol w:w="894"/>
        <w:gridCol w:w="2486"/>
      </w:tblGrid>
      <w:tr w:rsidR="00B83961" w:rsidRPr="00582D20" w14:paraId="79385D70" w14:textId="77777777" w:rsidTr="00B83961">
        <w:trPr>
          <w:trHeight w:val="1176"/>
        </w:trPr>
        <w:tc>
          <w:tcPr>
            <w:tcW w:w="851" w:type="dxa"/>
            <w:tcBorders>
              <w:top w:val="single" w:sz="4" w:space="0" w:color="auto"/>
              <w:left w:val="single" w:sz="4" w:space="0" w:color="auto"/>
              <w:bottom w:val="single" w:sz="4" w:space="0" w:color="auto"/>
              <w:right w:val="single" w:sz="4" w:space="0" w:color="auto"/>
            </w:tcBorders>
            <w:vAlign w:val="center"/>
          </w:tcPr>
          <w:p w14:paraId="47981328" w14:textId="77777777" w:rsidR="00B83961" w:rsidRPr="00582D20" w:rsidRDefault="00B83961" w:rsidP="00B83961">
            <w:pPr>
              <w:jc w:val="center"/>
              <w:rPr>
                <w:lang w:val="lt-LT"/>
              </w:rPr>
            </w:pPr>
            <w:proofErr w:type="spellStart"/>
            <w:r w:rsidRPr="00582D20">
              <w:rPr>
                <w:lang w:val="lt-LT"/>
              </w:rPr>
              <w:t>EilNr</w:t>
            </w:r>
            <w:proofErr w:type="spellEnd"/>
            <w:r w:rsidRPr="00582D20">
              <w:rPr>
                <w:lang w:val="lt-LT"/>
              </w:rPr>
              <w:t>.</w:t>
            </w:r>
          </w:p>
        </w:tc>
        <w:tc>
          <w:tcPr>
            <w:tcW w:w="2328" w:type="dxa"/>
            <w:tcBorders>
              <w:top w:val="single" w:sz="4" w:space="0" w:color="auto"/>
              <w:left w:val="single" w:sz="4" w:space="0" w:color="auto"/>
              <w:bottom w:val="single" w:sz="4" w:space="0" w:color="auto"/>
              <w:right w:val="single" w:sz="4" w:space="0" w:color="auto"/>
            </w:tcBorders>
            <w:vAlign w:val="center"/>
          </w:tcPr>
          <w:p w14:paraId="3023D301" w14:textId="77777777" w:rsidR="00B83961" w:rsidRPr="00582D20" w:rsidRDefault="00B83961" w:rsidP="00B83961">
            <w:pPr>
              <w:jc w:val="center"/>
              <w:rPr>
                <w:lang w:val="lt-LT"/>
              </w:rPr>
            </w:pPr>
            <w:r w:rsidRPr="00582D20">
              <w:rPr>
                <w:lang w:val="lt-LT"/>
              </w:rPr>
              <w:t>Mokinio vardas, pavardė</w:t>
            </w:r>
          </w:p>
        </w:tc>
        <w:tc>
          <w:tcPr>
            <w:tcW w:w="894" w:type="dxa"/>
            <w:tcBorders>
              <w:top w:val="single" w:sz="4" w:space="0" w:color="auto"/>
              <w:left w:val="single" w:sz="4" w:space="0" w:color="auto"/>
              <w:bottom w:val="single" w:sz="4" w:space="0" w:color="auto"/>
              <w:right w:val="single" w:sz="4" w:space="0" w:color="auto"/>
            </w:tcBorders>
            <w:vAlign w:val="center"/>
          </w:tcPr>
          <w:p w14:paraId="69628F4C" w14:textId="77777777" w:rsidR="00B83961" w:rsidRPr="00582D20" w:rsidRDefault="00B83961" w:rsidP="00B83961">
            <w:pPr>
              <w:jc w:val="center"/>
              <w:rPr>
                <w:lang w:val="lt-LT"/>
              </w:rPr>
            </w:pPr>
            <w:r w:rsidRPr="00582D20">
              <w:rPr>
                <w:lang w:val="lt-LT"/>
              </w:rPr>
              <w:t>Klasė</w:t>
            </w:r>
          </w:p>
        </w:tc>
        <w:tc>
          <w:tcPr>
            <w:tcW w:w="2486" w:type="dxa"/>
            <w:tcBorders>
              <w:top w:val="single" w:sz="4" w:space="0" w:color="auto"/>
              <w:left w:val="single" w:sz="4" w:space="0" w:color="auto"/>
              <w:bottom w:val="single" w:sz="4" w:space="0" w:color="auto"/>
              <w:right w:val="single" w:sz="4" w:space="0" w:color="auto"/>
            </w:tcBorders>
            <w:vAlign w:val="center"/>
          </w:tcPr>
          <w:p w14:paraId="052050D2" w14:textId="77777777" w:rsidR="00B83961" w:rsidRPr="00582D20" w:rsidRDefault="00B83961" w:rsidP="00B83961">
            <w:pPr>
              <w:jc w:val="center"/>
              <w:rPr>
                <w:lang w:val="lt-LT"/>
              </w:rPr>
            </w:pPr>
            <w:r w:rsidRPr="00582D20">
              <w:rPr>
                <w:lang w:val="lt-LT"/>
              </w:rPr>
              <w:t>Dalykas</w:t>
            </w:r>
          </w:p>
        </w:tc>
        <w:tc>
          <w:tcPr>
            <w:tcW w:w="894" w:type="dxa"/>
            <w:tcBorders>
              <w:top w:val="single" w:sz="4" w:space="0" w:color="auto"/>
              <w:left w:val="single" w:sz="4" w:space="0" w:color="auto"/>
              <w:bottom w:val="single" w:sz="4" w:space="0" w:color="auto"/>
              <w:right w:val="single" w:sz="4" w:space="0" w:color="auto"/>
            </w:tcBorders>
            <w:vAlign w:val="center"/>
          </w:tcPr>
          <w:p w14:paraId="43C94595" w14:textId="77777777" w:rsidR="00B83961" w:rsidRPr="00582D20" w:rsidRDefault="00B83961" w:rsidP="00B83961">
            <w:pPr>
              <w:jc w:val="center"/>
              <w:rPr>
                <w:lang w:val="lt-LT"/>
              </w:rPr>
            </w:pPr>
            <w:r w:rsidRPr="00582D20">
              <w:rPr>
                <w:lang w:val="lt-LT"/>
              </w:rPr>
              <w:t>Kursas</w:t>
            </w:r>
          </w:p>
        </w:tc>
        <w:tc>
          <w:tcPr>
            <w:tcW w:w="2486" w:type="dxa"/>
            <w:tcBorders>
              <w:top w:val="single" w:sz="4" w:space="0" w:color="auto"/>
              <w:left w:val="single" w:sz="4" w:space="0" w:color="auto"/>
              <w:bottom w:val="single" w:sz="4" w:space="0" w:color="auto"/>
              <w:right w:val="single" w:sz="4" w:space="0" w:color="auto"/>
            </w:tcBorders>
            <w:vAlign w:val="center"/>
          </w:tcPr>
          <w:p w14:paraId="1B7F2EF0" w14:textId="77777777" w:rsidR="00B83961" w:rsidRPr="00582D20" w:rsidRDefault="00B83961" w:rsidP="00B83961">
            <w:pPr>
              <w:jc w:val="center"/>
              <w:rPr>
                <w:lang w:val="lt-LT"/>
              </w:rPr>
            </w:pPr>
            <w:r w:rsidRPr="00582D20">
              <w:rPr>
                <w:lang w:val="lt-LT"/>
              </w:rPr>
              <w:t>Mokytojo vardas, pavardė</w:t>
            </w:r>
          </w:p>
        </w:tc>
      </w:tr>
      <w:tr w:rsidR="00B83961" w:rsidRPr="00582D20" w14:paraId="61AFD6AF" w14:textId="77777777" w:rsidTr="00B83961">
        <w:trPr>
          <w:trHeight w:val="90"/>
        </w:trPr>
        <w:tc>
          <w:tcPr>
            <w:tcW w:w="851" w:type="dxa"/>
            <w:tcBorders>
              <w:top w:val="single" w:sz="4" w:space="0" w:color="auto"/>
              <w:left w:val="single" w:sz="4" w:space="0" w:color="auto"/>
              <w:bottom w:val="single" w:sz="4" w:space="0" w:color="auto"/>
              <w:right w:val="single" w:sz="4" w:space="0" w:color="auto"/>
            </w:tcBorders>
          </w:tcPr>
          <w:p w14:paraId="026590FF" w14:textId="77777777" w:rsidR="00B83961" w:rsidRPr="00582D20" w:rsidRDefault="00B83961" w:rsidP="00B83961">
            <w:pPr>
              <w:pStyle w:val="ListParagraph"/>
              <w:numPr>
                <w:ilvl w:val="0"/>
                <w:numId w:val="21"/>
              </w:numPr>
              <w:rPr>
                <w:lang w:val="lt-LT"/>
              </w:rPr>
            </w:pPr>
          </w:p>
        </w:tc>
        <w:tc>
          <w:tcPr>
            <w:tcW w:w="2328" w:type="dxa"/>
            <w:tcBorders>
              <w:top w:val="single" w:sz="4" w:space="0" w:color="auto"/>
              <w:left w:val="single" w:sz="4" w:space="0" w:color="auto"/>
              <w:bottom w:val="single" w:sz="4" w:space="0" w:color="auto"/>
              <w:right w:val="single" w:sz="4" w:space="0" w:color="auto"/>
            </w:tcBorders>
            <w:vAlign w:val="center"/>
          </w:tcPr>
          <w:p w14:paraId="0D782B21" w14:textId="77777777" w:rsidR="00B83961" w:rsidRPr="00582D20" w:rsidRDefault="00B83961" w:rsidP="00B83961">
            <w:pPr>
              <w:jc w:val="both"/>
              <w:rPr>
                <w:lang w:val="lt-LT"/>
              </w:rPr>
            </w:pPr>
            <w:proofErr w:type="spellStart"/>
            <w:r w:rsidRPr="00582D20">
              <w:rPr>
                <w:lang w:val="lt-LT"/>
              </w:rPr>
              <w:t>Bačul</w:t>
            </w:r>
            <w:proofErr w:type="spellEnd"/>
            <w:r w:rsidRPr="00582D20">
              <w:rPr>
                <w:lang w:val="lt-LT"/>
              </w:rPr>
              <w:t xml:space="preserve"> </w:t>
            </w:r>
            <w:proofErr w:type="spellStart"/>
            <w:r w:rsidRPr="00582D20">
              <w:rPr>
                <w:lang w:val="lt-LT"/>
              </w:rPr>
              <w:t>Eva</w:t>
            </w:r>
            <w:proofErr w:type="spellEnd"/>
          </w:p>
        </w:tc>
        <w:tc>
          <w:tcPr>
            <w:tcW w:w="894" w:type="dxa"/>
            <w:vMerge w:val="restart"/>
            <w:tcBorders>
              <w:left w:val="single" w:sz="4" w:space="0" w:color="auto"/>
              <w:right w:val="single" w:sz="4" w:space="0" w:color="auto"/>
            </w:tcBorders>
            <w:vAlign w:val="center"/>
          </w:tcPr>
          <w:p w14:paraId="561B5613" w14:textId="77777777" w:rsidR="00B83961" w:rsidRPr="00582D20" w:rsidRDefault="00B83961" w:rsidP="00B83961">
            <w:pPr>
              <w:jc w:val="center"/>
              <w:rPr>
                <w:lang w:val="lt-LT"/>
              </w:rPr>
            </w:pPr>
            <w:r w:rsidRPr="00582D20">
              <w:rPr>
                <w:lang w:val="lt-LT"/>
              </w:rPr>
              <w:t>IVG</w:t>
            </w:r>
          </w:p>
        </w:tc>
        <w:tc>
          <w:tcPr>
            <w:tcW w:w="2486" w:type="dxa"/>
            <w:vMerge w:val="restart"/>
            <w:tcBorders>
              <w:left w:val="single" w:sz="4" w:space="0" w:color="auto"/>
              <w:right w:val="single" w:sz="4" w:space="0" w:color="auto"/>
            </w:tcBorders>
            <w:vAlign w:val="center"/>
          </w:tcPr>
          <w:p w14:paraId="71C1F383" w14:textId="77777777" w:rsidR="00B83961" w:rsidRPr="00582D20" w:rsidRDefault="00B83961" w:rsidP="00B83961">
            <w:pPr>
              <w:rPr>
                <w:lang w:val="lt-LT"/>
              </w:rPr>
            </w:pPr>
            <w:r w:rsidRPr="00582D20">
              <w:rPr>
                <w:lang w:val="lt-LT"/>
              </w:rPr>
              <w:t>Geografija</w:t>
            </w:r>
          </w:p>
        </w:tc>
        <w:tc>
          <w:tcPr>
            <w:tcW w:w="894" w:type="dxa"/>
            <w:vMerge w:val="restart"/>
            <w:tcBorders>
              <w:left w:val="single" w:sz="4" w:space="0" w:color="auto"/>
              <w:right w:val="single" w:sz="4" w:space="0" w:color="auto"/>
            </w:tcBorders>
            <w:vAlign w:val="center"/>
          </w:tcPr>
          <w:p w14:paraId="38A7D5E9" w14:textId="77777777" w:rsidR="00B83961" w:rsidRPr="00582D20" w:rsidRDefault="00B83961" w:rsidP="00B83961">
            <w:pPr>
              <w:rPr>
                <w:lang w:val="lt-LT"/>
              </w:rPr>
            </w:pPr>
            <w:r w:rsidRPr="00582D20">
              <w:rPr>
                <w:lang w:val="lt-LT"/>
              </w:rPr>
              <w:t>A</w:t>
            </w:r>
          </w:p>
        </w:tc>
        <w:tc>
          <w:tcPr>
            <w:tcW w:w="2486" w:type="dxa"/>
            <w:vMerge w:val="restart"/>
            <w:tcBorders>
              <w:left w:val="single" w:sz="4" w:space="0" w:color="auto"/>
              <w:right w:val="single" w:sz="4" w:space="0" w:color="auto"/>
            </w:tcBorders>
            <w:vAlign w:val="center"/>
          </w:tcPr>
          <w:p w14:paraId="19C62616" w14:textId="454425EE" w:rsidR="00B83961" w:rsidRPr="00582D20" w:rsidRDefault="00056D3E" w:rsidP="00B83961">
            <w:pPr>
              <w:rPr>
                <w:lang w:val="lt-LT"/>
              </w:rPr>
            </w:pPr>
            <w:proofErr w:type="spellStart"/>
            <w:r w:rsidRPr="00056D3E">
              <w:rPr>
                <w:color w:val="FF0000"/>
                <w:lang w:val="lt-LT"/>
              </w:rPr>
              <w:t>Vakancija</w:t>
            </w:r>
            <w:proofErr w:type="spellEnd"/>
            <w:r w:rsidR="00B83961" w:rsidRPr="00056D3E">
              <w:rPr>
                <w:color w:val="FF0000"/>
                <w:lang w:val="lt-LT"/>
              </w:rPr>
              <w:t xml:space="preserve"> </w:t>
            </w:r>
          </w:p>
        </w:tc>
      </w:tr>
      <w:tr w:rsidR="00B83961" w:rsidRPr="00582D20" w14:paraId="259E35BD" w14:textId="77777777" w:rsidTr="00B83961">
        <w:trPr>
          <w:trHeight w:val="90"/>
        </w:trPr>
        <w:tc>
          <w:tcPr>
            <w:tcW w:w="851" w:type="dxa"/>
            <w:tcBorders>
              <w:top w:val="single" w:sz="4" w:space="0" w:color="auto"/>
              <w:left w:val="single" w:sz="4" w:space="0" w:color="auto"/>
              <w:bottom w:val="single" w:sz="4" w:space="0" w:color="auto"/>
              <w:right w:val="single" w:sz="4" w:space="0" w:color="auto"/>
            </w:tcBorders>
          </w:tcPr>
          <w:p w14:paraId="31CBD65C" w14:textId="77777777" w:rsidR="00B83961" w:rsidRPr="00582D20" w:rsidRDefault="00B83961" w:rsidP="00B83961">
            <w:pPr>
              <w:pStyle w:val="ListParagraph"/>
              <w:numPr>
                <w:ilvl w:val="0"/>
                <w:numId w:val="21"/>
              </w:numPr>
              <w:rPr>
                <w:lang w:val="lt-LT"/>
              </w:rPr>
            </w:pPr>
          </w:p>
        </w:tc>
        <w:tc>
          <w:tcPr>
            <w:tcW w:w="2328" w:type="dxa"/>
            <w:tcBorders>
              <w:top w:val="single" w:sz="4" w:space="0" w:color="auto"/>
              <w:left w:val="single" w:sz="4" w:space="0" w:color="auto"/>
              <w:bottom w:val="single" w:sz="4" w:space="0" w:color="auto"/>
              <w:right w:val="single" w:sz="4" w:space="0" w:color="auto"/>
            </w:tcBorders>
            <w:vAlign w:val="center"/>
          </w:tcPr>
          <w:p w14:paraId="73EB58A4" w14:textId="77777777" w:rsidR="00B83961" w:rsidRPr="00582D20" w:rsidRDefault="00B83961" w:rsidP="00B83961">
            <w:pPr>
              <w:jc w:val="both"/>
              <w:rPr>
                <w:lang w:val="lt-LT"/>
              </w:rPr>
            </w:pPr>
            <w:proofErr w:type="spellStart"/>
            <w:r w:rsidRPr="00582D20">
              <w:rPr>
                <w:lang w:val="lt-LT"/>
              </w:rPr>
              <w:t>Lisova</w:t>
            </w:r>
            <w:proofErr w:type="spellEnd"/>
            <w:r w:rsidRPr="00582D20">
              <w:rPr>
                <w:lang w:val="lt-LT"/>
              </w:rPr>
              <w:t xml:space="preserve"> Stanislava</w:t>
            </w:r>
          </w:p>
        </w:tc>
        <w:tc>
          <w:tcPr>
            <w:tcW w:w="894" w:type="dxa"/>
            <w:vMerge/>
            <w:tcBorders>
              <w:left w:val="single" w:sz="4" w:space="0" w:color="auto"/>
              <w:right w:val="single" w:sz="4" w:space="0" w:color="auto"/>
            </w:tcBorders>
            <w:vAlign w:val="center"/>
          </w:tcPr>
          <w:p w14:paraId="26B487E3" w14:textId="77777777" w:rsidR="00B83961" w:rsidRPr="00582D20" w:rsidRDefault="00B83961" w:rsidP="00B83961">
            <w:pPr>
              <w:jc w:val="center"/>
              <w:rPr>
                <w:lang w:val="lt-LT"/>
              </w:rPr>
            </w:pPr>
          </w:p>
        </w:tc>
        <w:tc>
          <w:tcPr>
            <w:tcW w:w="2486" w:type="dxa"/>
            <w:vMerge/>
            <w:tcBorders>
              <w:left w:val="single" w:sz="4" w:space="0" w:color="auto"/>
              <w:right w:val="single" w:sz="4" w:space="0" w:color="auto"/>
            </w:tcBorders>
            <w:vAlign w:val="center"/>
          </w:tcPr>
          <w:p w14:paraId="76CDD020" w14:textId="77777777" w:rsidR="00B83961" w:rsidRPr="00582D20" w:rsidRDefault="00B83961" w:rsidP="00B83961">
            <w:pPr>
              <w:rPr>
                <w:lang w:val="lt-LT"/>
              </w:rPr>
            </w:pPr>
          </w:p>
        </w:tc>
        <w:tc>
          <w:tcPr>
            <w:tcW w:w="894" w:type="dxa"/>
            <w:vMerge/>
            <w:tcBorders>
              <w:left w:val="single" w:sz="4" w:space="0" w:color="auto"/>
              <w:right w:val="single" w:sz="4" w:space="0" w:color="auto"/>
            </w:tcBorders>
          </w:tcPr>
          <w:p w14:paraId="50B65276" w14:textId="77777777" w:rsidR="00B83961" w:rsidRPr="00582D20" w:rsidRDefault="00B83961" w:rsidP="00B83961">
            <w:pPr>
              <w:rPr>
                <w:lang w:val="lt-LT"/>
              </w:rPr>
            </w:pPr>
          </w:p>
        </w:tc>
        <w:tc>
          <w:tcPr>
            <w:tcW w:w="2486" w:type="dxa"/>
            <w:vMerge/>
            <w:tcBorders>
              <w:left w:val="single" w:sz="4" w:space="0" w:color="auto"/>
              <w:right w:val="single" w:sz="4" w:space="0" w:color="auto"/>
            </w:tcBorders>
            <w:vAlign w:val="center"/>
          </w:tcPr>
          <w:p w14:paraId="7D865600" w14:textId="77777777" w:rsidR="00B83961" w:rsidRPr="00582D20" w:rsidRDefault="00B83961" w:rsidP="00B83961">
            <w:pPr>
              <w:rPr>
                <w:lang w:val="lt-LT"/>
              </w:rPr>
            </w:pPr>
          </w:p>
        </w:tc>
      </w:tr>
      <w:tr w:rsidR="00B83961" w:rsidRPr="00582D20" w14:paraId="0AA7CFF3" w14:textId="77777777" w:rsidTr="00B83961">
        <w:trPr>
          <w:trHeight w:val="90"/>
        </w:trPr>
        <w:tc>
          <w:tcPr>
            <w:tcW w:w="851" w:type="dxa"/>
            <w:tcBorders>
              <w:top w:val="single" w:sz="4" w:space="0" w:color="auto"/>
              <w:left w:val="single" w:sz="4" w:space="0" w:color="auto"/>
              <w:bottom w:val="single" w:sz="4" w:space="0" w:color="auto"/>
              <w:right w:val="single" w:sz="4" w:space="0" w:color="auto"/>
            </w:tcBorders>
          </w:tcPr>
          <w:p w14:paraId="41805154" w14:textId="77777777" w:rsidR="00B83961" w:rsidRPr="00582D20" w:rsidRDefault="00B83961" w:rsidP="00B83961">
            <w:pPr>
              <w:pStyle w:val="ListParagraph"/>
              <w:numPr>
                <w:ilvl w:val="0"/>
                <w:numId w:val="21"/>
              </w:numPr>
              <w:rPr>
                <w:lang w:val="lt-LT"/>
              </w:rPr>
            </w:pPr>
          </w:p>
        </w:tc>
        <w:tc>
          <w:tcPr>
            <w:tcW w:w="2328" w:type="dxa"/>
            <w:tcBorders>
              <w:top w:val="single" w:sz="4" w:space="0" w:color="auto"/>
              <w:left w:val="single" w:sz="4" w:space="0" w:color="auto"/>
              <w:bottom w:val="single" w:sz="4" w:space="0" w:color="auto"/>
              <w:right w:val="single" w:sz="4" w:space="0" w:color="auto"/>
            </w:tcBorders>
            <w:vAlign w:val="center"/>
          </w:tcPr>
          <w:p w14:paraId="72BCC9CC" w14:textId="77777777" w:rsidR="00B83961" w:rsidRPr="00582D20" w:rsidRDefault="00B83961" w:rsidP="00B83961">
            <w:pPr>
              <w:jc w:val="both"/>
              <w:rPr>
                <w:lang w:val="lt-LT"/>
              </w:rPr>
            </w:pPr>
            <w:proofErr w:type="spellStart"/>
            <w:r w:rsidRPr="00582D20">
              <w:rPr>
                <w:lang w:val="lt-LT"/>
              </w:rPr>
              <w:t>Juzefovič</w:t>
            </w:r>
            <w:proofErr w:type="spellEnd"/>
            <w:r w:rsidRPr="00582D20">
              <w:rPr>
                <w:lang w:val="lt-LT"/>
              </w:rPr>
              <w:t xml:space="preserve"> </w:t>
            </w:r>
            <w:proofErr w:type="spellStart"/>
            <w:r w:rsidRPr="00582D20">
              <w:rPr>
                <w:lang w:val="lt-LT"/>
              </w:rPr>
              <w:t>Daniel</w:t>
            </w:r>
            <w:proofErr w:type="spellEnd"/>
          </w:p>
        </w:tc>
        <w:tc>
          <w:tcPr>
            <w:tcW w:w="894" w:type="dxa"/>
            <w:vMerge/>
            <w:tcBorders>
              <w:left w:val="single" w:sz="4" w:space="0" w:color="auto"/>
              <w:right w:val="single" w:sz="4" w:space="0" w:color="auto"/>
            </w:tcBorders>
            <w:vAlign w:val="center"/>
          </w:tcPr>
          <w:p w14:paraId="4F967F7C" w14:textId="77777777" w:rsidR="00B83961" w:rsidRPr="00582D20" w:rsidRDefault="00B83961" w:rsidP="00B83961">
            <w:pPr>
              <w:jc w:val="center"/>
              <w:rPr>
                <w:lang w:val="lt-LT"/>
              </w:rPr>
            </w:pPr>
          </w:p>
        </w:tc>
        <w:tc>
          <w:tcPr>
            <w:tcW w:w="2486" w:type="dxa"/>
            <w:vMerge/>
            <w:tcBorders>
              <w:left w:val="single" w:sz="4" w:space="0" w:color="auto"/>
              <w:right w:val="single" w:sz="4" w:space="0" w:color="auto"/>
            </w:tcBorders>
            <w:vAlign w:val="center"/>
          </w:tcPr>
          <w:p w14:paraId="5BA592EF" w14:textId="77777777" w:rsidR="00B83961" w:rsidRPr="00582D20" w:rsidRDefault="00B83961" w:rsidP="00B83961">
            <w:pPr>
              <w:rPr>
                <w:lang w:val="lt-LT"/>
              </w:rPr>
            </w:pPr>
          </w:p>
        </w:tc>
        <w:tc>
          <w:tcPr>
            <w:tcW w:w="894" w:type="dxa"/>
            <w:vMerge w:val="restart"/>
            <w:tcBorders>
              <w:left w:val="single" w:sz="4" w:space="0" w:color="auto"/>
              <w:right w:val="single" w:sz="4" w:space="0" w:color="auto"/>
            </w:tcBorders>
            <w:vAlign w:val="center"/>
          </w:tcPr>
          <w:p w14:paraId="7A02C153" w14:textId="77777777" w:rsidR="00B83961" w:rsidRPr="00582D20" w:rsidRDefault="00B83961" w:rsidP="00B83961">
            <w:pPr>
              <w:rPr>
                <w:lang w:val="lt-LT"/>
              </w:rPr>
            </w:pPr>
            <w:r w:rsidRPr="00582D20">
              <w:rPr>
                <w:lang w:val="lt-LT"/>
              </w:rPr>
              <w:t>B</w:t>
            </w:r>
          </w:p>
        </w:tc>
        <w:tc>
          <w:tcPr>
            <w:tcW w:w="2486" w:type="dxa"/>
            <w:vMerge/>
            <w:tcBorders>
              <w:left w:val="single" w:sz="4" w:space="0" w:color="auto"/>
              <w:right w:val="single" w:sz="4" w:space="0" w:color="auto"/>
            </w:tcBorders>
            <w:vAlign w:val="center"/>
          </w:tcPr>
          <w:p w14:paraId="56BF7993" w14:textId="77777777" w:rsidR="00B83961" w:rsidRPr="00582D20" w:rsidRDefault="00B83961" w:rsidP="00B83961">
            <w:pPr>
              <w:rPr>
                <w:lang w:val="lt-LT"/>
              </w:rPr>
            </w:pPr>
          </w:p>
        </w:tc>
      </w:tr>
      <w:tr w:rsidR="00B83961" w:rsidRPr="00582D20" w14:paraId="70AD24F3" w14:textId="77777777" w:rsidTr="00B83961">
        <w:trPr>
          <w:trHeight w:val="90"/>
        </w:trPr>
        <w:tc>
          <w:tcPr>
            <w:tcW w:w="851" w:type="dxa"/>
            <w:tcBorders>
              <w:top w:val="single" w:sz="4" w:space="0" w:color="auto"/>
              <w:left w:val="single" w:sz="4" w:space="0" w:color="auto"/>
              <w:bottom w:val="single" w:sz="4" w:space="0" w:color="auto"/>
              <w:right w:val="single" w:sz="4" w:space="0" w:color="auto"/>
            </w:tcBorders>
          </w:tcPr>
          <w:p w14:paraId="62E1650F" w14:textId="77777777" w:rsidR="00B83961" w:rsidRPr="00582D20" w:rsidRDefault="00B83961" w:rsidP="00B83961">
            <w:pPr>
              <w:pStyle w:val="ListParagraph"/>
              <w:numPr>
                <w:ilvl w:val="0"/>
                <w:numId w:val="21"/>
              </w:numPr>
              <w:rPr>
                <w:lang w:val="lt-LT"/>
              </w:rPr>
            </w:pPr>
          </w:p>
        </w:tc>
        <w:tc>
          <w:tcPr>
            <w:tcW w:w="2328" w:type="dxa"/>
            <w:tcBorders>
              <w:top w:val="single" w:sz="4" w:space="0" w:color="auto"/>
              <w:left w:val="single" w:sz="4" w:space="0" w:color="auto"/>
              <w:bottom w:val="single" w:sz="4" w:space="0" w:color="auto"/>
              <w:right w:val="single" w:sz="4" w:space="0" w:color="auto"/>
            </w:tcBorders>
            <w:vAlign w:val="center"/>
          </w:tcPr>
          <w:p w14:paraId="7BEECABC" w14:textId="77777777" w:rsidR="00B83961" w:rsidRPr="00582D20" w:rsidRDefault="00B83961" w:rsidP="00B83961">
            <w:pPr>
              <w:jc w:val="both"/>
              <w:rPr>
                <w:lang w:val="lt-LT"/>
              </w:rPr>
            </w:pPr>
            <w:r w:rsidRPr="00582D20">
              <w:rPr>
                <w:lang w:val="lt-LT"/>
              </w:rPr>
              <w:t>Daškevičius Darius</w:t>
            </w:r>
          </w:p>
        </w:tc>
        <w:tc>
          <w:tcPr>
            <w:tcW w:w="894" w:type="dxa"/>
            <w:vMerge/>
            <w:tcBorders>
              <w:left w:val="single" w:sz="4" w:space="0" w:color="auto"/>
              <w:right w:val="single" w:sz="4" w:space="0" w:color="auto"/>
            </w:tcBorders>
            <w:vAlign w:val="center"/>
          </w:tcPr>
          <w:p w14:paraId="12E489C8" w14:textId="77777777" w:rsidR="00B83961" w:rsidRPr="00582D20" w:rsidRDefault="00B83961" w:rsidP="00B83961">
            <w:pPr>
              <w:jc w:val="center"/>
              <w:rPr>
                <w:lang w:val="lt-LT"/>
              </w:rPr>
            </w:pPr>
          </w:p>
        </w:tc>
        <w:tc>
          <w:tcPr>
            <w:tcW w:w="2486" w:type="dxa"/>
            <w:vMerge/>
            <w:tcBorders>
              <w:left w:val="single" w:sz="4" w:space="0" w:color="auto"/>
              <w:right w:val="single" w:sz="4" w:space="0" w:color="auto"/>
            </w:tcBorders>
            <w:vAlign w:val="center"/>
          </w:tcPr>
          <w:p w14:paraId="64867E51" w14:textId="77777777" w:rsidR="00B83961" w:rsidRPr="00582D20" w:rsidRDefault="00B83961" w:rsidP="00B83961">
            <w:pPr>
              <w:rPr>
                <w:lang w:val="lt-LT"/>
              </w:rPr>
            </w:pPr>
          </w:p>
        </w:tc>
        <w:tc>
          <w:tcPr>
            <w:tcW w:w="894" w:type="dxa"/>
            <w:vMerge/>
            <w:tcBorders>
              <w:left w:val="single" w:sz="4" w:space="0" w:color="auto"/>
              <w:right w:val="single" w:sz="4" w:space="0" w:color="auto"/>
            </w:tcBorders>
            <w:vAlign w:val="center"/>
          </w:tcPr>
          <w:p w14:paraId="16A8E044" w14:textId="77777777" w:rsidR="00B83961" w:rsidRPr="00582D20" w:rsidRDefault="00B83961" w:rsidP="00B83961">
            <w:pPr>
              <w:rPr>
                <w:lang w:val="lt-LT"/>
              </w:rPr>
            </w:pPr>
          </w:p>
        </w:tc>
        <w:tc>
          <w:tcPr>
            <w:tcW w:w="2486" w:type="dxa"/>
            <w:vMerge/>
            <w:tcBorders>
              <w:left w:val="single" w:sz="4" w:space="0" w:color="auto"/>
              <w:right w:val="single" w:sz="4" w:space="0" w:color="auto"/>
            </w:tcBorders>
            <w:vAlign w:val="center"/>
          </w:tcPr>
          <w:p w14:paraId="67B04753" w14:textId="77777777" w:rsidR="00B83961" w:rsidRPr="00582D20" w:rsidRDefault="00B83961" w:rsidP="00B83961">
            <w:pPr>
              <w:rPr>
                <w:lang w:val="lt-LT"/>
              </w:rPr>
            </w:pPr>
          </w:p>
        </w:tc>
      </w:tr>
      <w:tr w:rsidR="00B83961" w:rsidRPr="00582D20" w14:paraId="71A70C2C" w14:textId="77777777" w:rsidTr="00B83961">
        <w:trPr>
          <w:trHeight w:val="176"/>
        </w:trPr>
        <w:tc>
          <w:tcPr>
            <w:tcW w:w="851" w:type="dxa"/>
            <w:tcBorders>
              <w:top w:val="single" w:sz="4" w:space="0" w:color="auto"/>
              <w:left w:val="single" w:sz="4" w:space="0" w:color="auto"/>
              <w:bottom w:val="single" w:sz="4" w:space="0" w:color="auto"/>
              <w:right w:val="single" w:sz="4" w:space="0" w:color="auto"/>
            </w:tcBorders>
          </w:tcPr>
          <w:p w14:paraId="3D6F6A66" w14:textId="77777777" w:rsidR="00B83961" w:rsidRPr="00582D20" w:rsidRDefault="00B83961" w:rsidP="00B83961">
            <w:pPr>
              <w:pStyle w:val="ListParagraph"/>
              <w:numPr>
                <w:ilvl w:val="0"/>
                <w:numId w:val="21"/>
              </w:numPr>
              <w:rPr>
                <w:lang w:val="lt-LT"/>
              </w:rPr>
            </w:pPr>
          </w:p>
        </w:tc>
        <w:tc>
          <w:tcPr>
            <w:tcW w:w="2328" w:type="dxa"/>
            <w:tcBorders>
              <w:top w:val="single" w:sz="4" w:space="0" w:color="auto"/>
              <w:left w:val="single" w:sz="4" w:space="0" w:color="auto"/>
              <w:bottom w:val="single" w:sz="4" w:space="0" w:color="auto"/>
              <w:right w:val="single" w:sz="4" w:space="0" w:color="auto"/>
            </w:tcBorders>
          </w:tcPr>
          <w:p w14:paraId="7651A916" w14:textId="77777777" w:rsidR="00B83961" w:rsidRPr="00582D20" w:rsidRDefault="00B83961" w:rsidP="00B83961">
            <w:pPr>
              <w:rPr>
                <w:lang w:val="lt-LT"/>
              </w:rPr>
            </w:pPr>
            <w:proofErr w:type="spellStart"/>
            <w:r w:rsidRPr="00582D20">
              <w:rPr>
                <w:lang w:val="lt-LT"/>
              </w:rPr>
              <w:t>Simonovič</w:t>
            </w:r>
            <w:proofErr w:type="spellEnd"/>
            <w:r w:rsidRPr="00582D20">
              <w:rPr>
                <w:lang w:val="lt-LT"/>
              </w:rPr>
              <w:t xml:space="preserve"> Ieva</w:t>
            </w:r>
          </w:p>
        </w:tc>
        <w:tc>
          <w:tcPr>
            <w:tcW w:w="894" w:type="dxa"/>
            <w:vMerge/>
            <w:tcBorders>
              <w:left w:val="single" w:sz="4" w:space="0" w:color="auto"/>
              <w:right w:val="single" w:sz="4" w:space="0" w:color="auto"/>
            </w:tcBorders>
            <w:vAlign w:val="center"/>
          </w:tcPr>
          <w:p w14:paraId="35D0AF9F" w14:textId="77777777" w:rsidR="00B83961" w:rsidRPr="00582D20" w:rsidRDefault="00B83961" w:rsidP="00B83961">
            <w:pPr>
              <w:jc w:val="center"/>
              <w:rPr>
                <w:lang w:val="lt-LT"/>
              </w:rPr>
            </w:pPr>
          </w:p>
        </w:tc>
        <w:tc>
          <w:tcPr>
            <w:tcW w:w="2486" w:type="dxa"/>
            <w:vMerge/>
            <w:tcBorders>
              <w:left w:val="single" w:sz="4" w:space="0" w:color="auto"/>
              <w:right w:val="single" w:sz="4" w:space="0" w:color="auto"/>
            </w:tcBorders>
            <w:vAlign w:val="center"/>
          </w:tcPr>
          <w:p w14:paraId="21EE3FB4" w14:textId="77777777" w:rsidR="00B83961" w:rsidRPr="00582D20" w:rsidRDefault="00B83961" w:rsidP="00B83961">
            <w:pPr>
              <w:rPr>
                <w:lang w:val="lt-LT"/>
              </w:rPr>
            </w:pPr>
          </w:p>
        </w:tc>
        <w:tc>
          <w:tcPr>
            <w:tcW w:w="894" w:type="dxa"/>
            <w:vMerge/>
            <w:tcBorders>
              <w:left w:val="single" w:sz="4" w:space="0" w:color="auto"/>
              <w:right w:val="single" w:sz="4" w:space="0" w:color="auto"/>
            </w:tcBorders>
            <w:vAlign w:val="center"/>
          </w:tcPr>
          <w:p w14:paraId="4C0EA72B" w14:textId="77777777" w:rsidR="00B83961" w:rsidRPr="00582D20" w:rsidRDefault="00B83961" w:rsidP="00B83961">
            <w:pPr>
              <w:jc w:val="both"/>
              <w:rPr>
                <w:lang w:val="lt-LT"/>
              </w:rPr>
            </w:pPr>
          </w:p>
        </w:tc>
        <w:tc>
          <w:tcPr>
            <w:tcW w:w="2486" w:type="dxa"/>
            <w:vMerge/>
            <w:tcBorders>
              <w:left w:val="single" w:sz="4" w:space="0" w:color="auto"/>
              <w:right w:val="single" w:sz="4" w:space="0" w:color="auto"/>
            </w:tcBorders>
            <w:vAlign w:val="center"/>
          </w:tcPr>
          <w:p w14:paraId="69300119" w14:textId="77777777" w:rsidR="00B83961" w:rsidRPr="00582D20" w:rsidRDefault="00B83961" w:rsidP="00B83961">
            <w:pPr>
              <w:rPr>
                <w:lang w:val="lt-LT"/>
              </w:rPr>
            </w:pPr>
          </w:p>
        </w:tc>
      </w:tr>
      <w:tr w:rsidR="00B83961" w:rsidRPr="00582D20" w14:paraId="521C0ED5" w14:textId="77777777" w:rsidTr="00B83961">
        <w:trPr>
          <w:trHeight w:val="176"/>
        </w:trPr>
        <w:tc>
          <w:tcPr>
            <w:tcW w:w="851" w:type="dxa"/>
            <w:tcBorders>
              <w:top w:val="single" w:sz="4" w:space="0" w:color="auto"/>
              <w:left w:val="single" w:sz="4" w:space="0" w:color="auto"/>
              <w:bottom w:val="single" w:sz="4" w:space="0" w:color="auto"/>
              <w:right w:val="single" w:sz="4" w:space="0" w:color="auto"/>
            </w:tcBorders>
          </w:tcPr>
          <w:p w14:paraId="308AE9FF" w14:textId="77777777" w:rsidR="00B83961" w:rsidRPr="00582D20" w:rsidRDefault="00B83961" w:rsidP="00B83961">
            <w:pPr>
              <w:pStyle w:val="ListParagraph"/>
              <w:numPr>
                <w:ilvl w:val="0"/>
                <w:numId w:val="21"/>
              </w:numPr>
              <w:rPr>
                <w:lang w:val="lt-LT"/>
              </w:rPr>
            </w:pPr>
          </w:p>
        </w:tc>
        <w:tc>
          <w:tcPr>
            <w:tcW w:w="2328" w:type="dxa"/>
            <w:tcBorders>
              <w:top w:val="single" w:sz="4" w:space="0" w:color="auto"/>
              <w:left w:val="single" w:sz="4" w:space="0" w:color="auto"/>
              <w:bottom w:val="single" w:sz="4" w:space="0" w:color="auto"/>
              <w:right w:val="single" w:sz="4" w:space="0" w:color="auto"/>
            </w:tcBorders>
          </w:tcPr>
          <w:p w14:paraId="5C3FB8C5" w14:textId="77777777" w:rsidR="00B83961" w:rsidRPr="00582D20" w:rsidRDefault="00B83961" w:rsidP="00B83961">
            <w:pPr>
              <w:rPr>
                <w:lang w:val="lt-LT"/>
              </w:rPr>
            </w:pPr>
            <w:proofErr w:type="spellStart"/>
            <w:r w:rsidRPr="00582D20">
              <w:rPr>
                <w:lang w:val="lt-LT"/>
              </w:rPr>
              <w:t>Bačul</w:t>
            </w:r>
            <w:proofErr w:type="spellEnd"/>
            <w:r w:rsidRPr="00582D20">
              <w:rPr>
                <w:lang w:val="lt-LT"/>
              </w:rPr>
              <w:t xml:space="preserve"> </w:t>
            </w:r>
            <w:proofErr w:type="spellStart"/>
            <w:r w:rsidRPr="00582D20">
              <w:rPr>
                <w:lang w:val="lt-LT"/>
              </w:rPr>
              <w:t>Eva</w:t>
            </w:r>
            <w:proofErr w:type="spellEnd"/>
          </w:p>
        </w:tc>
        <w:tc>
          <w:tcPr>
            <w:tcW w:w="894" w:type="dxa"/>
            <w:tcBorders>
              <w:left w:val="single" w:sz="4" w:space="0" w:color="auto"/>
              <w:right w:val="single" w:sz="4" w:space="0" w:color="auto"/>
            </w:tcBorders>
            <w:vAlign w:val="center"/>
          </w:tcPr>
          <w:p w14:paraId="13A0554E" w14:textId="77777777" w:rsidR="00B83961" w:rsidRPr="00582D20" w:rsidRDefault="00B83961" w:rsidP="00B83961">
            <w:pPr>
              <w:jc w:val="center"/>
              <w:rPr>
                <w:lang w:val="lt-LT"/>
              </w:rPr>
            </w:pPr>
            <w:r w:rsidRPr="00582D20">
              <w:rPr>
                <w:lang w:val="lt-LT"/>
              </w:rPr>
              <w:t xml:space="preserve">IVG </w:t>
            </w:r>
          </w:p>
        </w:tc>
        <w:tc>
          <w:tcPr>
            <w:tcW w:w="2486" w:type="dxa"/>
            <w:tcBorders>
              <w:left w:val="single" w:sz="4" w:space="0" w:color="auto"/>
              <w:right w:val="single" w:sz="4" w:space="0" w:color="auto"/>
            </w:tcBorders>
            <w:vAlign w:val="center"/>
          </w:tcPr>
          <w:p w14:paraId="08F54EDB" w14:textId="77777777" w:rsidR="00B83961" w:rsidRPr="00582D20" w:rsidRDefault="00B83961" w:rsidP="00B83961">
            <w:pPr>
              <w:rPr>
                <w:lang w:val="lt-LT"/>
              </w:rPr>
            </w:pPr>
            <w:r w:rsidRPr="00582D20">
              <w:rPr>
                <w:lang w:val="lt-LT"/>
              </w:rPr>
              <w:t>Chemija</w:t>
            </w:r>
          </w:p>
        </w:tc>
        <w:tc>
          <w:tcPr>
            <w:tcW w:w="894" w:type="dxa"/>
            <w:tcBorders>
              <w:left w:val="single" w:sz="4" w:space="0" w:color="auto"/>
              <w:right w:val="single" w:sz="4" w:space="0" w:color="auto"/>
            </w:tcBorders>
            <w:vAlign w:val="center"/>
          </w:tcPr>
          <w:p w14:paraId="45DEDFE8" w14:textId="77777777" w:rsidR="00B83961" w:rsidRPr="00582D20" w:rsidRDefault="00B83961" w:rsidP="00B83961">
            <w:pPr>
              <w:jc w:val="both"/>
              <w:rPr>
                <w:lang w:val="lt-LT"/>
              </w:rPr>
            </w:pPr>
            <w:r w:rsidRPr="00582D20">
              <w:rPr>
                <w:lang w:val="lt-LT"/>
              </w:rPr>
              <w:t>A</w:t>
            </w:r>
          </w:p>
        </w:tc>
        <w:tc>
          <w:tcPr>
            <w:tcW w:w="2486" w:type="dxa"/>
            <w:tcBorders>
              <w:left w:val="single" w:sz="4" w:space="0" w:color="auto"/>
              <w:right w:val="single" w:sz="4" w:space="0" w:color="auto"/>
            </w:tcBorders>
            <w:vAlign w:val="center"/>
          </w:tcPr>
          <w:p w14:paraId="1240918A" w14:textId="77777777" w:rsidR="00B83961" w:rsidRPr="00582D20" w:rsidRDefault="00B83961" w:rsidP="00B83961">
            <w:pPr>
              <w:rPr>
                <w:lang w:val="lt-LT"/>
              </w:rPr>
            </w:pPr>
            <w:proofErr w:type="spellStart"/>
            <w:r w:rsidRPr="00582D20">
              <w:rPr>
                <w:lang w:val="lt-LT"/>
              </w:rPr>
              <w:t>Nijolia</w:t>
            </w:r>
            <w:proofErr w:type="spellEnd"/>
            <w:r w:rsidRPr="00582D20">
              <w:rPr>
                <w:lang w:val="lt-LT"/>
              </w:rPr>
              <w:t xml:space="preserve"> </w:t>
            </w:r>
            <w:proofErr w:type="spellStart"/>
            <w:r w:rsidRPr="00582D20">
              <w:rPr>
                <w:lang w:val="lt-LT"/>
              </w:rPr>
              <w:t>Beker</w:t>
            </w:r>
            <w:proofErr w:type="spellEnd"/>
          </w:p>
        </w:tc>
      </w:tr>
      <w:tr w:rsidR="00B83961" w:rsidRPr="00582D20" w14:paraId="69EE8AF8" w14:textId="77777777" w:rsidTr="00B83961">
        <w:trPr>
          <w:trHeight w:val="176"/>
        </w:trPr>
        <w:tc>
          <w:tcPr>
            <w:tcW w:w="851" w:type="dxa"/>
            <w:tcBorders>
              <w:top w:val="single" w:sz="4" w:space="0" w:color="auto"/>
              <w:left w:val="single" w:sz="4" w:space="0" w:color="auto"/>
              <w:bottom w:val="single" w:sz="4" w:space="0" w:color="auto"/>
              <w:right w:val="single" w:sz="4" w:space="0" w:color="auto"/>
            </w:tcBorders>
          </w:tcPr>
          <w:p w14:paraId="1971E7F5" w14:textId="77777777" w:rsidR="00B83961" w:rsidRPr="00582D20" w:rsidRDefault="00B83961" w:rsidP="00B83961">
            <w:pPr>
              <w:pStyle w:val="ListParagraph"/>
              <w:numPr>
                <w:ilvl w:val="0"/>
                <w:numId w:val="21"/>
              </w:numPr>
              <w:rPr>
                <w:lang w:val="lt-LT"/>
              </w:rPr>
            </w:pPr>
          </w:p>
        </w:tc>
        <w:tc>
          <w:tcPr>
            <w:tcW w:w="2328" w:type="dxa"/>
            <w:tcBorders>
              <w:top w:val="single" w:sz="4" w:space="0" w:color="auto"/>
              <w:left w:val="single" w:sz="4" w:space="0" w:color="auto"/>
              <w:bottom w:val="single" w:sz="4" w:space="0" w:color="auto"/>
              <w:right w:val="single" w:sz="4" w:space="0" w:color="auto"/>
            </w:tcBorders>
          </w:tcPr>
          <w:p w14:paraId="41DC6F08" w14:textId="77777777" w:rsidR="00B83961" w:rsidRPr="00582D20" w:rsidRDefault="00B83961" w:rsidP="00B83961">
            <w:pPr>
              <w:rPr>
                <w:lang w:val="lt-LT"/>
              </w:rPr>
            </w:pPr>
            <w:proofErr w:type="spellStart"/>
            <w:r w:rsidRPr="00582D20">
              <w:rPr>
                <w:lang w:val="lt-LT"/>
              </w:rPr>
              <w:t>Tučinskij</w:t>
            </w:r>
            <w:proofErr w:type="spellEnd"/>
            <w:r w:rsidRPr="00582D20">
              <w:rPr>
                <w:lang w:val="lt-LT"/>
              </w:rPr>
              <w:t xml:space="preserve"> </w:t>
            </w:r>
            <w:proofErr w:type="spellStart"/>
            <w:r w:rsidRPr="00582D20">
              <w:rPr>
                <w:lang w:val="lt-LT"/>
              </w:rPr>
              <w:t>Jan</w:t>
            </w:r>
            <w:proofErr w:type="spellEnd"/>
          </w:p>
        </w:tc>
        <w:tc>
          <w:tcPr>
            <w:tcW w:w="894" w:type="dxa"/>
            <w:tcBorders>
              <w:left w:val="single" w:sz="4" w:space="0" w:color="auto"/>
              <w:right w:val="single" w:sz="4" w:space="0" w:color="auto"/>
            </w:tcBorders>
            <w:vAlign w:val="center"/>
          </w:tcPr>
          <w:p w14:paraId="409C5541" w14:textId="77777777" w:rsidR="00B83961" w:rsidRPr="00582D20" w:rsidRDefault="00B83961" w:rsidP="00B83961">
            <w:pPr>
              <w:jc w:val="center"/>
              <w:rPr>
                <w:lang w:val="lt-LT"/>
              </w:rPr>
            </w:pPr>
            <w:r w:rsidRPr="00582D20">
              <w:rPr>
                <w:lang w:val="lt-LT"/>
              </w:rPr>
              <w:t>IV G</w:t>
            </w:r>
          </w:p>
        </w:tc>
        <w:tc>
          <w:tcPr>
            <w:tcW w:w="2486" w:type="dxa"/>
            <w:tcBorders>
              <w:left w:val="single" w:sz="4" w:space="0" w:color="auto"/>
              <w:right w:val="single" w:sz="4" w:space="0" w:color="auto"/>
            </w:tcBorders>
            <w:vAlign w:val="center"/>
          </w:tcPr>
          <w:p w14:paraId="487F862A" w14:textId="77777777" w:rsidR="00B83961" w:rsidRPr="00582D20" w:rsidRDefault="00B83961" w:rsidP="00B83961">
            <w:pPr>
              <w:rPr>
                <w:lang w:val="lt-LT"/>
              </w:rPr>
            </w:pPr>
            <w:r w:rsidRPr="00582D20">
              <w:rPr>
                <w:lang w:val="lt-LT"/>
              </w:rPr>
              <w:t>Biologija</w:t>
            </w:r>
          </w:p>
        </w:tc>
        <w:tc>
          <w:tcPr>
            <w:tcW w:w="894" w:type="dxa"/>
            <w:tcBorders>
              <w:left w:val="single" w:sz="4" w:space="0" w:color="auto"/>
              <w:right w:val="single" w:sz="4" w:space="0" w:color="auto"/>
            </w:tcBorders>
            <w:vAlign w:val="center"/>
          </w:tcPr>
          <w:p w14:paraId="5F4AD425" w14:textId="77777777" w:rsidR="00B83961" w:rsidRPr="00582D20" w:rsidRDefault="00B83961" w:rsidP="00B83961">
            <w:pPr>
              <w:jc w:val="both"/>
              <w:rPr>
                <w:lang w:val="lt-LT"/>
              </w:rPr>
            </w:pPr>
            <w:r w:rsidRPr="00582D20">
              <w:rPr>
                <w:lang w:val="lt-LT"/>
              </w:rPr>
              <w:t>A</w:t>
            </w:r>
          </w:p>
        </w:tc>
        <w:tc>
          <w:tcPr>
            <w:tcW w:w="2486" w:type="dxa"/>
            <w:tcBorders>
              <w:left w:val="single" w:sz="4" w:space="0" w:color="auto"/>
              <w:right w:val="single" w:sz="4" w:space="0" w:color="auto"/>
            </w:tcBorders>
            <w:vAlign w:val="center"/>
          </w:tcPr>
          <w:p w14:paraId="54B975F1" w14:textId="77777777" w:rsidR="00B83961" w:rsidRPr="00582D20" w:rsidRDefault="00B83961" w:rsidP="00B83961">
            <w:pPr>
              <w:rPr>
                <w:lang w:val="lt-LT"/>
              </w:rPr>
            </w:pPr>
            <w:r w:rsidRPr="00582D20">
              <w:rPr>
                <w:lang w:val="lt-LT"/>
              </w:rPr>
              <w:t>Danutė Adomavičienė</w:t>
            </w:r>
          </w:p>
        </w:tc>
      </w:tr>
    </w:tbl>
    <w:p w14:paraId="7F5645EC" w14:textId="77777777" w:rsidR="00B83961" w:rsidRPr="00582D20" w:rsidRDefault="00B83961" w:rsidP="00B83961">
      <w:pPr>
        <w:rPr>
          <w:lang w:val="lt-LT"/>
        </w:rPr>
      </w:pPr>
    </w:p>
    <w:p w14:paraId="2BC57C47" w14:textId="77777777" w:rsidR="00E35A62" w:rsidRPr="008C2A3B" w:rsidRDefault="00315B39" w:rsidP="00290F54">
      <w:pPr>
        <w:ind w:firstLine="567"/>
        <w:jc w:val="both"/>
        <w:rPr>
          <w:lang w:val="lt-LT"/>
        </w:rPr>
      </w:pPr>
      <w:r w:rsidRPr="008C2A3B">
        <w:rPr>
          <w:lang w:val="lt-LT"/>
        </w:rPr>
        <w:t>1</w:t>
      </w:r>
      <w:r w:rsidR="00885E69">
        <w:rPr>
          <w:lang w:val="lt-LT"/>
        </w:rPr>
        <w:t>14</w:t>
      </w:r>
      <w:r w:rsidR="00E35A62" w:rsidRPr="008C2A3B">
        <w:rPr>
          <w:lang w:val="lt-LT"/>
        </w:rPr>
        <w:t>. Dalykų programas, dalykų programų kursus, modulius mokinys renkasi IIG klasėje ir iki birželio 1 d. klasės vadovui pateikia individualų nustatytos formos ugdymosi planą.</w:t>
      </w:r>
    </w:p>
    <w:p w14:paraId="523D67EA" w14:textId="77777777" w:rsidR="00473DE6" w:rsidRPr="008C2A3B" w:rsidRDefault="00315B39" w:rsidP="00315B39">
      <w:pPr>
        <w:ind w:firstLine="567"/>
        <w:jc w:val="both"/>
        <w:rPr>
          <w:lang w:val="lt-LT"/>
        </w:rPr>
      </w:pPr>
      <w:r w:rsidRPr="008C2A3B">
        <w:rPr>
          <w:lang w:val="lt-LT"/>
        </w:rPr>
        <w:t>1</w:t>
      </w:r>
      <w:r w:rsidR="00885E69">
        <w:rPr>
          <w:lang w:val="lt-LT"/>
        </w:rPr>
        <w:t>15</w:t>
      </w:r>
      <w:r w:rsidR="00E35A62" w:rsidRPr="008C2A3B">
        <w:rPr>
          <w:lang w:val="lt-LT"/>
        </w:rPr>
        <w:t xml:space="preserve">. Mokinį konsultuoja ir susidaryti individualų ugdymosi planą dvejiems mokslo metams padeda </w:t>
      </w:r>
      <w:r w:rsidR="008C1C5C">
        <w:rPr>
          <w:lang w:val="lt-LT"/>
        </w:rPr>
        <w:t xml:space="preserve">l. e. p. </w:t>
      </w:r>
      <w:r w:rsidR="00E35A62" w:rsidRPr="008C2A3B">
        <w:rPr>
          <w:lang w:val="lt-LT"/>
        </w:rPr>
        <w:t xml:space="preserve">direktoriaus </w:t>
      </w:r>
      <w:r w:rsidR="00A86A8E" w:rsidRPr="008C2A3B">
        <w:rPr>
          <w:lang w:val="lt-LT"/>
        </w:rPr>
        <w:t xml:space="preserve">pavaduotoja ugdymui </w:t>
      </w:r>
      <w:r w:rsidR="008C1C5C">
        <w:rPr>
          <w:lang w:val="lt-LT"/>
        </w:rPr>
        <w:t xml:space="preserve">Gelena </w:t>
      </w:r>
      <w:proofErr w:type="spellStart"/>
      <w:r w:rsidR="008C1C5C">
        <w:rPr>
          <w:lang w:val="lt-LT"/>
        </w:rPr>
        <w:t>Šneiderienė</w:t>
      </w:r>
      <w:proofErr w:type="spellEnd"/>
      <w:r w:rsidR="00E35A62" w:rsidRPr="008C2A3B">
        <w:rPr>
          <w:lang w:val="lt-LT"/>
        </w:rPr>
        <w:t>.</w:t>
      </w:r>
    </w:p>
    <w:p w14:paraId="18C857B9" w14:textId="77777777" w:rsidR="00E35A62" w:rsidRPr="00731DC6" w:rsidRDefault="00315B39" w:rsidP="00E35A62">
      <w:pPr>
        <w:ind w:firstLine="567"/>
        <w:jc w:val="both"/>
        <w:rPr>
          <w:rFonts w:eastAsia="Calibri"/>
          <w:szCs w:val="22"/>
          <w:lang w:val="lt-LT"/>
        </w:rPr>
      </w:pPr>
      <w:r w:rsidRPr="00731DC6">
        <w:rPr>
          <w:rFonts w:eastAsia="Calibri"/>
          <w:szCs w:val="22"/>
          <w:lang w:val="lt-LT"/>
        </w:rPr>
        <w:t>1</w:t>
      </w:r>
      <w:r w:rsidR="00885E69">
        <w:rPr>
          <w:rFonts w:eastAsia="Calibri"/>
          <w:szCs w:val="22"/>
          <w:lang w:val="lt-LT"/>
        </w:rPr>
        <w:t>16</w:t>
      </w:r>
      <w:r w:rsidR="00E35A62" w:rsidRPr="00731DC6">
        <w:rPr>
          <w:rFonts w:eastAsia="Calibri"/>
          <w:szCs w:val="22"/>
          <w:lang w:val="lt-LT"/>
        </w:rPr>
        <w:t>. Vidurinio ugdymo programai įgyvendinti skiriamų pamokų skaičius per savaitę ir</w:t>
      </w:r>
      <w:r w:rsidR="00A86A8E" w:rsidRPr="00731DC6">
        <w:rPr>
          <w:rFonts w:eastAsia="Calibri"/>
          <w:szCs w:val="22"/>
          <w:lang w:val="lt-LT"/>
        </w:rPr>
        <w:t xml:space="preserve"> per dvejus metus  IIIG kl. 202</w:t>
      </w:r>
      <w:r w:rsidR="008C1C5C">
        <w:rPr>
          <w:rFonts w:eastAsia="Calibri"/>
          <w:szCs w:val="22"/>
          <w:lang w:val="lt-LT"/>
        </w:rPr>
        <w:t>2</w:t>
      </w:r>
      <w:r w:rsidR="00A86A8E" w:rsidRPr="00731DC6">
        <w:rPr>
          <w:rFonts w:eastAsia="Calibri"/>
          <w:szCs w:val="22"/>
          <w:lang w:val="lt-LT"/>
        </w:rPr>
        <w:t>-202</w:t>
      </w:r>
      <w:r w:rsidR="008C1C5C">
        <w:rPr>
          <w:rFonts w:eastAsia="Calibri"/>
          <w:szCs w:val="22"/>
          <w:lang w:val="lt-LT"/>
        </w:rPr>
        <w:t>3</w:t>
      </w:r>
      <w:r w:rsidR="00A86A8E" w:rsidRPr="00731DC6">
        <w:rPr>
          <w:rFonts w:eastAsia="Calibri"/>
          <w:szCs w:val="22"/>
          <w:lang w:val="lt-LT"/>
        </w:rPr>
        <w:t xml:space="preserve"> ir 202</w:t>
      </w:r>
      <w:r w:rsidR="008C1C5C">
        <w:rPr>
          <w:rFonts w:eastAsia="Calibri"/>
          <w:szCs w:val="22"/>
          <w:lang w:val="lt-LT"/>
        </w:rPr>
        <w:t>3-2024</w:t>
      </w:r>
      <w:r w:rsidR="00E35A62" w:rsidRPr="00731DC6">
        <w:rPr>
          <w:rFonts w:eastAsia="Calibri"/>
          <w:szCs w:val="22"/>
          <w:lang w:val="lt-LT"/>
        </w:rPr>
        <w:t xml:space="preserve"> m. m.</w:t>
      </w:r>
    </w:p>
    <w:p w14:paraId="58DA1445" w14:textId="77777777" w:rsidR="00A86A8E" w:rsidRPr="00731DC6" w:rsidRDefault="00A86A8E" w:rsidP="0030608C">
      <w:pPr>
        <w:jc w:val="both"/>
        <w:rPr>
          <w:rFonts w:eastAsia="Calibri"/>
          <w:szCs w:val="22"/>
          <w:lang w:val="lt-LT"/>
        </w:rPr>
      </w:pPr>
    </w:p>
    <w:p w14:paraId="41488085" w14:textId="77777777" w:rsidR="00B83961" w:rsidRPr="00582D20" w:rsidRDefault="00B83961" w:rsidP="00B83961">
      <w:pPr>
        <w:jc w:val="both"/>
        <w:rPr>
          <w:rFonts w:eastAsia="Calibri"/>
          <w:lang w:val="lt-LT"/>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545"/>
        <w:gridCol w:w="1541"/>
        <w:gridCol w:w="726"/>
        <w:gridCol w:w="1135"/>
        <w:gridCol w:w="1134"/>
        <w:gridCol w:w="1134"/>
      </w:tblGrid>
      <w:tr w:rsidR="00B83961" w:rsidRPr="00582D20" w14:paraId="578C5F2F" w14:textId="77777777" w:rsidTr="00B83961">
        <w:trPr>
          <w:cantSplit/>
          <w:trHeight w:val="2828"/>
        </w:trPr>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157745E9" w14:textId="77777777" w:rsidR="00B83961" w:rsidRPr="00582D20" w:rsidRDefault="00B83961" w:rsidP="00B83961">
            <w:pPr>
              <w:ind w:left="113" w:right="113"/>
              <w:jc w:val="center"/>
              <w:rPr>
                <w:rFonts w:eastAsia="Calibri"/>
              </w:rPr>
            </w:pPr>
            <w:proofErr w:type="spellStart"/>
            <w:r w:rsidRPr="00582D20">
              <w:rPr>
                <w:rFonts w:eastAsia="Calibri"/>
              </w:rPr>
              <w:t>Eil</w:t>
            </w:r>
            <w:proofErr w:type="spellEnd"/>
            <w:r w:rsidRPr="00582D20">
              <w:rPr>
                <w:rFonts w:eastAsia="Calibri"/>
              </w:rPr>
              <w:t>. nr.</w:t>
            </w:r>
          </w:p>
        </w:tc>
        <w:tc>
          <w:tcPr>
            <w:tcW w:w="3545" w:type="dxa"/>
            <w:tcBorders>
              <w:top w:val="single" w:sz="4" w:space="0" w:color="auto"/>
              <w:left w:val="single" w:sz="4" w:space="0" w:color="auto"/>
              <w:bottom w:val="single" w:sz="4" w:space="0" w:color="auto"/>
              <w:right w:val="single" w:sz="4" w:space="0" w:color="auto"/>
            </w:tcBorders>
            <w:textDirection w:val="btLr"/>
            <w:vAlign w:val="center"/>
          </w:tcPr>
          <w:p w14:paraId="1BC1BC16" w14:textId="77777777" w:rsidR="00B83961" w:rsidRPr="00582D20" w:rsidRDefault="00B83961" w:rsidP="00B83961">
            <w:pPr>
              <w:ind w:left="113" w:right="113"/>
              <w:jc w:val="center"/>
              <w:rPr>
                <w:rFonts w:eastAsia="Calibri"/>
              </w:rPr>
            </w:pPr>
            <w:proofErr w:type="spellStart"/>
            <w:r w:rsidRPr="00582D20">
              <w:rPr>
                <w:rFonts w:eastAsia="Calibri"/>
              </w:rPr>
              <w:t>Dalykas</w:t>
            </w:r>
            <w:proofErr w:type="spellEnd"/>
          </w:p>
        </w:tc>
        <w:tc>
          <w:tcPr>
            <w:tcW w:w="1541" w:type="dxa"/>
            <w:tcBorders>
              <w:top w:val="single" w:sz="4" w:space="0" w:color="auto"/>
              <w:left w:val="single" w:sz="4" w:space="0" w:color="auto"/>
              <w:bottom w:val="single" w:sz="4" w:space="0" w:color="auto"/>
              <w:right w:val="single" w:sz="4" w:space="0" w:color="auto"/>
            </w:tcBorders>
            <w:textDirection w:val="btLr"/>
            <w:vAlign w:val="center"/>
          </w:tcPr>
          <w:p w14:paraId="7259538F" w14:textId="77777777" w:rsidR="00B83961" w:rsidRPr="00582D20" w:rsidRDefault="00B83961" w:rsidP="00B83961">
            <w:pPr>
              <w:ind w:left="113" w:right="-120"/>
              <w:rPr>
                <w:rFonts w:eastAsia="Calibri"/>
              </w:rPr>
            </w:pPr>
            <w:proofErr w:type="spellStart"/>
            <w:r w:rsidRPr="00582D20">
              <w:rPr>
                <w:rFonts w:eastAsia="Calibri"/>
              </w:rPr>
              <w:t>Kursas</w:t>
            </w:r>
            <w:proofErr w:type="spellEnd"/>
            <w:r w:rsidRPr="00582D20">
              <w:rPr>
                <w:rFonts w:eastAsia="Calibri"/>
              </w:rPr>
              <w:t xml:space="preserve">, </w:t>
            </w:r>
            <w:proofErr w:type="spellStart"/>
            <w:r w:rsidRPr="00582D20">
              <w:rPr>
                <w:rFonts w:eastAsia="Calibri"/>
              </w:rPr>
              <w:t>kalbos</w:t>
            </w:r>
            <w:proofErr w:type="spellEnd"/>
            <w:r w:rsidRPr="00582D20">
              <w:rPr>
                <w:rFonts w:eastAsia="Calibri"/>
              </w:rPr>
              <w:t xml:space="preserve"> </w:t>
            </w:r>
            <w:proofErr w:type="spellStart"/>
            <w:r w:rsidRPr="00582D20">
              <w:rPr>
                <w:rFonts w:eastAsia="Calibri"/>
              </w:rPr>
              <w:t>mokėjimo</w:t>
            </w:r>
            <w:proofErr w:type="spellEnd"/>
            <w:r w:rsidRPr="00582D20">
              <w:rPr>
                <w:rFonts w:eastAsia="Calibri"/>
              </w:rPr>
              <w:t xml:space="preserve"> </w:t>
            </w:r>
          </w:p>
          <w:p w14:paraId="67E77E4C" w14:textId="77777777" w:rsidR="00B83961" w:rsidRPr="00582D20" w:rsidRDefault="00B83961" w:rsidP="00B83961">
            <w:pPr>
              <w:ind w:left="113" w:right="-120"/>
              <w:rPr>
                <w:rFonts w:eastAsia="Calibri"/>
              </w:rPr>
            </w:pPr>
            <w:proofErr w:type="spellStart"/>
            <w:r w:rsidRPr="00582D20">
              <w:rPr>
                <w:rFonts w:eastAsia="Calibri"/>
              </w:rPr>
              <w:t>lygis</w:t>
            </w:r>
            <w:proofErr w:type="spellEnd"/>
            <w:r w:rsidRPr="00582D20">
              <w:rPr>
                <w:rFonts w:eastAsia="Calibri"/>
              </w:rPr>
              <w:t xml:space="preserve"> (</w:t>
            </w:r>
            <w:proofErr w:type="spellStart"/>
            <w:r w:rsidRPr="00582D20">
              <w:rPr>
                <w:rFonts w:eastAsia="Calibri"/>
              </w:rPr>
              <w:t>mokinių</w:t>
            </w:r>
            <w:proofErr w:type="spellEnd"/>
            <w:r w:rsidRPr="00582D20">
              <w:rPr>
                <w:rFonts w:eastAsia="Calibri"/>
              </w:rPr>
              <w:t xml:space="preserve"> </w:t>
            </w:r>
            <w:proofErr w:type="spellStart"/>
            <w:r w:rsidRPr="00582D20">
              <w:rPr>
                <w:rFonts w:eastAsia="Calibri"/>
              </w:rPr>
              <w:t>skaičius</w:t>
            </w:r>
            <w:proofErr w:type="spellEnd"/>
            <w:r w:rsidRPr="00582D20">
              <w:rPr>
                <w:rFonts w:eastAsia="Calibri"/>
              </w:rPr>
              <w:t>)</w:t>
            </w:r>
          </w:p>
        </w:tc>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36E5126F" w14:textId="77777777" w:rsidR="00B83961" w:rsidRPr="00582D20" w:rsidRDefault="00B83961" w:rsidP="00B83961">
            <w:pPr>
              <w:ind w:left="113" w:right="113"/>
              <w:rPr>
                <w:rFonts w:eastAsia="Calibri"/>
              </w:rPr>
            </w:pPr>
            <w:proofErr w:type="spellStart"/>
            <w:r w:rsidRPr="00582D20">
              <w:rPr>
                <w:rFonts w:eastAsia="Calibri"/>
              </w:rPr>
              <w:t>Laikinųjų</w:t>
            </w:r>
            <w:proofErr w:type="spellEnd"/>
            <w:r w:rsidRPr="00582D20">
              <w:rPr>
                <w:rFonts w:eastAsia="Calibri"/>
              </w:rPr>
              <w:t xml:space="preserve"> </w:t>
            </w:r>
            <w:proofErr w:type="spellStart"/>
            <w:r w:rsidRPr="00582D20">
              <w:rPr>
                <w:rFonts w:eastAsia="Calibri"/>
              </w:rPr>
              <w:t>grupių</w:t>
            </w:r>
            <w:proofErr w:type="spellEnd"/>
            <w:r w:rsidRPr="00582D20">
              <w:rPr>
                <w:rFonts w:eastAsia="Calibri"/>
              </w:rPr>
              <w:t xml:space="preserve"> </w:t>
            </w:r>
            <w:proofErr w:type="spellStart"/>
            <w:r w:rsidRPr="00582D20">
              <w:rPr>
                <w:rFonts w:eastAsia="Calibri"/>
              </w:rPr>
              <w:t>skaičius</w:t>
            </w:r>
            <w:proofErr w:type="spellEnd"/>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0D010A96" w14:textId="77777777" w:rsidR="00B83961" w:rsidRPr="00582D20" w:rsidRDefault="00B83961" w:rsidP="00B83961">
            <w:pPr>
              <w:ind w:left="113" w:right="-68"/>
              <w:rPr>
                <w:rFonts w:eastAsia="Calibri"/>
              </w:rPr>
            </w:pPr>
            <w:proofErr w:type="spellStart"/>
            <w:r w:rsidRPr="00582D20">
              <w:rPr>
                <w:rFonts w:eastAsia="Calibri"/>
              </w:rPr>
              <w:t>Pamokų</w:t>
            </w:r>
            <w:proofErr w:type="spellEnd"/>
            <w:r w:rsidRPr="00582D20">
              <w:rPr>
                <w:rFonts w:eastAsia="Calibri"/>
              </w:rPr>
              <w:t xml:space="preserve"> </w:t>
            </w:r>
            <w:proofErr w:type="spellStart"/>
            <w:r w:rsidRPr="00582D20">
              <w:rPr>
                <w:rFonts w:eastAsia="Calibri"/>
              </w:rPr>
              <w:t>skaičius</w:t>
            </w:r>
            <w:proofErr w:type="spellEnd"/>
            <w:r w:rsidRPr="00582D20">
              <w:rPr>
                <w:rFonts w:eastAsia="Calibri"/>
              </w:rPr>
              <w:t xml:space="preserve"> per </w:t>
            </w:r>
          </w:p>
          <w:p w14:paraId="7BFFE34C" w14:textId="77777777" w:rsidR="00B83961" w:rsidRPr="00582D20" w:rsidRDefault="00B83961" w:rsidP="00B83961">
            <w:pPr>
              <w:ind w:left="113" w:right="-68"/>
              <w:rPr>
                <w:rFonts w:eastAsia="Calibri"/>
              </w:rPr>
            </w:pPr>
            <w:proofErr w:type="spellStart"/>
            <w:r w:rsidRPr="00582D20">
              <w:rPr>
                <w:rFonts w:eastAsia="Calibri"/>
              </w:rPr>
              <w:t>dvejus</w:t>
            </w:r>
            <w:proofErr w:type="spellEnd"/>
            <w:r w:rsidRPr="00582D20">
              <w:rPr>
                <w:rFonts w:eastAsia="Calibri"/>
              </w:rPr>
              <w:t xml:space="preserve"> </w:t>
            </w:r>
            <w:proofErr w:type="spellStart"/>
            <w:r w:rsidRPr="00582D20">
              <w:rPr>
                <w:rFonts w:eastAsia="Calibri"/>
              </w:rPr>
              <w:t>metus</w:t>
            </w:r>
            <w:proofErr w:type="spellEnd"/>
          </w:p>
          <w:p w14:paraId="22BFCD67" w14:textId="77777777" w:rsidR="00B83961" w:rsidRPr="00582D20" w:rsidRDefault="00B83961" w:rsidP="00B83961">
            <w:pPr>
              <w:ind w:left="113" w:right="113"/>
              <w:rPr>
                <w:rFonts w:eastAsia="Calibri"/>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337A663" w14:textId="77777777" w:rsidR="00B83961" w:rsidRPr="00582D20" w:rsidRDefault="00B83961" w:rsidP="00B83961">
            <w:pPr>
              <w:ind w:left="113" w:right="-75"/>
              <w:rPr>
                <w:rFonts w:eastAsia="Calibri"/>
              </w:rPr>
            </w:pPr>
            <w:proofErr w:type="spellStart"/>
            <w:r w:rsidRPr="00582D20">
              <w:rPr>
                <w:rFonts w:eastAsia="Calibri"/>
              </w:rPr>
              <w:t>Valandų</w:t>
            </w:r>
            <w:proofErr w:type="spellEnd"/>
            <w:r w:rsidRPr="00582D20">
              <w:rPr>
                <w:rFonts w:eastAsia="Calibri"/>
              </w:rPr>
              <w:t xml:space="preserve"> </w:t>
            </w:r>
            <w:proofErr w:type="spellStart"/>
            <w:r w:rsidRPr="00582D20">
              <w:rPr>
                <w:rFonts w:eastAsia="Calibri"/>
              </w:rPr>
              <w:t>skaičius</w:t>
            </w:r>
            <w:proofErr w:type="spellEnd"/>
            <w:r w:rsidRPr="00582D20">
              <w:rPr>
                <w:rFonts w:eastAsia="Calibri"/>
              </w:rPr>
              <w:t xml:space="preserve"> </w:t>
            </w:r>
          </w:p>
          <w:p w14:paraId="78F6DFC1" w14:textId="77777777" w:rsidR="00B83961" w:rsidRPr="00582D20" w:rsidRDefault="00B83961" w:rsidP="00B83961">
            <w:pPr>
              <w:ind w:left="113" w:right="-75"/>
              <w:rPr>
                <w:rFonts w:eastAsia="Calibri"/>
              </w:rPr>
            </w:pPr>
            <w:r w:rsidRPr="00582D20">
              <w:rPr>
                <w:rFonts w:eastAsia="Calibri"/>
              </w:rPr>
              <w:t xml:space="preserve">2022-2023 </w:t>
            </w:r>
            <w:proofErr w:type="spellStart"/>
            <w:r w:rsidRPr="00582D20">
              <w:rPr>
                <w:rFonts w:eastAsia="Calibri"/>
              </w:rPr>
              <w:t>m.m.</w:t>
            </w:r>
            <w:proofErr w:type="spellEnd"/>
            <w:r>
              <w:rPr>
                <w:rFonts w:eastAsia="Calibri"/>
              </w:rPr>
              <w:t xml:space="preserve"> </w:t>
            </w:r>
            <w:r w:rsidRPr="00582D20">
              <w:rPr>
                <w:rFonts w:eastAsia="Calibri"/>
              </w:rPr>
              <w:t>IIIG kl.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1F2ED5E" w14:textId="77777777" w:rsidR="00B83961" w:rsidRPr="00582D20" w:rsidRDefault="00B83961" w:rsidP="00B83961">
            <w:pPr>
              <w:ind w:left="113" w:right="-82"/>
              <w:rPr>
                <w:rFonts w:eastAsia="Calibri"/>
              </w:rPr>
            </w:pPr>
            <w:proofErr w:type="spellStart"/>
            <w:r w:rsidRPr="00582D20">
              <w:rPr>
                <w:rFonts w:eastAsia="Calibri"/>
              </w:rPr>
              <w:t>Valandų</w:t>
            </w:r>
            <w:proofErr w:type="spellEnd"/>
            <w:r w:rsidRPr="00582D20">
              <w:rPr>
                <w:rFonts w:eastAsia="Calibri"/>
              </w:rPr>
              <w:t xml:space="preserve"> </w:t>
            </w:r>
            <w:proofErr w:type="spellStart"/>
            <w:r w:rsidRPr="00582D20">
              <w:rPr>
                <w:rFonts w:eastAsia="Calibri"/>
              </w:rPr>
              <w:t>skaičius</w:t>
            </w:r>
            <w:proofErr w:type="spellEnd"/>
            <w:r w:rsidRPr="00582D20">
              <w:rPr>
                <w:rFonts w:eastAsia="Calibri"/>
              </w:rPr>
              <w:t xml:space="preserve"> </w:t>
            </w:r>
          </w:p>
          <w:p w14:paraId="4F890B89" w14:textId="77777777" w:rsidR="00B83961" w:rsidRPr="00582D20" w:rsidRDefault="00B83961" w:rsidP="00B83961">
            <w:pPr>
              <w:ind w:left="113" w:right="-82"/>
              <w:rPr>
                <w:rFonts w:eastAsia="Calibri"/>
              </w:rPr>
            </w:pPr>
            <w:r w:rsidRPr="00582D20">
              <w:rPr>
                <w:rFonts w:eastAsia="Calibri"/>
              </w:rPr>
              <w:t>2023-2024 m. m. IVG kl.</w:t>
            </w:r>
          </w:p>
        </w:tc>
      </w:tr>
      <w:tr w:rsidR="00B83961" w:rsidRPr="00582D20" w14:paraId="1A2E1861" w14:textId="77777777" w:rsidTr="00B83961">
        <w:tc>
          <w:tcPr>
            <w:tcW w:w="850" w:type="dxa"/>
            <w:tcBorders>
              <w:top w:val="single" w:sz="4" w:space="0" w:color="auto"/>
              <w:left w:val="single" w:sz="4" w:space="0" w:color="auto"/>
              <w:bottom w:val="single" w:sz="4" w:space="0" w:color="auto"/>
              <w:right w:val="single" w:sz="4" w:space="0" w:color="auto"/>
            </w:tcBorders>
            <w:vAlign w:val="center"/>
          </w:tcPr>
          <w:p w14:paraId="3F2C74CD" w14:textId="77777777" w:rsidR="00B83961" w:rsidRPr="00582D20" w:rsidRDefault="00B83961" w:rsidP="00B83961">
            <w:pPr>
              <w:jc w:val="center"/>
              <w:rPr>
                <w:rFonts w:eastAsia="Calibri"/>
              </w:rPr>
            </w:pPr>
          </w:p>
        </w:tc>
        <w:tc>
          <w:tcPr>
            <w:tcW w:w="3545" w:type="dxa"/>
            <w:tcBorders>
              <w:top w:val="single" w:sz="4" w:space="0" w:color="auto"/>
              <w:left w:val="single" w:sz="4" w:space="0" w:color="auto"/>
              <w:bottom w:val="single" w:sz="4" w:space="0" w:color="auto"/>
              <w:right w:val="single" w:sz="4" w:space="0" w:color="auto"/>
            </w:tcBorders>
            <w:vAlign w:val="center"/>
          </w:tcPr>
          <w:p w14:paraId="2789B770" w14:textId="77777777" w:rsidR="00B83961" w:rsidRPr="00582D20" w:rsidRDefault="00B83961" w:rsidP="00B83961">
            <w:pPr>
              <w:rPr>
                <w:rFonts w:eastAsia="Calibri"/>
                <w:b/>
              </w:rPr>
            </w:pPr>
            <w:proofErr w:type="spellStart"/>
            <w:r w:rsidRPr="00582D20">
              <w:rPr>
                <w:rFonts w:eastAsia="Calibri"/>
                <w:b/>
              </w:rPr>
              <w:t>Dorinis</w:t>
            </w:r>
            <w:proofErr w:type="spellEnd"/>
            <w:r w:rsidRPr="00582D20">
              <w:rPr>
                <w:rFonts w:eastAsia="Calibri"/>
                <w:b/>
              </w:rPr>
              <w:t xml:space="preserve"> </w:t>
            </w:r>
            <w:proofErr w:type="spellStart"/>
            <w:r w:rsidRPr="00582D20">
              <w:rPr>
                <w:rFonts w:eastAsia="Calibri"/>
                <w:b/>
              </w:rPr>
              <w:t>ugdymas</w:t>
            </w:r>
            <w:proofErr w:type="spellEnd"/>
          </w:p>
        </w:tc>
        <w:tc>
          <w:tcPr>
            <w:tcW w:w="1541" w:type="dxa"/>
            <w:tcBorders>
              <w:top w:val="single" w:sz="4" w:space="0" w:color="auto"/>
              <w:left w:val="single" w:sz="4" w:space="0" w:color="auto"/>
              <w:bottom w:val="single" w:sz="4" w:space="0" w:color="auto"/>
              <w:right w:val="single" w:sz="4" w:space="0" w:color="auto"/>
            </w:tcBorders>
            <w:vAlign w:val="center"/>
          </w:tcPr>
          <w:p w14:paraId="694F0ACB" w14:textId="77777777" w:rsidR="00B83961" w:rsidRPr="00582D20" w:rsidRDefault="00B83961" w:rsidP="00B83961">
            <w:pPr>
              <w:jc w:val="center"/>
              <w:rPr>
                <w:rFonts w:eastAsia="Calibri"/>
              </w:rPr>
            </w:pPr>
          </w:p>
        </w:tc>
        <w:tc>
          <w:tcPr>
            <w:tcW w:w="726" w:type="dxa"/>
            <w:tcBorders>
              <w:top w:val="single" w:sz="4" w:space="0" w:color="auto"/>
              <w:left w:val="single" w:sz="4" w:space="0" w:color="auto"/>
              <w:bottom w:val="single" w:sz="4" w:space="0" w:color="auto"/>
              <w:right w:val="single" w:sz="4" w:space="0" w:color="auto"/>
            </w:tcBorders>
            <w:vAlign w:val="center"/>
          </w:tcPr>
          <w:p w14:paraId="185DF60D" w14:textId="77777777" w:rsidR="00B83961" w:rsidRPr="00582D20" w:rsidRDefault="00B83961" w:rsidP="00B83961">
            <w:pPr>
              <w:jc w:val="center"/>
              <w:rPr>
                <w:rFonts w:eastAsia="Calibri"/>
              </w:rPr>
            </w:pPr>
          </w:p>
        </w:tc>
        <w:tc>
          <w:tcPr>
            <w:tcW w:w="1135" w:type="dxa"/>
            <w:tcBorders>
              <w:top w:val="single" w:sz="4" w:space="0" w:color="auto"/>
              <w:left w:val="single" w:sz="4" w:space="0" w:color="auto"/>
              <w:bottom w:val="single" w:sz="4" w:space="0" w:color="auto"/>
              <w:right w:val="single" w:sz="4" w:space="0" w:color="auto"/>
            </w:tcBorders>
            <w:vAlign w:val="center"/>
          </w:tcPr>
          <w:p w14:paraId="67B4FE34"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588F48C"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21A68AB" w14:textId="77777777" w:rsidR="00B83961" w:rsidRPr="00582D20" w:rsidRDefault="00B83961" w:rsidP="00B83961">
            <w:pPr>
              <w:jc w:val="center"/>
              <w:rPr>
                <w:rFonts w:eastAsia="Calibri"/>
              </w:rPr>
            </w:pPr>
          </w:p>
        </w:tc>
      </w:tr>
      <w:tr w:rsidR="00B83961" w:rsidRPr="00582D20" w14:paraId="6B56FB85" w14:textId="77777777" w:rsidTr="00B83961">
        <w:tc>
          <w:tcPr>
            <w:tcW w:w="850" w:type="dxa"/>
            <w:tcBorders>
              <w:top w:val="single" w:sz="4" w:space="0" w:color="auto"/>
              <w:left w:val="single" w:sz="4" w:space="0" w:color="auto"/>
              <w:bottom w:val="single" w:sz="4" w:space="0" w:color="auto"/>
              <w:right w:val="single" w:sz="4" w:space="0" w:color="auto"/>
            </w:tcBorders>
            <w:vAlign w:val="center"/>
          </w:tcPr>
          <w:p w14:paraId="7569F3D0"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bottom w:val="single" w:sz="4" w:space="0" w:color="auto"/>
              <w:right w:val="single" w:sz="4" w:space="0" w:color="auto"/>
            </w:tcBorders>
            <w:vAlign w:val="center"/>
          </w:tcPr>
          <w:p w14:paraId="7CBB63B3" w14:textId="77777777" w:rsidR="00B83961" w:rsidRPr="00582D20" w:rsidRDefault="00B83961" w:rsidP="00B83961">
            <w:pPr>
              <w:rPr>
                <w:rFonts w:eastAsia="Calibri"/>
              </w:rPr>
            </w:pPr>
            <w:proofErr w:type="spellStart"/>
            <w:r w:rsidRPr="00582D20">
              <w:rPr>
                <w:rFonts w:eastAsia="Calibri"/>
              </w:rPr>
              <w:t>Tikyba</w:t>
            </w:r>
            <w:proofErr w:type="spellEnd"/>
          </w:p>
        </w:tc>
        <w:tc>
          <w:tcPr>
            <w:tcW w:w="1541" w:type="dxa"/>
            <w:tcBorders>
              <w:top w:val="single" w:sz="4" w:space="0" w:color="auto"/>
              <w:left w:val="single" w:sz="4" w:space="0" w:color="auto"/>
              <w:bottom w:val="single" w:sz="4" w:space="0" w:color="auto"/>
              <w:right w:val="single" w:sz="4" w:space="0" w:color="auto"/>
            </w:tcBorders>
            <w:vAlign w:val="center"/>
          </w:tcPr>
          <w:p w14:paraId="3BECD505" w14:textId="77777777" w:rsidR="00B83961" w:rsidRPr="00582D20" w:rsidRDefault="00B83961" w:rsidP="00B83961">
            <w:pPr>
              <w:rPr>
                <w:rFonts w:eastAsia="Calibri"/>
              </w:rPr>
            </w:pPr>
            <w:r w:rsidRPr="00582D20">
              <w:rPr>
                <w:rFonts w:eastAsia="Calibri"/>
              </w:rPr>
              <w:t>B (15)</w:t>
            </w:r>
          </w:p>
        </w:tc>
        <w:tc>
          <w:tcPr>
            <w:tcW w:w="726" w:type="dxa"/>
            <w:tcBorders>
              <w:top w:val="single" w:sz="4" w:space="0" w:color="auto"/>
              <w:left w:val="single" w:sz="4" w:space="0" w:color="auto"/>
              <w:bottom w:val="single" w:sz="4" w:space="0" w:color="auto"/>
              <w:right w:val="single" w:sz="4" w:space="0" w:color="auto"/>
            </w:tcBorders>
            <w:vAlign w:val="center"/>
          </w:tcPr>
          <w:p w14:paraId="07B4F890"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vAlign w:val="center"/>
          </w:tcPr>
          <w:p w14:paraId="44B05453" w14:textId="77777777" w:rsidR="00B83961" w:rsidRPr="00582D20" w:rsidRDefault="00B83961" w:rsidP="00B83961">
            <w:pPr>
              <w:jc w:val="center"/>
              <w:rPr>
                <w:rFonts w:eastAsia="Calibri"/>
              </w:rPr>
            </w:pPr>
            <w:r w:rsidRPr="00582D20">
              <w:rPr>
                <w:rFonts w:eastAsia="Calibri"/>
              </w:rPr>
              <w:t>2 (70)</w:t>
            </w:r>
          </w:p>
        </w:tc>
        <w:tc>
          <w:tcPr>
            <w:tcW w:w="1134" w:type="dxa"/>
            <w:tcBorders>
              <w:top w:val="single" w:sz="4" w:space="0" w:color="auto"/>
              <w:left w:val="single" w:sz="4" w:space="0" w:color="auto"/>
              <w:bottom w:val="single" w:sz="4" w:space="0" w:color="auto"/>
              <w:right w:val="single" w:sz="4" w:space="0" w:color="auto"/>
            </w:tcBorders>
            <w:vAlign w:val="center"/>
          </w:tcPr>
          <w:p w14:paraId="3B9FCDD8" w14:textId="77777777" w:rsidR="00B83961" w:rsidRPr="00582D20" w:rsidRDefault="00B83961" w:rsidP="00B83961">
            <w:pPr>
              <w:jc w:val="center"/>
              <w:rPr>
                <w:rFonts w:eastAsia="Calibri"/>
              </w:rPr>
            </w:pPr>
            <w:r w:rsidRPr="00582D20">
              <w:rPr>
                <w:rFonts w:eastAsia="Calibri"/>
              </w:rPr>
              <w:t>1 (35)</w:t>
            </w:r>
          </w:p>
        </w:tc>
        <w:tc>
          <w:tcPr>
            <w:tcW w:w="1134" w:type="dxa"/>
            <w:tcBorders>
              <w:top w:val="single" w:sz="4" w:space="0" w:color="auto"/>
              <w:left w:val="single" w:sz="4" w:space="0" w:color="auto"/>
              <w:bottom w:val="single" w:sz="4" w:space="0" w:color="auto"/>
              <w:right w:val="single" w:sz="4" w:space="0" w:color="auto"/>
            </w:tcBorders>
            <w:vAlign w:val="center"/>
          </w:tcPr>
          <w:p w14:paraId="7CA89B33" w14:textId="77777777" w:rsidR="00B83961" w:rsidRPr="00582D20" w:rsidRDefault="00B83961" w:rsidP="00B83961">
            <w:pPr>
              <w:jc w:val="center"/>
              <w:rPr>
                <w:rFonts w:eastAsia="Calibri"/>
              </w:rPr>
            </w:pPr>
            <w:r w:rsidRPr="00582D20">
              <w:rPr>
                <w:rFonts w:eastAsia="Calibri"/>
              </w:rPr>
              <w:t>1 (35)</w:t>
            </w:r>
          </w:p>
        </w:tc>
      </w:tr>
      <w:tr w:rsidR="00B83961" w:rsidRPr="00582D20" w14:paraId="4D26E370" w14:textId="77777777" w:rsidTr="00B83961">
        <w:tc>
          <w:tcPr>
            <w:tcW w:w="850" w:type="dxa"/>
            <w:tcBorders>
              <w:top w:val="single" w:sz="4" w:space="0" w:color="auto"/>
              <w:left w:val="single" w:sz="4" w:space="0" w:color="auto"/>
              <w:bottom w:val="single" w:sz="4" w:space="0" w:color="auto"/>
              <w:right w:val="single" w:sz="4" w:space="0" w:color="auto"/>
            </w:tcBorders>
            <w:vAlign w:val="center"/>
          </w:tcPr>
          <w:p w14:paraId="02FC113C" w14:textId="77777777" w:rsidR="00B83961" w:rsidRPr="00582D20" w:rsidRDefault="00B83961" w:rsidP="00B83961">
            <w:pPr>
              <w:rPr>
                <w:rFonts w:eastAsia="Calibri"/>
              </w:rPr>
            </w:pPr>
          </w:p>
        </w:tc>
        <w:tc>
          <w:tcPr>
            <w:tcW w:w="3545" w:type="dxa"/>
            <w:tcBorders>
              <w:top w:val="single" w:sz="4" w:space="0" w:color="auto"/>
              <w:left w:val="single" w:sz="4" w:space="0" w:color="auto"/>
              <w:bottom w:val="single" w:sz="4" w:space="0" w:color="auto"/>
              <w:right w:val="single" w:sz="4" w:space="0" w:color="auto"/>
            </w:tcBorders>
            <w:vAlign w:val="center"/>
          </w:tcPr>
          <w:p w14:paraId="1B2DDE46" w14:textId="77777777" w:rsidR="00B83961" w:rsidRPr="00582D20" w:rsidRDefault="00B83961" w:rsidP="00B83961">
            <w:pPr>
              <w:rPr>
                <w:rFonts w:eastAsia="Calibri"/>
                <w:b/>
              </w:rPr>
            </w:pPr>
            <w:proofErr w:type="spellStart"/>
            <w:r w:rsidRPr="00582D20">
              <w:rPr>
                <w:rFonts w:eastAsia="Calibri"/>
                <w:b/>
              </w:rPr>
              <w:t>Kalbos</w:t>
            </w:r>
            <w:proofErr w:type="spellEnd"/>
          </w:p>
        </w:tc>
        <w:tc>
          <w:tcPr>
            <w:tcW w:w="1541" w:type="dxa"/>
            <w:tcBorders>
              <w:top w:val="single" w:sz="4" w:space="0" w:color="auto"/>
              <w:left w:val="single" w:sz="4" w:space="0" w:color="auto"/>
              <w:bottom w:val="single" w:sz="4" w:space="0" w:color="auto"/>
              <w:right w:val="single" w:sz="4" w:space="0" w:color="auto"/>
            </w:tcBorders>
            <w:vAlign w:val="center"/>
          </w:tcPr>
          <w:p w14:paraId="49B4F51B" w14:textId="77777777" w:rsidR="00B83961" w:rsidRPr="00582D20" w:rsidRDefault="00B83961" w:rsidP="00B83961">
            <w:pPr>
              <w:rPr>
                <w:rFonts w:eastAsia="Calibri"/>
              </w:rPr>
            </w:pPr>
          </w:p>
        </w:tc>
        <w:tc>
          <w:tcPr>
            <w:tcW w:w="726" w:type="dxa"/>
            <w:tcBorders>
              <w:top w:val="single" w:sz="4" w:space="0" w:color="auto"/>
              <w:left w:val="single" w:sz="4" w:space="0" w:color="auto"/>
              <w:bottom w:val="single" w:sz="4" w:space="0" w:color="auto"/>
              <w:right w:val="single" w:sz="4" w:space="0" w:color="auto"/>
            </w:tcBorders>
            <w:vAlign w:val="center"/>
          </w:tcPr>
          <w:p w14:paraId="3E2BD6D7" w14:textId="77777777" w:rsidR="00B83961" w:rsidRPr="00582D20" w:rsidRDefault="00B83961" w:rsidP="00B83961">
            <w:pPr>
              <w:jc w:val="center"/>
              <w:rPr>
                <w:rFonts w:eastAsia="Calibri"/>
              </w:rPr>
            </w:pPr>
          </w:p>
        </w:tc>
        <w:tc>
          <w:tcPr>
            <w:tcW w:w="1135" w:type="dxa"/>
            <w:tcBorders>
              <w:top w:val="single" w:sz="4" w:space="0" w:color="auto"/>
              <w:left w:val="single" w:sz="4" w:space="0" w:color="auto"/>
              <w:bottom w:val="single" w:sz="4" w:space="0" w:color="auto"/>
              <w:right w:val="single" w:sz="4" w:space="0" w:color="auto"/>
            </w:tcBorders>
            <w:vAlign w:val="center"/>
          </w:tcPr>
          <w:p w14:paraId="32DDBB44"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F65EC47"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4265210" w14:textId="77777777" w:rsidR="00B83961" w:rsidRPr="00582D20" w:rsidRDefault="00B83961" w:rsidP="00B83961">
            <w:pPr>
              <w:jc w:val="center"/>
              <w:rPr>
                <w:rFonts w:eastAsia="Calibri"/>
              </w:rPr>
            </w:pPr>
          </w:p>
        </w:tc>
      </w:tr>
      <w:tr w:rsidR="00B83961" w:rsidRPr="00582D20" w14:paraId="633E1FCE" w14:textId="77777777" w:rsidTr="00B83961">
        <w:tc>
          <w:tcPr>
            <w:tcW w:w="850" w:type="dxa"/>
            <w:tcBorders>
              <w:top w:val="single" w:sz="4" w:space="0" w:color="auto"/>
              <w:left w:val="single" w:sz="4" w:space="0" w:color="auto"/>
              <w:right w:val="single" w:sz="4" w:space="0" w:color="auto"/>
            </w:tcBorders>
            <w:vAlign w:val="center"/>
          </w:tcPr>
          <w:p w14:paraId="67F01F4B"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right w:val="single" w:sz="4" w:space="0" w:color="auto"/>
            </w:tcBorders>
            <w:vAlign w:val="center"/>
          </w:tcPr>
          <w:p w14:paraId="01ED77C3" w14:textId="77777777" w:rsidR="00B83961" w:rsidRPr="00582D20" w:rsidRDefault="00B83961" w:rsidP="00B83961">
            <w:pPr>
              <w:ind w:right="-232"/>
              <w:rPr>
                <w:rFonts w:eastAsia="Calibri"/>
              </w:rPr>
            </w:pPr>
            <w:proofErr w:type="spellStart"/>
            <w:r w:rsidRPr="00582D20">
              <w:rPr>
                <w:rFonts w:eastAsia="Calibri"/>
              </w:rPr>
              <w:t>Užsienio</w:t>
            </w:r>
            <w:proofErr w:type="spellEnd"/>
            <w:r w:rsidRPr="00582D20">
              <w:rPr>
                <w:rFonts w:eastAsia="Calibri"/>
              </w:rPr>
              <w:t xml:space="preserve"> </w:t>
            </w:r>
            <w:proofErr w:type="spellStart"/>
            <w:r w:rsidRPr="00582D20">
              <w:rPr>
                <w:rFonts w:eastAsia="Calibri"/>
              </w:rPr>
              <w:t>kalba</w:t>
            </w:r>
            <w:proofErr w:type="spellEnd"/>
            <w:r w:rsidRPr="00582D20">
              <w:rPr>
                <w:rFonts w:eastAsia="Calibri"/>
              </w:rPr>
              <w:t xml:space="preserve"> (</w:t>
            </w:r>
            <w:proofErr w:type="spellStart"/>
            <w:r w:rsidRPr="00582D20">
              <w:rPr>
                <w:rFonts w:eastAsia="Calibri"/>
              </w:rPr>
              <w:t>anglų</w:t>
            </w:r>
            <w:proofErr w:type="spellEnd"/>
            <w:r w:rsidRPr="00582D20">
              <w:rPr>
                <w:rFonts w:eastAsia="Calibri"/>
              </w:rPr>
              <w:t>)</w:t>
            </w:r>
          </w:p>
        </w:tc>
        <w:tc>
          <w:tcPr>
            <w:tcW w:w="1541" w:type="dxa"/>
            <w:tcBorders>
              <w:top w:val="single" w:sz="4" w:space="0" w:color="auto"/>
              <w:left w:val="single" w:sz="4" w:space="0" w:color="auto"/>
              <w:bottom w:val="single" w:sz="4" w:space="0" w:color="auto"/>
              <w:right w:val="single" w:sz="4" w:space="0" w:color="auto"/>
            </w:tcBorders>
            <w:vAlign w:val="center"/>
          </w:tcPr>
          <w:p w14:paraId="0E181C74" w14:textId="77777777" w:rsidR="00B83961" w:rsidRPr="00582D20" w:rsidRDefault="00B83961" w:rsidP="00B83961">
            <w:pPr>
              <w:ind w:right="-122"/>
              <w:rPr>
                <w:rFonts w:eastAsia="Calibri"/>
              </w:rPr>
            </w:pPr>
            <w:r w:rsidRPr="00582D20">
              <w:rPr>
                <w:rFonts w:eastAsia="Calibri"/>
              </w:rPr>
              <w:t>B2</w:t>
            </w:r>
            <w:r>
              <w:rPr>
                <w:rFonts w:eastAsia="Calibri"/>
              </w:rPr>
              <w:t xml:space="preserve"> </w:t>
            </w:r>
            <w:r w:rsidRPr="00582D20">
              <w:rPr>
                <w:rFonts w:eastAsia="Calibri"/>
              </w:rPr>
              <w:t>(7)</w:t>
            </w:r>
            <w:r>
              <w:rPr>
                <w:rFonts w:eastAsia="Calibri"/>
              </w:rPr>
              <w:t>; B1 (8)</w:t>
            </w:r>
          </w:p>
        </w:tc>
        <w:tc>
          <w:tcPr>
            <w:tcW w:w="726" w:type="dxa"/>
            <w:tcBorders>
              <w:top w:val="single" w:sz="4" w:space="0" w:color="auto"/>
              <w:left w:val="single" w:sz="4" w:space="0" w:color="auto"/>
              <w:bottom w:val="single" w:sz="4" w:space="0" w:color="auto"/>
              <w:right w:val="single" w:sz="4" w:space="0" w:color="auto"/>
            </w:tcBorders>
            <w:vAlign w:val="center"/>
          </w:tcPr>
          <w:p w14:paraId="4E0852DA" w14:textId="77777777" w:rsidR="00B83961" w:rsidRPr="00582D20" w:rsidRDefault="00B83961" w:rsidP="00B83961">
            <w:pPr>
              <w:jc w:val="center"/>
              <w:rPr>
                <w:rFonts w:eastAsia="Calibri"/>
              </w:rPr>
            </w:pPr>
            <w:r w:rsidRPr="00582D20">
              <w:rPr>
                <w:rFonts w:eastAsia="Calibri"/>
              </w:rPr>
              <w:t>1</w:t>
            </w:r>
            <w:r>
              <w:rPr>
                <w:rFonts w:eastAsia="Calibri"/>
              </w:rPr>
              <w:t>*</w:t>
            </w:r>
          </w:p>
        </w:tc>
        <w:tc>
          <w:tcPr>
            <w:tcW w:w="1135" w:type="dxa"/>
            <w:tcBorders>
              <w:top w:val="single" w:sz="4" w:space="0" w:color="auto"/>
              <w:left w:val="single" w:sz="4" w:space="0" w:color="auto"/>
              <w:bottom w:val="single" w:sz="4" w:space="0" w:color="auto"/>
              <w:right w:val="single" w:sz="4" w:space="0" w:color="auto"/>
            </w:tcBorders>
            <w:vAlign w:val="center"/>
          </w:tcPr>
          <w:p w14:paraId="305F5554" w14:textId="77777777" w:rsidR="00B83961" w:rsidRPr="00582D20" w:rsidRDefault="00B83961" w:rsidP="00B83961">
            <w:pPr>
              <w:jc w:val="center"/>
              <w:rPr>
                <w:rFonts w:eastAsia="Calibri"/>
              </w:rPr>
            </w:pPr>
            <w:r w:rsidRPr="00582D20">
              <w:rPr>
                <w:rFonts w:eastAsia="Calibri"/>
              </w:rPr>
              <w:t>6 (210)</w:t>
            </w:r>
          </w:p>
        </w:tc>
        <w:tc>
          <w:tcPr>
            <w:tcW w:w="1134" w:type="dxa"/>
            <w:tcBorders>
              <w:top w:val="single" w:sz="4" w:space="0" w:color="auto"/>
              <w:left w:val="single" w:sz="4" w:space="0" w:color="auto"/>
              <w:bottom w:val="single" w:sz="4" w:space="0" w:color="auto"/>
              <w:right w:val="single" w:sz="4" w:space="0" w:color="auto"/>
            </w:tcBorders>
            <w:vAlign w:val="center"/>
          </w:tcPr>
          <w:p w14:paraId="54595314" w14:textId="77777777" w:rsidR="00B83961" w:rsidRPr="00582D20" w:rsidRDefault="00B83961" w:rsidP="00B83961">
            <w:pPr>
              <w:jc w:val="center"/>
              <w:rPr>
                <w:rFonts w:eastAsia="Calibri"/>
              </w:rPr>
            </w:pPr>
            <w:r w:rsidRPr="00582D20">
              <w:rPr>
                <w:rFonts w:eastAsia="Calibri"/>
              </w:rPr>
              <w:t>3 (105)</w:t>
            </w:r>
          </w:p>
        </w:tc>
        <w:tc>
          <w:tcPr>
            <w:tcW w:w="1134" w:type="dxa"/>
            <w:tcBorders>
              <w:top w:val="single" w:sz="4" w:space="0" w:color="auto"/>
              <w:left w:val="single" w:sz="4" w:space="0" w:color="auto"/>
              <w:bottom w:val="single" w:sz="4" w:space="0" w:color="auto"/>
              <w:right w:val="single" w:sz="4" w:space="0" w:color="auto"/>
            </w:tcBorders>
            <w:vAlign w:val="center"/>
          </w:tcPr>
          <w:p w14:paraId="01D4FEC3" w14:textId="77777777" w:rsidR="00B83961" w:rsidRPr="00582D20" w:rsidRDefault="00B83961" w:rsidP="00B83961">
            <w:pPr>
              <w:jc w:val="center"/>
              <w:rPr>
                <w:rFonts w:eastAsia="Calibri"/>
              </w:rPr>
            </w:pPr>
            <w:r w:rsidRPr="00582D20">
              <w:rPr>
                <w:rFonts w:eastAsia="Calibri"/>
              </w:rPr>
              <w:t>3 (105)</w:t>
            </w:r>
          </w:p>
        </w:tc>
      </w:tr>
      <w:tr w:rsidR="00B83961" w:rsidRPr="00582D20" w14:paraId="3B52C8EC" w14:textId="77777777" w:rsidTr="00B83961">
        <w:tc>
          <w:tcPr>
            <w:tcW w:w="850" w:type="dxa"/>
            <w:tcBorders>
              <w:top w:val="single" w:sz="4" w:space="0" w:color="auto"/>
              <w:left w:val="single" w:sz="4" w:space="0" w:color="auto"/>
              <w:bottom w:val="single" w:sz="4" w:space="0" w:color="auto"/>
              <w:right w:val="single" w:sz="4" w:space="0" w:color="auto"/>
            </w:tcBorders>
            <w:vAlign w:val="center"/>
          </w:tcPr>
          <w:p w14:paraId="61571F0B"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bottom w:val="single" w:sz="4" w:space="0" w:color="auto"/>
              <w:right w:val="single" w:sz="4" w:space="0" w:color="auto"/>
            </w:tcBorders>
          </w:tcPr>
          <w:p w14:paraId="664EC77B" w14:textId="77777777" w:rsidR="00B83961" w:rsidRPr="00582D20" w:rsidRDefault="00B83961" w:rsidP="00B83961">
            <w:pPr>
              <w:ind w:right="-232"/>
              <w:rPr>
                <w:rFonts w:eastAsia="Calibri"/>
              </w:rPr>
            </w:pPr>
            <w:proofErr w:type="spellStart"/>
            <w:r w:rsidRPr="00582D20">
              <w:rPr>
                <w:rFonts w:eastAsia="Calibri"/>
              </w:rPr>
              <w:t>Gimtoji</w:t>
            </w:r>
            <w:proofErr w:type="spellEnd"/>
            <w:r w:rsidRPr="00582D20">
              <w:rPr>
                <w:rFonts w:eastAsia="Calibri"/>
              </w:rPr>
              <w:t xml:space="preserve"> </w:t>
            </w:r>
            <w:proofErr w:type="spellStart"/>
            <w:r w:rsidRPr="00582D20">
              <w:rPr>
                <w:rFonts w:eastAsia="Calibri"/>
              </w:rPr>
              <w:t>kalba</w:t>
            </w:r>
            <w:proofErr w:type="spellEnd"/>
            <w:r w:rsidRPr="00582D20">
              <w:rPr>
                <w:rFonts w:eastAsia="Calibri"/>
              </w:rPr>
              <w:t xml:space="preserve"> (</w:t>
            </w:r>
            <w:proofErr w:type="spellStart"/>
            <w:r w:rsidRPr="00582D20">
              <w:rPr>
                <w:rFonts w:eastAsia="Calibri"/>
              </w:rPr>
              <w:t>lenkų</w:t>
            </w:r>
            <w:proofErr w:type="spellEnd"/>
            <w:r w:rsidRPr="00582D20">
              <w:rPr>
                <w:rFonts w:eastAsia="Calibri"/>
              </w:rPr>
              <w:t>)</w:t>
            </w:r>
          </w:p>
        </w:tc>
        <w:tc>
          <w:tcPr>
            <w:tcW w:w="1541" w:type="dxa"/>
            <w:tcBorders>
              <w:top w:val="single" w:sz="4" w:space="0" w:color="auto"/>
              <w:left w:val="single" w:sz="4" w:space="0" w:color="auto"/>
              <w:bottom w:val="single" w:sz="4" w:space="0" w:color="auto"/>
              <w:right w:val="single" w:sz="4" w:space="0" w:color="auto"/>
            </w:tcBorders>
            <w:vAlign w:val="center"/>
          </w:tcPr>
          <w:p w14:paraId="77479565" w14:textId="77777777" w:rsidR="00B83961" w:rsidRPr="00582D20" w:rsidRDefault="00B83961" w:rsidP="00B83961">
            <w:pPr>
              <w:rPr>
                <w:rFonts w:eastAsia="Calibri"/>
              </w:rPr>
            </w:pPr>
            <w:r>
              <w:rPr>
                <w:rFonts w:eastAsia="Calibri"/>
              </w:rPr>
              <w:t>A</w:t>
            </w:r>
            <w:r w:rsidRPr="00582D20">
              <w:rPr>
                <w:rFonts w:eastAsia="Calibri"/>
              </w:rPr>
              <w:t xml:space="preserve"> (15)</w:t>
            </w:r>
          </w:p>
        </w:tc>
        <w:tc>
          <w:tcPr>
            <w:tcW w:w="726" w:type="dxa"/>
            <w:tcBorders>
              <w:top w:val="single" w:sz="4" w:space="0" w:color="auto"/>
              <w:left w:val="single" w:sz="4" w:space="0" w:color="auto"/>
              <w:bottom w:val="single" w:sz="4" w:space="0" w:color="auto"/>
              <w:right w:val="single" w:sz="4" w:space="0" w:color="auto"/>
            </w:tcBorders>
            <w:vAlign w:val="center"/>
          </w:tcPr>
          <w:p w14:paraId="103B2A1F"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vAlign w:val="center"/>
          </w:tcPr>
          <w:p w14:paraId="48CBA66D" w14:textId="77777777" w:rsidR="00B83961" w:rsidRPr="00582D20" w:rsidRDefault="00B83961" w:rsidP="00B83961">
            <w:pPr>
              <w:jc w:val="center"/>
              <w:rPr>
                <w:rFonts w:eastAsia="Calibri"/>
              </w:rPr>
            </w:pPr>
            <w:r>
              <w:rPr>
                <w:rFonts w:eastAsia="Calibri"/>
              </w:rPr>
              <w:t>10</w:t>
            </w:r>
            <w:r w:rsidRPr="00582D20">
              <w:rPr>
                <w:rFonts w:eastAsia="Calibri"/>
              </w:rPr>
              <w:t xml:space="preserve"> (</w:t>
            </w:r>
            <w:r>
              <w:rPr>
                <w:rFonts w:eastAsia="Calibri"/>
              </w:rPr>
              <w:t>350</w:t>
            </w:r>
            <w:r w:rsidRPr="00582D20">
              <w:rPr>
                <w:rFonts w:eastAsia="Calibri"/>
              </w:rPr>
              <w:t>)</w:t>
            </w:r>
          </w:p>
        </w:tc>
        <w:tc>
          <w:tcPr>
            <w:tcW w:w="1134" w:type="dxa"/>
            <w:tcBorders>
              <w:top w:val="single" w:sz="4" w:space="0" w:color="auto"/>
              <w:left w:val="single" w:sz="4" w:space="0" w:color="auto"/>
              <w:bottom w:val="single" w:sz="4" w:space="0" w:color="auto"/>
              <w:right w:val="single" w:sz="4" w:space="0" w:color="auto"/>
            </w:tcBorders>
            <w:vAlign w:val="center"/>
          </w:tcPr>
          <w:p w14:paraId="47BC8228" w14:textId="77777777" w:rsidR="00B83961" w:rsidRPr="00582D20" w:rsidRDefault="00B83961" w:rsidP="00B83961">
            <w:pPr>
              <w:jc w:val="center"/>
              <w:rPr>
                <w:rFonts w:eastAsia="Calibri"/>
              </w:rPr>
            </w:pPr>
            <w:r>
              <w:rPr>
                <w:rFonts w:eastAsia="Calibri"/>
              </w:rPr>
              <w:t>5</w:t>
            </w:r>
            <w:r w:rsidRPr="00582D20">
              <w:rPr>
                <w:rFonts w:eastAsia="Calibri"/>
              </w:rPr>
              <w:t xml:space="preserve"> (1</w:t>
            </w:r>
            <w:r>
              <w:rPr>
                <w:rFonts w:eastAsia="Calibri"/>
              </w:rPr>
              <w:t>75</w:t>
            </w:r>
            <w:r w:rsidRPr="00582D20">
              <w:rPr>
                <w:rFonts w:eastAsia="Calibri"/>
              </w:rPr>
              <w:t>)</w:t>
            </w:r>
          </w:p>
        </w:tc>
        <w:tc>
          <w:tcPr>
            <w:tcW w:w="1134" w:type="dxa"/>
            <w:tcBorders>
              <w:top w:val="single" w:sz="4" w:space="0" w:color="auto"/>
              <w:left w:val="single" w:sz="4" w:space="0" w:color="auto"/>
              <w:bottom w:val="single" w:sz="4" w:space="0" w:color="auto"/>
              <w:right w:val="single" w:sz="4" w:space="0" w:color="auto"/>
            </w:tcBorders>
            <w:vAlign w:val="center"/>
          </w:tcPr>
          <w:p w14:paraId="25DA1B37" w14:textId="77777777" w:rsidR="00B83961" w:rsidRPr="00582D20" w:rsidRDefault="00B83961" w:rsidP="00B83961">
            <w:pPr>
              <w:jc w:val="center"/>
              <w:rPr>
                <w:rFonts w:eastAsia="Calibri"/>
              </w:rPr>
            </w:pPr>
            <w:r>
              <w:rPr>
                <w:rFonts w:eastAsia="Calibri"/>
              </w:rPr>
              <w:t>5</w:t>
            </w:r>
            <w:r w:rsidRPr="00582D20">
              <w:rPr>
                <w:rFonts w:eastAsia="Calibri"/>
              </w:rPr>
              <w:t xml:space="preserve"> (1</w:t>
            </w:r>
            <w:r>
              <w:rPr>
                <w:rFonts w:eastAsia="Calibri"/>
              </w:rPr>
              <w:t>75</w:t>
            </w:r>
            <w:r w:rsidRPr="00582D20">
              <w:rPr>
                <w:rFonts w:eastAsia="Calibri"/>
              </w:rPr>
              <w:t>)</w:t>
            </w:r>
          </w:p>
        </w:tc>
      </w:tr>
      <w:tr w:rsidR="00B83961" w:rsidRPr="00582D20" w14:paraId="74F37AF9" w14:textId="77777777" w:rsidTr="00B83961">
        <w:tc>
          <w:tcPr>
            <w:tcW w:w="850" w:type="dxa"/>
            <w:tcBorders>
              <w:top w:val="single" w:sz="4" w:space="0" w:color="auto"/>
              <w:left w:val="single" w:sz="4" w:space="0" w:color="auto"/>
              <w:right w:val="single" w:sz="4" w:space="0" w:color="auto"/>
            </w:tcBorders>
            <w:shd w:val="clear" w:color="auto" w:fill="FFFFFF"/>
            <w:vAlign w:val="center"/>
          </w:tcPr>
          <w:p w14:paraId="71F2EB8F"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right w:val="single" w:sz="4" w:space="0" w:color="auto"/>
            </w:tcBorders>
            <w:shd w:val="clear" w:color="auto" w:fill="FFFFFF"/>
            <w:vAlign w:val="center"/>
          </w:tcPr>
          <w:p w14:paraId="0F43C763" w14:textId="77777777" w:rsidR="00B83961" w:rsidRPr="00582D20" w:rsidRDefault="00B83961" w:rsidP="00B83961">
            <w:pPr>
              <w:rPr>
                <w:rFonts w:eastAsia="Calibri"/>
              </w:rPr>
            </w:pPr>
            <w:proofErr w:type="spellStart"/>
            <w:r w:rsidRPr="00582D20">
              <w:rPr>
                <w:rFonts w:eastAsia="Calibri"/>
              </w:rPr>
              <w:t>Lietuvių</w:t>
            </w:r>
            <w:proofErr w:type="spellEnd"/>
            <w:r w:rsidRPr="00582D20">
              <w:rPr>
                <w:rFonts w:eastAsia="Calibri"/>
              </w:rPr>
              <w:t xml:space="preserve"> </w:t>
            </w:r>
            <w:proofErr w:type="spellStart"/>
            <w:r w:rsidRPr="00582D20">
              <w:rPr>
                <w:rFonts w:eastAsia="Calibri"/>
              </w:rPr>
              <w:t>kalba</w:t>
            </w:r>
            <w:proofErr w:type="spellEnd"/>
            <w:r w:rsidRPr="00582D20">
              <w:rPr>
                <w:rFonts w:eastAsia="Calibri"/>
              </w:rPr>
              <w:t xml:space="preserve"> </w:t>
            </w:r>
            <w:proofErr w:type="spellStart"/>
            <w:r w:rsidRPr="00582D20">
              <w:rPr>
                <w:rFonts w:eastAsia="Calibri"/>
              </w:rPr>
              <w:t>ir</w:t>
            </w:r>
            <w:proofErr w:type="spellEnd"/>
            <w:r w:rsidRPr="00582D20">
              <w:rPr>
                <w:rFonts w:eastAsia="Calibri"/>
              </w:rPr>
              <w:t xml:space="preserve"> </w:t>
            </w:r>
            <w:proofErr w:type="spellStart"/>
            <w:r w:rsidRPr="00582D20">
              <w:rPr>
                <w:rFonts w:eastAsia="Calibri"/>
              </w:rPr>
              <w:t>literatūra</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3644CCF3" w14:textId="77777777" w:rsidR="00B83961" w:rsidRPr="00582D20" w:rsidRDefault="00B83961" w:rsidP="00B83961">
            <w:pPr>
              <w:rPr>
                <w:rFonts w:eastAsia="Calibri"/>
              </w:rPr>
            </w:pPr>
            <w:r w:rsidRPr="00582D20">
              <w:rPr>
                <w:rFonts w:eastAsia="Calibri"/>
              </w:rPr>
              <w:t>A (15)</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087751A9"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64846987" w14:textId="77777777" w:rsidR="00B83961" w:rsidRPr="00582D20" w:rsidRDefault="00B83961" w:rsidP="00B83961">
            <w:pPr>
              <w:jc w:val="center"/>
              <w:rPr>
                <w:rFonts w:eastAsia="Calibri"/>
              </w:rPr>
            </w:pPr>
            <w:r w:rsidRPr="00582D20">
              <w:rPr>
                <w:rFonts w:eastAsia="Calibri"/>
              </w:rPr>
              <w:t>13 (455)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15588" w14:textId="3742120E" w:rsidR="00B83961" w:rsidRPr="00582D20" w:rsidRDefault="00D30E9D" w:rsidP="00B83961">
            <w:pPr>
              <w:jc w:val="center"/>
              <w:rPr>
                <w:rFonts w:eastAsia="Calibri"/>
              </w:rPr>
            </w:pPr>
            <w:r>
              <w:rPr>
                <w:rFonts w:eastAsia="Calibri"/>
              </w:rPr>
              <w:t>6</w:t>
            </w:r>
            <w:r w:rsidR="00B83961" w:rsidRPr="00582D20">
              <w:rPr>
                <w:rFonts w:eastAsia="Calibri"/>
              </w:rPr>
              <w:t xml:space="preserve"> (</w:t>
            </w:r>
            <w:r>
              <w:rPr>
                <w:rFonts w:eastAsia="Calibri"/>
              </w:rPr>
              <w:t>210</w:t>
            </w:r>
            <w:r w:rsidR="00B83961" w:rsidRPr="00582D20">
              <w:rPr>
                <w:rFonts w:eastAsia="Calibri"/>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CB150D" w14:textId="101AB81E" w:rsidR="00B83961" w:rsidRPr="00582D20" w:rsidRDefault="00D30E9D" w:rsidP="00B83961">
            <w:pPr>
              <w:jc w:val="center"/>
              <w:rPr>
                <w:rFonts w:eastAsia="Calibri"/>
              </w:rPr>
            </w:pPr>
            <w:r>
              <w:rPr>
                <w:rFonts w:eastAsia="Calibri"/>
              </w:rPr>
              <w:t>7</w:t>
            </w:r>
            <w:r w:rsidR="00B83961" w:rsidRPr="00582D20">
              <w:rPr>
                <w:rFonts w:eastAsia="Calibri"/>
              </w:rPr>
              <w:t xml:space="preserve"> (2</w:t>
            </w:r>
            <w:r>
              <w:rPr>
                <w:rFonts w:eastAsia="Calibri"/>
              </w:rPr>
              <w:t>45</w:t>
            </w:r>
            <w:r w:rsidR="00B83961" w:rsidRPr="00582D20">
              <w:rPr>
                <w:rFonts w:eastAsia="Calibri"/>
              </w:rPr>
              <w:t>)</w:t>
            </w:r>
          </w:p>
        </w:tc>
      </w:tr>
      <w:tr w:rsidR="00B83961" w:rsidRPr="00582D20" w14:paraId="6AAD99F3" w14:textId="77777777" w:rsidTr="00B83961">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C187D6" w14:textId="77777777" w:rsidR="00B83961" w:rsidRPr="00582D20" w:rsidRDefault="00B83961" w:rsidP="00B83961">
            <w:pPr>
              <w:rPr>
                <w:rFonts w:eastAsia="Calibri"/>
              </w:rPr>
            </w:pP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14:paraId="0A84ED72" w14:textId="77777777" w:rsidR="00B83961" w:rsidRPr="00582D20" w:rsidRDefault="00B83961" w:rsidP="00B83961">
            <w:pPr>
              <w:rPr>
                <w:rFonts w:eastAsia="Calibri"/>
                <w:b/>
              </w:rPr>
            </w:pPr>
            <w:proofErr w:type="spellStart"/>
            <w:r w:rsidRPr="00582D20">
              <w:rPr>
                <w:rFonts w:eastAsia="Calibri"/>
                <w:b/>
              </w:rPr>
              <w:t>Socialiniai</w:t>
            </w:r>
            <w:proofErr w:type="spellEnd"/>
            <w:r w:rsidRPr="00582D20">
              <w:rPr>
                <w:rFonts w:eastAsia="Calibri"/>
                <w:b/>
              </w:rPr>
              <w:t xml:space="preserve"> </w:t>
            </w:r>
            <w:proofErr w:type="spellStart"/>
            <w:r w:rsidRPr="00582D20">
              <w:rPr>
                <w:rFonts w:eastAsia="Calibri"/>
                <w:b/>
              </w:rPr>
              <w:t>mokslai</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2895D395" w14:textId="77777777" w:rsidR="00B83961" w:rsidRPr="00582D20" w:rsidRDefault="00B83961" w:rsidP="00B83961">
            <w:pPr>
              <w:rPr>
                <w:rFonts w:eastAsia="Calibri"/>
              </w:rPr>
            </w:pP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16E2B234" w14:textId="77777777" w:rsidR="00B83961" w:rsidRPr="00582D20" w:rsidRDefault="00B83961" w:rsidP="00B83961">
            <w:pPr>
              <w:jc w:val="center"/>
              <w:rPr>
                <w:rFonts w:eastAsia="Calibr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11DB3BC7"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90EE54"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3C65D" w14:textId="77777777" w:rsidR="00B83961" w:rsidRPr="00582D20" w:rsidRDefault="00B83961" w:rsidP="00B83961">
            <w:pPr>
              <w:jc w:val="center"/>
              <w:rPr>
                <w:rFonts w:eastAsia="Calibri"/>
              </w:rPr>
            </w:pPr>
          </w:p>
        </w:tc>
      </w:tr>
      <w:tr w:rsidR="00B83961" w:rsidRPr="00582D20" w14:paraId="1F26C81D" w14:textId="77777777" w:rsidTr="00B83961">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F7FA03"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14:paraId="643F0CCB" w14:textId="77777777" w:rsidR="00B83961" w:rsidRPr="00582D20" w:rsidRDefault="00B83961" w:rsidP="00B83961">
            <w:pPr>
              <w:rPr>
                <w:rFonts w:eastAsia="Calibri"/>
              </w:rPr>
            </w:pPr>
            <w:proofErr w:type="spellStart"/>
            <w:r w:rsidRPr="00582D20">
              <w:rPr>
                <w:rFonts w:eastAsia="Calibri"/>
              </w:rPr>
              <w:t>Istorija</w:t>
            </w:r>
            <w:proofErr w:type="spellEnd"/>
            <w:r w:rsidRPr="00582D20">
              <w:rPr>
                <w:rFonts w:eastAsia="Calibri"/>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61DAC16E" w14:textId="77777777" w:rsidR="00B83961" w:rsidRPr="00582D20" w:rsidRDefault="00B83961" w:rsidP="00B83961">
            <w:pPr>
              <w:rPr>
                <w:rFonts w:eastAsia="Calibri"/>
              </w:rPr>
            </w:pPr>
            <w:r w:rsidRPr="00582D20">
              <w:rPr>
                <w:rFonts w:eastAsia="Calibri"/>
              </w:rPr>
              <w:t>A</w:t>
            </w:r>
            <w:r>
              <w:rPr>
                <w:rFonts w:eastAsia="Calibri"/>
              </w:rPr>
              <w:t xml:space="preserve"> </w:t>
            </w:r>
            <w:r w:rsidRPr="00582D20">
              <w:rPr>
                <w:rFonts w:eastAsia="Calibri"/>
              </w:rPr>
              <w:t>(7); B (8)</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203B7234"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2398F52E" w14:textId="77777777" w:rsidR="00B83961" w:rsidRPr="00582D20" w:rsidRDefault="00B83961" w:rsidP="00B83961">
            <w:pPr>
              <w:jc w:val="center"/>
              <w:rPr>
                <w:rFonts w:eastAsia="Calibri"/>
              </w:rPr>
            </w:pPr>
            <w:r w:rsidRPr="00582D20">
              <w:rPr>
                <w:rFonts w:eastAsia="Calibri"/>
              </w:rPr>
              <w:t>6 (210)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02B9B5" w14:textId="77777777" w:rsidR="00B83961" w:rsidRPr="00582D20" w:rsidRDefault="00B83961" w:rsidP="00B83961">
            <w:pPr>
              <w:jc w:val="center"/>
              <w:rPr>
                <w:rFonts w:eastAsia="Calibri"/>
              </w:rPr>
            </w:pPr>
            <w:r w:rsidRPr="00582D20">
              <w:rPr>
                <w:rFonts w:eastAsia="Calibri"/>
              </w:rPr>
              <w:t>3 (105)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9B1FFC" w14:textId="77777777" w:rsidR="00B83961" w:rsidRPr="00582D20" w:rsidRDefault="00B83961" w:rsidP="00B83961">
            <w:pPr>
              <w:jc w:val="center"/>
              <w:rPr>
                <w:rFonts w:eastAsia="Calibri"/>
              </w:rPr>
            </w:pPr>
            <w:r w:rsidRPr="00582D20">
              <w:rPr>
                <w:rFonts w:eastAsia="Calibri"/>
              </w:rPr>
              <w:t>3 (105)</w:t>
            </w:r>
          </w:p>
        </w:tc>
      </w:tr>
      <w:tr w:rsidR="00B83961" w:rsidRPr="00582D20" w14:paraId="7CA99430" w14:textId="77777777" w:rsidTr="00B83961">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DD7B18A" w14:textId="77777777" w:rsidR="00B83961" w:rsidRPr="00582D20" w:rsidRDefault="00B83961" w:rsidP="00B83961">
            <w:pPr>
              <w:rPr>
                <w:rFonts w:eastAsia="Calibri"/>
              </w:rPr>
            </w:pP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14:paraId="46C2CD08" w14:textId="77777777" w:rsidR="00B83961" w:rsidRPr="00582D20" w:rsidRDefault="00B83961" w:rsidP="00B83961">
            <w:pPr>
              <w:rPr>
                <w:rFonts w:eastAsia="Calibri"/>
                <w:b/>
              </w:rPr>
            </w:pPr>
            <w:proofErr w:type="spellStart"/>
            <w:r w:rsidRPr="00582D20">
              <w:rPr>
                <w:rFonts w:eastAsia="Calibri"/>
                <w:b/>
              </w:rPr>
              <w:t>Tikslieji</w:t>
            </w:r>
            <w:proofErr w:type="spellEnd"/>
            <w:r w:rsidRPr="00582D20">
              <w:rPr>
                <w:rFonts w:eastAsia="Calibri"/>
                <w:b/>
              </w:rPr>
              <w:t xml:space="preserve"> </w:t>
            </w:r>
            <w:proofErr w:type="spellStart"/>
            <w:r w:rsidRPr="00582D20">
              <w:rPr>
                <w:rFonts w:eastAsia="Calibri"/>
                <w:b/>
              </w:rPr>
              <w:t>mokslai</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3A4073D7" w14:textId="77777777" w:rsidR="00B83961" w:rsidRPr="00582D20" w:rsidRDefault="00B83961" w:rsidP="00B83961">
            <w:pPr>
              <w:rPr>
                <w:rFonts w:eastAsia="Calibri"/>
              </w:rPr>
            </w:pP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55A8C0F7" w14:textId="77777777" w:rsidR="00B83961" w:rsidRPr="00582D20" w:rsidRDefault="00B83961" w:rsidP="00B83961">
            <w:pPr>
              <w:jc w:val="center"/>
              <w:rPr>
                <w:rFonts w:eastAsia="Calibr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45FFB6F8"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B2FDE"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084770" w14:textId="77777777" w:rsidR="00B83961" w:rsidRPr="00582D20" w:rsidRDefault="00B83961" w:rsidP="00B83961">
            <w:pPr>
              <w:jc w:val="center"/>
              <w:rPr>
                <w:rFonts w:eastAsia="Calibri"/>
              </w:rPr>
            </w:pPr>
          </w:p>
        </w:tc>
      </w:tr>
      <w:tr w:rsidR="00B83961" w:rsidRPr="00582D20" w14:paraId="0123AD9B" w14:textId="77777777" w:rsidTr="00B83961">
        <w:tc>
          <w:tcPr>
            <w:tcW w:w="850" w:type="dxa"/>
            <w:tcBorders>
              <w:top w:val="single" w:sz="4" w:space="0" w:color="auto"/>
              <w:left w:val="single" w:sz="4" w:space="0" w:color="auto"/>
              <w:right w:val="single" w:sz="4" w:space="0" w:color="auto"/>
            </w:tcBorders>
            <w:shd w:val="clear" w:color="auto" w:fill="FFFFFF"/>
            <w:vAlign w:val="center"/>
          </w:tcPr>
          <w:p w14:paraId="10A6E310"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right w:val="single" w:sz="4" w:space="0" w:color="auto"/>
            </w:tcBorders>
            <w:shd w:val="clear" w:color="auto" w:fill="FFFFFF"/>
            <w:vAlign w:val="center"/>
          </w:tcPr>
          <w:p w14:paraId="6D618665" w14:textId="77777777" w:rsidR="00B83961" w:rsidRPr="00582D20" w:rsidRDefault="00B83961" w:rsidP="00B83961">
            <w:pPr>
              <w:rPr>
                <w:rFonts w:eastAsia="Calibri"/>
              </w:rPr>
            </w:pPr>
            <w:proofErr w:type="spellStart"/>
            <w:r w:rsidRPr="00582D20">
              <w:rPr>
                <w:rFonts w:eastAsia="Calibri"/>
              </w:rPr>
              <w:t>Matematika</w:t>
            </w:r>
            <w:proofErr w:type="spellEnd"/>
            <w:r w:rsidRPr="00582D20">
              <w:rPr>
                <w:rFonts w:eastAsia="Calibri"/>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516DC9A0" w14:textId="77777777" w:rsidR="00B83961" w:rsidRPr="00582D20" w:rsidRDefault="00B83961" w:rsidP="00B83961">
            <w:pPr>
              <w:rPr>
                <w:rFonts w:eastAsia="Calibri"/>
              </w:rPr>
            </w:pPr>
            <w:r w:rsidRPr="00582D20">
              <w:rPr>
                <w:rFonts w:eastAsia="Calibri"/>
              </w:rPr>
              <w:t>A (7); B</w:t>
            </w:r>
            <w:r>
              <w:rPr>
                <w:rFonts w:eastAsia="Calibri"/>
              </w:rPr>
              <w:t xml:space="preserve"> </w:t>
            </w:r>
            <w:r w:rsidRPr="00582D20">
              <w:rPr>
                <w:rFonts w:eastAsia="Calibri"/>
              </w:rPr>
              <w:t>(8)</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7BDCDF8E"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63794205" w14:textId="77777777" w:rsidR="00B83961" w:rsidRPr="00582D20" w:rsidRDefault="00B83961" w:rsidP="00B83961">
            <w:pPr>
              <w:jc w:val="center"/>
              <w:rPr>
                <w:rFonts w:eastAsia="Calibri"/>
              </w:rPr>
            </w:pPr>
            <w:r w:rsidRPr="00582D20">
              <w:rPr>
                <w:rFonts w:eastAsia="Calibri"/>
              </w:rPr>
              <w:t>9 (315)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E6A856" w14:textId="77777777" w:rsidR="00B83961" w:rsidRPr="00582D20" w:rsidRDefault="00B83961" w:rsidP="00B83961">
            <w:pPr>
              <w:jc w:val="center"/>
              <w:rPr>
                <w:rFonts w:eastAsia="Calibri"/>
              </w:rPr>
            </w:pPr>
            <w:r w:rsidRPr="00582D20">
              <w:rPr>
                <w:rFonts w:eastAsia="Calibri"/>
              </w:rPr>
              <w:t>5 (175)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4C202" w14:textId="77777777" w:rsidR="00B83961" w:rsidRPr="00582D20" w:rsidRDefault="00B83961" w:rsidP="00B83961">
            <w:pPr>
              <w:jc w:val="center"/>
              <w:rPr>
                <w:rFonts w:eastAsia="Calibri"/>
              </w:rPr>
            </w:pPr>
            <w:r w:rsidRPr="00582D20">
              <w:rPr>
                <w:rFonts w:eastAsia="Calibri"/>
              </w:rPr>
              <w:t>4 (140)</w:t>
            </w:r>
          </w:p>
        </w:tc>
      </w:tr>
      <w:tr w:rsidR="00B83961" w:rsidRPr="00582D20" w14:paraId="6A98451F" w14:textId="77777777" w:rsidTr="00B83961">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0C7D5D8" w14:textId="77777777" w:rsidR="00B83961" w:rsidRPr="00582D20" w:rsidRDefault="00B83961" w:rsidP="00B83961">
            <w:pPr>
              <w:rPr>
                <w:rFonts w:eastAsia="Calibri"/>
              </w:rPr>
            </w:pP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14:paraId="1D63A4B3" w14:textId="77777777" w:rsidR="00B83961" w:rsidRPr="00582D20" w:rsidRDefault="00B83961" w:rsidP="00B83961">
            <w:pPr>
              <w:rPr>
                <w:rFonts w:eastAsia="Calibri"/>
                <w:b/>
              </w:rPr>
            </w:pPr>
            <w:proofErr w:type="spellStart"/>
            <w:r w:rsidRPr="00582D20">
              <w:rPr>
                <w:rFonts w:eastAsia="Calibri"/>
                <w:b/>
              </w:rPr>
              <w:t>Gamtos</w:t>
            </w:r>
            <w:proofErr w:type="spellEnd"/>
            <w:r w:rsidRPr="00582D20">
              <w:rPr>
                <w:rFonts w:eastAsia="Calibri"/>
                <w:b/>
              </w:rPr>
              <w:t xml:space="preserve"> </w:t>
            </w:r>
            <w:proofErr w:type="spellStart"/>
            <w:r w:rsidRPr="00582D20">
              <w:rPr>
                <w:rFonts w:eastAsia="Calibri"/>
                <w:b/>
              </w:rPr>
              <w:t>mokslai</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12B2352E" w14:textId="77777777" w:rsidR="00B83961" w:rsidRPr="00582D20" w:rsidRDefault="00B83961" w:rsidP="00B83961">
            <w:pPr>
              <w:rPr>
                <w:rFonts w:eastAsia="Calibri"/>
              </w:rPr>
            </w:pP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59AEEA7E" w14:textId="77777777" w:rsidR="00B83961" w:rsidRPr="00582D20" w:rsidRDefault="00B83961" w:rsidP="00B83961">
            <w:pPr>
              <w:jc w:val="center"/>
              <w:rPr>
                <w:rFonts w:eastAsia="Calibr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2666DA3D"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CF104E"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B15860" w14:textId="77777777" w:rsidR="00B83961" w:rsidRPr="00582D20" w:rsidRDefault="00B83961" w:rsidP="00B83961">
            <w:pPr>
              <w:jc w:val="center"/>
              <w:rPr>
                <w:rFonts w:eastAsia="Calibri"/>
              </w:rPr>
            </w:pPr>
          </w:p>
        </w:tc>
      </w:tr>
      <w:tr w:rsidR="00B83961" w:rsidRPr="00582D20" w14:paraId="5F41C8E5" w14:textId="77777777" w:rsidTr="00B83961">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EA0A5FA"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14:paraId="240C615B" w14:textId="77777777" w:rsidR="00B83961" w:rsidRPr="00582D20" w:rsidRDefault="00B83961" w:rsidP="00B83961">
            <w:pPr>
              <w:rPr>
                <w:rFonts w:eastAsia="Calibri"/>
              </w:rPr>
            </w:pPr>
            <w:proofErr w:type="spellStart"/>
            <w:r w:rsidRPr="00582D20">
              <w:rPr>
                <w:rFonts w:eastAsia="Calibri"/>
              </w:rPr>
              <w:t>Biologija</w:t>
            </w:r>
            <w:proofErr w:type="spellEnd"/>
            <w:r w:rsidRPr="00582D20">
              <w:rPr>
                <w:rFonts w:eastAsia="Calibri"/>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09FFAB84" w14:textId="77777777" w:rsidR="00B83961" w:rsidRPr="00582D20" w:rsidRDefault="00B83961" w:rsidP="00B83961">
            <w:pPr>
              <w:rPr>
                <w:rFonts w:eastAsia="Calibri"/>
              </w:rPr>
            </w:pPr>
            <w:r w:rsidRPr="00582D20">
              <w:rPr>
                <w:rFonts w:eastAsia="Calibri"/>
              </w:rPr>
              <w:t>B</w:t>
            </w:r>
            <w:r>
              <w:rPr>
                <w:rFonts w:eastAsia="Calibri"/>
              </w:rPr>
              <w:t xml:space="preserve"> </w:t>
            </w:r>
            <w:r w:rsidRPr="00582D20">
              <w:rPr>
                <w:rFonts w:eastAsia="Calibri"/>
              </w:rPr>
              <w:t>(7)</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3063970F"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77A6E573" w14:textId="77777777" w:rsidR="00B83961" w:rsidRPr="00582D20" w:rsidRDefault="00B83961" w:rsidP="00B83961">
            <w:pPr>
              <w:jc w:val="center"/>
              <w:rPr>
                <w:rFonts w:eastAsia="Calibri"/>
              </w:rPr>
            </w:pPr>
            <w:r w:rsidRPr="00582D20">
              <w:rPr>
                <w:rFonts w:eastAsia="Calibri"/>
              </w:rPr>
              <w:t>4 (140)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BD6629" w14:textId="77777777" w:rsidR="00B83961" w:rsidRPr="00582D20" w:rsidRDefault="00B83961" w:rsidP="00B83961">
            <w:pPr>
              <w:jc w:val="center"/>
              <w:rPr>
                <w:rFonts w:eastAsia="Calibri"/>
              </w:rPr>
            </w:pPr>
            <w:r w:rsidRPr="00582D20">
              <w:rPr>
                <w:rFonts w:eastAsia="Calibri"/>
              </w:rPr>
              <w:t>2 (70)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05169F" w14:textId="77777777" w:rsidR="00B83961" w:rsidRPr="00582D20" w:rsidRDefault="00B83961" w:rsidP="00B83961">
            <w:pPr>
              <w:jc w:val="center"/>
              <w:rPr>
                <w:rFonts w:eastAsia="Calibri"/>
              </w:rPr>
            </w:pPr>
            <w:r w:rsidRPr="00582D20">
              <w:rPr>
                <w:rFonts w:eastAsia="Calibri"/>
              </w:rPr>
              <w:t>2 (70)</w:t>
            </w:r>
          </w:p>
        </w:tc>
      </w:tr>
      <w:tr w:rsidR="00B83961" w:rsidRPr="00582D20" w14:paraId="6A7A91E3" w14:textId="77777777" w:rsidTr="00B83961">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9C4F233"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14:paraId="138C75C8" w14:textId="77777777" w:rsidR="00B83961" w:rsidRPr="00582D20" w:rsidRDefault="00B83961" w:rsidP="00B83961">
            <w:pPr>
              <w:rPr>
                <w:rFonts w:eastAsia="Calibri"/>
              </w:rPr>
            </w:pPr>
            <w:proofErr w:type="spellStart"/>
            <w:r w:rsidRPr="00582D20">
              <w:rPr>
                <w:rFonts w:eastAsia="Calibri"/>
              </w:rPr>
              <w:t>Fizika</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0E8F38D3" w14:textId="77777777" w:rsidR="00B83961" w:rsidRPr="00582D20" w:rsidRDefault="00B83961" w:rsidP="00B83961">
            <w:pPr>
              <w:rPr>
                <w:rFonts w:eastAsia="Calibri"/>
              </w:rPr>
            </w:pPr>
            <w:r w:rsidRPr="00582D20">
              <w:rPr>
                <w:rFonts w:eastAsia="Calibri"/>
              </w:rPr>
              <w:t>B</w:t>
            </w:r>
            <w:r>
              <w:rPr>
                <w:rFonts w:eastAsia="Calibri"/>
              </w:rPr>
              <w:t xml:space="preserve"> </w:t>
            </w:r>
            <w:r w:rsidRPr="00582D20">
              <w:rPr>
                <w:rFonts w:eastAsia="Calibri"/>
              </w:rPr>
              <w:t>(8)</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2783AEDA"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01D79D84" w14:textId="77777777" w:rsidR="00B83961" w:rsidRPr="00582D20" w:rsidRDefault="00B83961" w:rsidP="00B83961">
            <w:pPr>
              <w:jc w:val="center"/>
              <w:rPr>
                <w:rFonts w:eastAsia="Calibri"/>
              </w:rPr>
            </w:pPr>
            <w:r w:rsidRPr="00582D20">
              <w:rPr>
                <w:rFonts w:eastAsia="Calibri"/>
              </w:rPr>
              <w:t>4 (140)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C28CE5" w14:textId="77777777" w:rsidR="00B83961" w:rsidRPr="00582D20" w:rsidRDefault="00B83961" w:rsidP="00B83961">
            <w:pPr>
              <w:jc w:val="center"/>
              <w:rPr>
                <w:rFonts w:eastAsia="Calibri"/>
              </w:rPr>
            </w:pPr>
            <w:r w:rsidRPr="00582D20">
              <w:rPr>
                <w:rFonts w:eastAsia="Calibri"/>
              </w:rPr>
              <w:t>2 (70)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A41306" w14:textId="77777777" w:rsidR="00B83961" w:rsidRPr="00582D20" w:rsidRDefault="00B83961" w:rsidP="00B83961">
            <w:pPr>
              <w:jc w:val="center"/>
              <w:rPr>
                <w:rFonts w:eastAsia="Calibri"/>
              </w:rPr>
            </w:pPr>
            <w:r w:rsidRPr="00582D20">
              <w:rPr>
                <w:rFonts w:eastAsia="Calibri"/>
              </w:rPr>
              <w:t>2 (70)</w:t>
            </w:r>
          </w:p>
        </w:tc>
      </w:tr>
      <w:tr w:rsidR="00B83961" w:rsidRPr="00582D20" w14:paraId="2300DB42" w14:textId="77777777" w:rsidTr="00B83961">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3BA0F4" w14:textId="77777777" w:rsidR="00B83961" w:rsidRPr="00582D20" w:rsidRDefault="00B83961" w:rsidP="00B83961">
            <w:pPr>
              <w:rPr>
                <w:rFonts w:eastAsia="Calibri"/>
              </w:rPr>
            </w:pP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14:paraId="399ABBA2" w14:textId="77777777" w:rsidR="00B83961" w:rsidRPr="00582D20" w:rsidRDefault="00B83961" w:rsidP="00B83961">
            <w:pPr>
              <w:rPr>
                <w:rFonts w:eastAsia="Calibri"/>
                <w:b/>
              </w:rPr>
            </w:pPr>
            <w:r w:rsidRPr="00582D20">
              <w:rPr>
                <w:rFonts w:eastAsia="Calibri"/>
                <w:b/>
              </w:rPr>
              <w:t xml:space="preserve">Menai </w:t>
            </w:r>
            <w:proofErr w:type="spellStart"/>
            <w:r w:rsidRPr="00582D20">
              <w:rPr>
                <w:rFonts w:eastAsia="Calibri"/>
                <w:b/>
              </w:rPr>
              <w:t>ir</w:t>
            </w:r>
            <w:proofErr w:type="spellEnd"/>
            <w:r w:rsidRPr="00582D20">
              <w:rPr>
                <w:rFonts w:eastAsia="Calibri"/>
                <w:b/>
              </w:rPr>
              <w:t xml:space="preserve"> </w:t>
            </w:r>
            <w:proofErr w:type="spellStart"/>
            <w:r w:rsidRPr="00582D20">
              <w:rPr>
                <w:rFonts w:eastAsia="Calibri"/>
                <w:b/>
              </w:rPr>
              <w:t>technologijos</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001D0D99" w14:textId="77777777" w:rsidR="00B83961" w:rsidRPr="00582D20" w:rsidRDefault="00B83961" w:rsidP="00B83961">
            <w:pPr>
              <w:rPr>
                <w:rFonts w:eastAsia="Calibri"/>
              </w:rPr>
            </w:pP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759F4E97" w14:textId="77777777" w:rsidR="00B83961" w:rsidRPr="00582D20" w:rsidRDefault="00B83961" w:rsidP="00B83961">
            <w:pPr>
              <w:jc w:val="center"/>
              <w:rPr>
                <w:rFonts w:eastAsia="Calibr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7B96F6E8"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8B1AD7" w14:textId="77777777" w:rsidR="00B83961" w:rsidRPr="00582D20" w:rsidRDefault="00B83961" w:rsidP="00B83961">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918DFD" w14:textId="77777777" w:rsidR="00B83961" w:rsidRPr="00582D20" w:rsidRDefault="00B83961" w:rsidP="00B83961">
            <w:pPr>
              <w:jc w:val="center"/>
              <w:rPr>
                <w:rFonts w:eastAsia="Calibri"/>
              </w:rPr>
            </w:pPr>
          </w:p>
        </w:tc>
      </w:tr>
      <w:tr w:rsidR="00B83961" w:rsidRPr="00582D20" w14:paraId="5A8C491E" w14:textId="77777777" w:rsidTr="00B83961">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2E83D3A"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14:paraId="5281DA7F" w14:textId="77777777" w:rsidR="00B83961" w:rsidRPr="00582D20" w:rsidRDefault="00B83961" w:rsidP="00B83961">
            <w:pPr>
              <w:rPr>
                <w:rFonts w:eastAsia="Calibri"/>
              </w:rPr>
            </w:pPr>
            <w:proofErr w:type="spellStart"/>
            <w:r w:rsidRPr="00582D20">
              <w:rPr>
                <w:rFonts w:eastAsia="Calibri"/>
              </w:rPr>
              <w:t>Integruotas</w:t>
            </w:r>
            <w:proofErr w:type="spellEnd"/>
            <w:r w:rsidRPr="00582D20">
              <w:rPr>
                <w:rFonts w:eastAsia="Calibri"/>
              </w:rPr>
              <w:t xml:space="preserve"> </w:t>
            </w:r>
            <w:proofErr w:type="spellStart"/>
            <w:r w:rsidRPr="00582D20">
              <w:rPr>
                <w:rFonts w:eastAsia="Calibri"/>
              </w:rPr>
              <w:t>technologijų</w:t>
            </w:r>
            <w:proofErr w:type="spellEnd"/>
            <w:r w:rsidRPr="00582D20">
              <w:rPr>
                <w:rFonts w:eastAsia="Calibri"/>
              </w:rPr>
              <w:t xml:space="preserve"> </w:t>
            </w:r>
            <w:proofErr w:type="spellStart"/>
            <w:r w:rsidRPr="00582D20">
              <w:rPr>
                <w:rFonts w:eastAsia="Calibri"/>
              </w:rPr>
              <w:t>ir</w:t>
            </w:r>
            <w:proofErr w:type="spellEnd"/>
            <w:r w:rsidRPr="00582D20">
              <w:rPr>
                <w:rFonts w:eastAsia="Calibri"/>
              </w:rPr>
              <w:t xml:space="preserve"> </w:t>
            </w:r>
            <w:proofErr w:type="spellStart"/>
            <w:r w:rsidRPr="00582D20">
              <w:rPr>
                <w:rFonts w:eastAsia="Calibri"/>
              </w:rPr>
              <w:t>dailės</w:t>
            </w:r>
            <w:proofErr w:type="spellEnd"/>
            <w:r w:rsidRPr="00582D20">
              <w:rPr>
                <w:rFonts w:eastAsia="Calibri"/>
              </w:rPr>
              <w:t xml:space="preserve"> </w:t>
            </w:r>
            <w:proofErr w:type="spellStart"/>
            <w:r w:rsidRPr="00582D20">
              <w:rPr>
                <w:rFonts w:eastAsia="Calibri"/>
              </w:rPr>
              <w:t>kursas</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5AA820DD" w14:textId="77777777" w:rsidR="00B83961" w:rsidRPr="00582D20" w:rsidRDefault="00B83961" w:rsidP="00B83961">
            <w:pPr>
              <w:rPr>
                <w:rFonts w:eastAsia="Calibri"/>
              </w:rPr>
            </w:pPr>
            <w:r w:rsidRPr="00582D20">
              <w:rPr>
                <w:rFonts w:eastAsia="Calibri"/>
              </w:rPr>
              <w:t>B (7)</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7F01993F"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7B60F35B" w14:textId="77777777" w:rsidR="00B83961" w:rsidRPr="00582D20" w:rsidRDefault="00B83961" w:rsidP="00B83961">
            <w:pPr>
              <w:jc w:val="center"/>
              <w:rPr>
                <w:rFonts w:eastAsia="Calibri"/>
              </w:rPr>
            </w:pPr>
            <w:r w:rsidRPr="00582D20">
              <w:rPr>
                <w:rFonts w:eastAsia="Calibri"/>
              </w:rPr>
              <w:t>4 (140)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64D26F" w14:textId="77777777" w:rsidR="00B83961" w:rsidRPr="00582D20" w:rsidRDefault="00B83961" w:rsidP="00B83961">
            <w:pPr>
              <w:jc w:val="center"/>
              <w:rPr>
                <w:rFonts w:eastAsia="Calibri"/>
              </w:rPr>
            </w:pPr>
            <w:r w:rsidRPr="00582D20">
              <w:rPr>
                <w:rFonts w:eastAsia="Calibri"/>
              </w:rPr>
              <w:t>2 (70)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E9C737" w14:textId="77777777" w:rsidR="00B83961" w:rsidRPr="00582D20" w:rsidRDefault="00B83961" w:rsidP="00B83961">
            <w:pPr>
              <w:jc w:val="center"/>
              <w:rPr>
                <w:rFonts w:eastAsia="Calibri"/>
              </w:rPr>
            </w:pPr>
            <w:r w:rsidRPr="00582D20">
              <w:rPr>
                <w:rFonts w:eastAsia="Calibri"/>
              </w:rPr>
              <w:t>2 (70)</w:t>
            </w:r>
          </w:p>
        </w:tc>
      </w:tr>
      <w:tr w:rsidR="00B83961" w:rsidRPr="00582D20" w14:paraId="784035D6" w14:textId="77777777" w:rsidTr="00B83961">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DDF052"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14:paraId="27594D43" w14:textId="77777777" w:rsidR="00B83961" w:rsidRPr="00582D20" w:rsidRDefault="00B83961" w:rsidP="00B83961">
            <w:pPr>
              <w:rPr>
                <w:rFonts w:eastAsia="Calibri"/>
              </w:rPr>
            </w:pPr>
            <w:proofErr w:type="spellStart"/>
            <w:r w:rsidRPr="00582D20">
              <w:rPr>
                <w:rFonts w:eastAsia="Calibri"/>
              </w:rPr>
              <w:t>Technologijos</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27F5C428" w14:textId="77777777" w:rsidR="00B83961" w:rsidRPr="00582D20" w:rsidRDefault="00B83961" w:rsidP="00B83961">
            <w:pPr>
              <w:rPr>
                <w:rFonts w:eastAsia="Calibri"/>
              </w:rPr>
            </w:pPr>
            <w:r w:rsidRPr="00582D20">
              <w:rPr>
                <w:rFonts w:eastAsia="Calibri"/>
              </w:rPr>
              <w:t>B</w:t>
            </w:r>
            <w:r>
              <w:rPr>
                <w:rFonts w:eastAsia="Calibri"/>
              </w:rPr>
              <w:t xml:space="preserve"> </w:t>
            </w:r>
            <w:r w:rsidRPr="00582D20">
              <w:rPr>
                <w:rFonts w:eastAsia="Calibri"/>
              </w:rPr>
              <w:t>(8)</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14:paraId="1A72EA95"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459E0482" w14:textId="77777777" w:rsidR="00B83961" w:rsidRPr="00582D20" w:rsidRDefault="00B83961" w:rsidP="00B83961">
            <w:pPr>
              <w:jc w:val="center"/>
              <w:rPr>
                <w:rFonts w:eastAsia="Calibri"/>
              </w:rPr>
            </w:pPr>
            <w:r w:rsidRPr="00582D20">
              <w:rPr>
                <w:rFonts w:eastAsia="Calibri"/>
              </w:rPr>
              <w:t>4 (140)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1FD9C6" w14:textId="77777777" w:rsidR="00B83961" w:rsidRPr="00582D20" w:rsidRDefault="00B83961" w:rsidP="00B83961">
            <w:pPr>
              <w:jc w:val="center"/>
              <w:rPr>
                <w:rFonts w:eastAsia="Calibri"/>
              </w:rPr>
            </w:pPr>
            <w:r w:rsidRPr="00582D20">
              <w:rPr>
                <w:rFonts w:eastAsia="Calibri"/>
              </w:rPr>
              <w:t>2 (70)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F26603" w14:textId="77777777" w:rsidR="00B83961" w:rsidRPr="00582D20" w:rsidRDefault="00B83961" w:rsidP="00B83961">
            <w:pPr>
              <w:jc w:val="center"/>
              <w:rPr>
                <w:rFonts w:eastAsia="Calibri"/>
              </w:rPr>
            </w:pPr>
            <w:r w:rsidRPr="00582D20">
              <w:rPr>
                <w:rFonts w:eastAsia="Calibri"/>
              </w:rPr>
              <w:t>2 (70)</w:t>
            </w:r>
          </w:p>
        </w:tc>
      </w:tr>
      <w:tr w:rsidR="00B83961" w:rsidRPr="00582D20" w14:paraId="296F2E56" w14:textId="77777777" w:rsidTr="00B83961">
        <w:tc>
          <w:tcPr>
            <w:tcW w:w="850" w:type="dxa"/>
            <w:tcBorders>
              <w:top w:val="single" w:sz="4" w:space="0" w:color="auto"/>
              <w:left w:val="single" w:sz="4" w:space="0" w:color="auto"/>
              <w:bottom w:val="single" w:sz="4" w:space="0" w:color="auto"/>
              <w:right w:val="single" w:sz="4" w:space="0" w:color="auto"/>
            </w:tcBorders>
            <w:vAlign w:val="center"/>
          </w:tcPr>
          <w:p w14:paraId="525E4E26"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tcBorders>
              <w:top w:val="single" w:sz="4" w:space="0" w:color="auto"/>
              <w:left w:val="single" w:sz="4" w:space="0" w:color="auto"/>
              <w:bottom w:val="single" w:sz="4" w:space="0" w:color="auto"/>
              <w:right w:val="single" w:sz="4" w:space="0" w:color="auto"/>
            </w:tcBorders>
            <w:vAlign w:val="center"/>
          </w:tcPr>
          <w:p w14:paraId="06E8E7F1" w14:textId="77777777" w:rsidR="00B83961" w:rsidRPr="00582D20" w:rsidRDefault="00B83961" w:rsidP="00B83961">
            <w:pPr>
              <w:rPr>
                <w:rFonts w:eastAsia="Calibri"/>
                <w:b/>
              </w:rPr>
            </w:pPr>
            <w:proofErr w:type="spellStart"/>
            <w:r w:rsidRPr="00582D20">
              <w:rPr>
                <w:rFonts w:eastAsia="Calibri"/>
                <w:b/>
              </w:rPr>
              <w:t>Fizinis</w:t>
            </w:r>
            <w:proofErr w:type="spellEnd"/>
            <w:r w:rsidRPr="00582D20">
              <w:rPr>
                <w:rFonts w:eastAsia="Calibri"/>
                <w:b/>
              </w:rPr>
              <w:t xml:space="preserve"> </w:t>
            </w:r>
            <w:proofErr w:type="spellStart"/>
            <w:r w:rsidRPr="00582D20">
              <w:rPr>
                <w:rFonts w:eastAsia="Calibri"/>
                <w:b/>
              </w:rPr>
              <w:t>ugdymas</w:t>
            </w:r>
            <w:proofErr w:type="spellEnd"/>
          </w:p>
        </w:tc>
        <w:tc>
          <w:tcPr>
            <w:tcW w:w="1541" w:type="dxa"/>
            <w:tcBorders>
              <w:top w:val="single" w:sz="4" w:space="0" w:color="auto"/>
              <w:left w:val="single" w:sz="4" w:space="0" w:color="auto"/>
              <w:bottom w:val="single" w:sz="4" w:space="0" w:color="auto"/>
              <w:right w:val="single" w:sz="4" w:space="0" w:color="auto"/>
            </w:tcBorders>
            <w:vAlign w:val="center"/>
          </w:tcPr>
          <w:p w14:paraId="3016BDC0" w14:textId="77777777" w:rsidR="00B83961" w:rsidRPr="00582D20" w:rsidRDefault="00B83961" w:rsidP="00B83961">
            <w:pPr>
              <w:rPr>
                <w:rFonts w:eastAsia="Calibri"/>
              </w:rPr>
            </w:pPr>
            <w:r w:rsidRPr="00582D20">
              <w:rPr>
                <w:rFonts w:eastAsia="Calibri"/>
              </w:rPr>
              <w:t>B</w:t>
            </w:r>
            <w:r>
              <w:rPr>
                <w:rFonts w:eastAsia="Calibri"/>
              </w:rPr>
              <w:t xml:space="preserve"> </w:t>
            </w:r>
            <w:r w:rsidRPr="00582D20">
              <w:rPr>
                <w:rFonts w:eastAsia="Calibri"/>
              </w:rPr>
              <w:t>(15)</w:t>
            </w:r>
          </w:p>
        </w:tc>
        <w:tc>
          <w:tcPr>
            <w:tcW w:w="726" w:type="dxa"/>
            <w:tcBorders>
              <w:top w:val="single" w:sz="4" w:space="0" w:color="auto"/>
              <w:left w:val="single" w:sz="4" w:space="0" w:color="auto"/>
              <w:bottom w:val="single" w:sz="4" w:space="0" w:color="auto"/>
              <w:right w:val="single" w:sz="4" w:space="0" w:color="auto"/>
            </w:tcBorders>
            <w:vAlign w:val="center"/>
          </w:tcPr>
          <w:p w14:paraId="737A473D" w14:textId="77777777" w:rsidR="00B83961" w:rsidRPr="00582D20" w:rsidRDefault="00B83961" w:rsidP="00B83961">
            <w:pPr>
              <w:jc w:val="center"/>
              <w:rPr>
                <w:rFonts w:eastAsia="Calibri"/>
              </w:rPr>
            </w:pPr>
            <w:r w:rsidRPr="00582D20">
              <w:rPr>
                <w:rFonts w:eastAsia="Calibri"/>
              </w:rPr>
              <w:t>1</w:t>
            </w:r>
          </w:p>
        </w:tc>
        <w:tc>
          <w:tcPr>
            <w:tcW w:w="1135" w:type="dxa"/>
            <w:tcBorders>
              <w:top w:val="single" w:sz="4" w:space="0" w:color="auto"/>
              <w:left w:val="single" w:sz="4" w:space="0" w:color="auto"/>
              <w:bottom w:val="single" w:sz="4" w:space="0" w:color="auto"/>
              <w:right w:val="single" w:sz="4" w:space="0" w:color="auto"/>
            </w:tcBorders>
            <w:vAlign w:val="center"/>
          </w:tcPr>
          <w:p w14:paraId="350BDCDB" w14:textId="77777777" w:rsidR="00B83961" w:rsidRPr="00582D20" w:rsidRDefault="00B83961" w:rsidP="00B83961">
            <w:pPr>
              <w:jc w:val="center"/>
              <w:rPr>
                <w:rFonts w:eastAsia="Calibri"/>
              </w:rPr>
            </w:pPr>
            <w:r w:rsidRPr="00582D20">
              <w:rPr>
                <w:rFonts w:eastAsia="Calibri"/>
              </w:rPr>
              <w:t>4 (140)</w:t>
            </w:r>
          </w:p>
        </w:tc>
        <w:tc>
          <w:tcPr>
            <w:tcW w:w="1134" w:type="dxa"/>
            <w:tcBorders>
              <w:top w:val="single" w:sz="4" w:space="0" w:color="auto"/>
              <w:left w:val="single" w:sz="4" w:space="0" w:color="auto"/>
              <w:bottom w:val="single" w:sz="4" w:space="0" w:color="auto"/>
              <w:right w:val="single" w:sz="4" w:space="0" w:color="auto"/>
            </w:tcBorders>
            <w:vAlign w:val="center"/>
          </w:tcPr>
          <w:p w14:paraId="23249467" w14:textId="77777777" w:rsidR="00B83961" w:rsidRPr="00582D20" w:rsidRDefault="00B83961" w:rsidP="00B83961">
            <w:pPr>
              <w:jc w:val="center"/>
              <w:rPr>
                <w:rFonts w:eastAsia="Calibri"/>
              </w:rPr>
            </w:pPr>
            <w:r w:rsidRPr="00582D20">
              <w:rPr>
                <w:rFonts w:eastAsia="Calibri"/>
              </w:rPr>
              <w:t>2 (70)</w:t>
            </w:r>
          </w:p>
        </w:tc>
        <w:tc>
          <w:tcPr>
            <w:tcW w:w="1134" w:type="dxa"/>
            <w:tcBorders>
              <w:top w:val="single" w:sz="4" w:space="0" w:color="auto"/>
              <w:left w:val="single" w:sz="4" w:space="0" w:color="auto"/>
              <w:bottom w:val="single" w:sz="4" w:space="0" w:color="auto"/>
              <w:right w:val="single" w:sz="4" w:space="0" w:color="auto"/>
            </w:tcBorders>
            <w:vAlign w:val="center"/>
          </w:tcPr>
          <w:p w14:paraId="4D5DFAE6" w14:textId="77777777" w:rsidR="00B83961" w:rsidRPr="00582D20" w:rsidRDefault="00B83961" w:rsidP="00B83961">
            <w:pPr>
              <w:jc w:val="center"/>
              <w:rPr>
                <w:rFonts w:eastAsia="Calibri"/>
              </w:rPr>
            </w:pPr>
            <w:r w:rsidRPr="00582D20">
              <w:rPr>
                <w:rFonts w:eastAsia="Calibri"/>
              </w:rPr>
              <w:t>2 (70)</w:t>
            </w:r>
          </w:p>
        </w:tc>
      </w:tr>
      <w:tr w:rsidR="00B83961" w:rsidRPr="00582D20" w14:paraId="3A6ADE77" w14:textId="77777777" w:rsidTr="00B83961">
        <w:tc>
          <w:tcPr>
            <w:tcW w:w="850" w:type="dxa"/>
            <w:vAlign w:val="center"/>
          </w:tcPr>
          <w:p w14:paraId="2951587C" w14:textId="77777777" w:rsidR="00B83961" w:rsidRPr="00582D20" w:rsidRDefault="00B83961" w:rsidP="00B83961">
            <w:pPr>
              <w:pStyle w:val="ListParagraph"/>
              <w:rPr>
                <w:rFonts w:eastAsia="Calibri"/>
              </w:rPr>
            </w:pPr>
          </w:p>
        </w:tc>
        <w:tc>
          <w:tcPr>
            <w:tcW w:w="3545" w:type="dxa"/>
          </w:tcPr>
          <w:p w14:paraId="30BC4C36" w14:textId="77777777" w:rsidR="00B83961" w:rsidRPr="00582D20" w:rsidRDefault="00B83961" w:rsidP="00B83961">
            <w:pPr>
              <w:rPr>
                <w:rFonts w:eastAsia="Calibri"/>
                <w:b/>
              </w:rPr>
            </w:pPr>
            <w:proofErr w:type="spellStart"/>
            <w:r w:rsidRPr="00582D20">
              <w:rPr>
                <w:rFonts w:eastAsia="Calibri"/>
                <w:b/>
              </w:rPr>
              <w:t>Pasirenkamieji</w:t>
            </w:r>
            <w:proofErr w:type="spellEnd"/>
            <w:r w:rsidRPr="00582D20">
              <w:rPr>
                <w:rFonts w:eastAsia="Calibri"/>
                <w:b/>
              </w:rPr>
              <w:t xml:space="preserve"> </w:t>
            </w:r>
            <w:proofErr w:type="spellStart"/>
            <w:r w:rsidRPr="00582D20">
              <w:rPr>
                <w:rFonts w:eastAsia="Calibri"/>
                <w:b/>
              </w:rPr>
              <w:t>dalykai</w:t>
            </w:r>
            <w:proofErr w:type="spellEnd"/>
            <w:r w:rsidRPr="00582D20">
              <w:rPr>
                <w:rFonts w:eastAsia="Calibri"/>
                <w:b/>
              </w:rPr>
              <w:t xml:space="preserve"> </w:t>
            </w:r>
            <w:proofErr w:type="spellStart"/>
            <w:r w:rsidRPr="00582D20">
              <w:rPr>
                <w:rFonts w:eastAsia="Calibri"/>
                <w:b/>
              </w:rPr>
              <w:t>ir</w:t>
            </w:r>
            <w:proofErr w:type="spellEnd"/>
            <w:r w:rsidRPr="00582D20">
              <w:rPr>
                <w:rFonts w:eastAsia="Calibri"/>
                <w:b/>
              </w:rPr>
              <w:t xml:space="preserve"> </w:t>
            </w:r>
            <w:proofErr w:type="spellStart"/>
            <w:r w:rsidRPr="00582D20">
              <w:rPr>
                <w:rFonts w:eastAsia="Calibri"/>
                <w:b/>
              </w:rPr>
              <w:t>moduliai</w:t>
            </w:r>
            <w:proofErr w:type="spellEnd"/>
            <w:r w:rsidRPr="00582D20">
              <w:rPr>
                <w:rFonts w:eastAsia="Calibri"/>
                <w:b/>
              </w:rPr>
              <w:t>:</w:t>
            </w:r>
          </w:p>
        </w:tc>
        <w:tc>
          <w:tcPr>
            <w:tcW w:w="1541" w:type="dxa"/>
          </w:tcPr>
          <w:p w14:paraId="42C4922D" w14:textId="77777777" w:rsidR="00B83961" w:rsidRPr="00582D20" w:rsidRDefault="00B83961" w:rsidP="00B83961">
            <w:pPr>
              <w:rPr>
                <w:rFonts w:eastAsia="Calibri"/>
              </w:rPr>
            </w:pPr>
          </w:p>
        </w:tc>
        <w:tc>
          <w:tcPr>
            <w:tcW w:w="726" w:type="dxa"/>
          </w:tcPr>
          <w:p w14:paraId="0A28AB08" w14:textId="77777777" w:rsidR="00B83961" w:rsidRPr="00582D20" w:rsidRDefault="00B83961" w:rsidP="00B83961">
            <w:pPr>
              <w:rPr>
                <w:rFonts w:eastAsia="Calibri"/>
              </w:rPr>
            </w:pPr>
          </w:p>
        </w:tc>
        <w:tc>
          <w:tcPr>
            <w:tcW w:w="1135" w:type="dxa"/>
          </w:tcPr>
          <w:p w14:paraId="55360DD9" w14:textId="77777777" w:rsidR="00B83961" w:rsidRPr="00582D20" w:rsidRDefault="00B83961" w:rsidP="00B83961">
            <w:pPr>
              <w:rPr>
                <w:rFonts w:eastAsia="Calibri"/>
              </w:rPr>
            </w:pPr>
          </w:p>
        </w:tc>
        <w:tc>
          <w:tcPr>
            <w:tcW w:w="2268" w:type="dxa"/>
            <w:gridSpan w:val="2"/>
          </w:tcPr>
          <w:p w14:paraId="15BE23AA" w14:textId="77777777" w:rsidR="00B83961" w:rsidRPr="00582D20" w:rsidRDefault="00B83961" w:rsidP="00B83961">
            <w:pPr>
              <w:rPr>
                <w:rFonts w:eastAsia="Calibri"/>
              </w:rPr>
            </w:pPr>
          </w:p>
        </w:tc>
      </w:tr>
      <w:tr w:rsidR="00B83961" w:rsidRPr="00582D20" w14:paraId="2B5A7022" w14:textId="77777777" w:rsidTr="00B83961">
        <w:tc>
          <w:tcPr>
            <w:tcW w:w="850" w:type="dxa"/>
            <w:shd w:val="clear" w:color="auto" w:fill="FFFFFF"/>
            <w:vAlign w:val="center"/>
          </w:tcPr>
          <w:p w14:paraId="30E54D6E"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shd w:val="clear" w:color="auto" w:fill="FFFFFF"/>
          </w:tcPr>
          <w:p w14:paraId="67D83266" w14:textId="77777777" w:rsidR="00B83961" w:rsidRPr="00582D20" w:rsidRDefault="00B83961" w:rsidP="00B83961">
            <w:pPr>
              <w:rPr>
                <w:rFonts w:eastAsia="Calibri"/>
              </w:rPr>
            </w:pPr>
            <w:proofErr w:type="spellStart"/>
            <w:r w:rsidRPr="00582D20">
              <w:rPr>
                <w:rFonts w:eastAsia="Calibri"/>
                <w:lang w:val="pl-PL"/>
              </w:rPr>
              <w:t>Užsienio</w:t>
            </w:r>
            <w:proofErr w:type="spellEnd"/>
            <w:r w:rsidRPr="00582D20">
              <w:rPr>
                <w:rFonts w:eastAsia="Calibri"/>
                <w:lang w:val="pl-PL"/>
              </w:rPr>
              <w:t xml:space="preserve"> </w:t>
            </w:r>
            <w:proofErr w:type="spellStart"/>
            <w:r w:rsidRPr="00582D20">
              <w:rPr>
                <w:rFonts w:eastAsia="Calibri"/>
                <w:lang w:val="pl-PL"/>
              </w:rPr>
              <w:t>kalba</w:t>
            </w:r>
            <w:proofErr w:type="spellEnd"/>
            <w:r w:rsidRPr="00582D20">
              <w:rPr>
                <w:rFonts w:eastAsia="Calibri"/>
                <w:lang w:val="pl-PL"/>
              </w:rPr>
              <w:t xml:space="preserve"> (</w:t>
            </w:r>
            <w:proofErr w:type="spellStart"/>
            <w:r w:rsidRPr="00582D20">
              <w:rPr>
                <w:rFonts w:eastAsia="Calibri"/>
                <w:lang w:val="pl-PL"/>
              </w:rPr>
              <w:t>rusų</w:t>
            </w:r>
            <w:proofErr w:type="spellEnd"/>
            <w:r w:rsidRPr="00582D20">
              <w:rPr>
                <w:rFonts w:eastAsia="Calibri"/>
                <w:lang w:val="pl-PL"/>
              </w:rPr>
              <w:t>)</w:t>
            </w:r>
          </w:p>
        </w:tc>
        <w:tc>
          <w:tcPr>
            <w:tcW w:w="1541" w:type="dxa"/>
            <w:shd w:val="clear" w:color="auto" w:fill="FFFFFF"/>
          </w:tcPr>
          <w:p w14:paraId="6C127128" w14:textId="77777777" w:rsidR="00B83961" w:rsidRPr="00582D20" w:rsidRDefault="00B83961" w:rsidP="00B83961">
            <w:pPr>
              <w:ind w:right="-120"/>
              <w:rPr>
                <w:rFonts w:eastAsia="Calibri"/>
              </w:rPr>
            </w:pPr>
            <w:r w:rsidRPr="00582D20">
              <w:rPr>
                <w:rFonts w:eastAsia="Calibri"/>
              </w:rPr>
              <w:t>B1 (5); B2(10)</w:t>
            </w:r>
          </w:p>
        </w:tc>
        <w:tc>
          <w:tcPr>
            <w:tcW w:w="726" w:type="dxa"/>
            <w:shd w:val="clear" w:color="auto" w:fill="FFFFFF"/>
          </w:tcPr>
          <w:p w14:paraId="1A8C0046" w14:textId="77777777" w:rsidR="00B83961" w:rsidRPr="00582D20" w:rsidRDefault="00B83961" w:rsidP="00B83961">
            <w:pPr>
              <w:jc w:val="center"/>
              <w:rPr>
                <w:rFonts w:eastAsia="Calibri"/>
              </w:rPr>
            </w:pPr>
            <w:r w:rsidRPr="00582D20">
              <w:rPr>
                <w:rFonts w:eastAsia="Calibri"/>
              </w:rPr>
              <w:t>1*</w:t>
            </w:r>
          </w:p>
        </w:tc>
        <w:tc>
          <w:tcPr>
            <w:tcW w:w="1135" w:type="dxa"/>
            <w:shd w:val="clear" w:color="auto" w:fill="FFFFFF"/>
          </w:tcPr>
          <w:p w14:paraId="07F330E9" w14:textId="77777777" w:rsidR="00B83961" w:rsidRPr="00582D20" w:rsidRDefault="00B83961" w:rsidP="00B83961">
            <w:pPr>
              <w:jc w:val="center"/>
              <w:rPr>
                <w:rFonts w:eastAsia="Calibri"/>
              </w:rPr>
            </w:pPr>
            <w:r w:rsidRPr="00582D20">
              <w:rPr>
                <w:rFonts w:eastAsia="Calibri"/>
              </w:rPr>
              <w:t>6 (210)</w:t>
            </w:r>
          </w:p>
        </w:tc>
        <w:tc>
          <w:tcPr>
            <w:tcW w:w="1134" w:type="dxa"/>
            <w:shd w:val="clear" w:color="auto" w:fill="FFFFFF"/>
          </w:tcPr>
          <w:p w14:paraId="17A805F5" w14:textId="77777777" w:rsidR="00B83961" w:rsidRPr="00582D20" w:rsidRDefault="00B83961" w:rsidP="00B83961">
            <w:pPr>
              <w:jc w:val="center"/>
              <w:rPr>
                <w:rFonts w:eastAsia="Calibri"/>
              </w:rPr>
            </w:pPr>
            <w:r w:rsidRPr="00582D20">
              <w:rPr>
                <w:rFonts w:eastAsia="Calibri"/>
              </w:rPr>
              <w:t>3 (105)</w:t>
            </w:r>
          </w:p>
        </w:tc>
        <w:tc>
          <w:tcPr>
            <w:tcW w:w="1134" w:type="dxa"/>
            <w:shd w:val="clear" w:color="auto" w:fill="FFFFFF"/>
          </w:tcPr>
          <w:p w14:paraId="23F93B08" w14:textId="77777777" w:rsidR="00B83961" w:rsidRPr="00582D20" w:rsidRDefault="00B83961" w:rsidP="00B83961">
            <w:pPr>
              <w:jc w:val="center"/>
              <w:rPr>
                <w:rFonts w:eastAsia="Calibri"/>
              </w:rPr>
            </w:pPr>
            <w:r w:rsidRPr="00582D20">
              <w:rPr>
                <w:rFonts w:eastAsia="Calibri"/>
              </w:rPr>
              <w:t>3 (105)</w:t>
            </w:r>
          </w:p>
        </w:tc>
      </w:tr>
      <w:tr w:rsidR="00B83961" w:rsidRPr="00582D20" w14:paraId="7724743F" w14:textId="77777777" w:rsidTr="00B83961">
        <w:tc>
          <w:tcPr>
            <w:tcW w:w="850" w:type="dxa"/>
            <w:shd w:val="clear" w:color="auto" w:fill="FFFFFF"/>
            <w:vAlign w:val="center"/>
          </w:tcPr>
          <w:p w14:paraId="478C941B"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shd w:val="clear" w:color="auto" w:fill="FFFFFF"/>
          </w:tcPr>
          <w:p w14:paraId="771A9BC8" w14:textId="77777777" w:rsidR="00B83961" w:rsidRPr="00582D20" w:rsidRDefault="00B83961" w:rsidP="00B83961">
            <w:pPr>
              <w:rPr>
                <w:rFonts w:eastAsia="Calibri"/>
              </w:rPr>
            </w:pPr>
            <w:proofErr w:type="spellStart"/>
            <w:r w:rsidRPr="00582D20">
              <w:rPr>
                <w:rFonts w:eastAsia="Calibri"/>
              </w:rPr>
              <w:t>Informacinės</w:t>
            </w:r>
            <w:proofErr w:type="spellEnd"/>
            <w:r w:rsidRPr="00582D20">
              <w:rPr>
                <w:rFonts w:eastAsia="Calibri"/>
              </w:rPr>
              <w:t xml:space="preserve"> tech.</w:t>
            </w:r>
          </w:p>
        </w:tc>
        <w:tc>
          <w:tcPr>
            <w:tcW w:w="1541" w:type="dxa"/>
            <w:shd w:val="clear" w:color="auto" w:fill="FFFFFF"/>
          </w:tcPr>
          <w:p w14:paraId="52D74EE7" w14:textId="77777777" w:rsidR="00B83961" w:rsidRPr="00582D20" w:rsidRDefault="00B83961" w:rsidP="00B83961">
            <w:pPr>
              <w:rPr>
                <w:rFonts w:eastAsia="Calibri"/>
              </w:rPr>
            </w:pPr>
            <w:r w:rsidRPr="00582D20">
              <w:rPr>
                <w:rFonts w:eastAsia="Calibri"/>
              </w:rPr>
              <w:t>A</w:t>
            </w:r>
            <w:r>
              <w:rPr>
                <w:rFonts w:eastAsia="Calibri"/>
              </w:rPr>
              <w:t xml:space="preserve"> </w:t>
            </w:r>
            <w:r w:rsidRPr="00582D20">
              <w:rPr>
                <w:rFonts w:eastAsia="Calibri"/>
              </w:rPr>
              <w:t>(7);</w:t>
            </w:r>
            <w:r>
              <w:rPr>
                <w:rFonts w:eastAsia="Calibri"/>
              </w:rPr>
              <w:t xml:space="preserve"> </w:t>
            </w:r>
            <w:r w:rsidRPr="00582D20">
              <w:rPr>
                <w:rFonts w:eastAsia="Calibri"/>
              </w:rPr>
              <w:t>B (6)</w:t>
            </w:r>
          </w:p>
        </w:tc>
        <w:tc>
          <w:tcPr>
            <w:tcW w:w="726" w:type="dxa"/>
            <w:shd w:val="clear" w:color="auto" w:fill="FFFFFF"/>
          </w:tcPr>
          <w:p w14:paraId="28FAC884" w14:textId="77777777" w:rsidR="00B83961" w:rsidRPr="00582D20" w:rsidRDefault="00B83961" w:rsidP="00B83961">
            <w:pPr>
              <w:jc w:val="center"/>
              <w:rPr>
                <w:rFonts w:eastAsia="Calibri"/>
              </w:rPr>
            </w:pPr>
            <w:r w:rsidRPr="00582D20">
              <w:rPr>
                <w:rFonts w:eastAsia="Calibri"/>
              </w:rPr>
              <w:t>1*</w:t>
            </w:r>
          </w:p>
        </w:tc>
        <w:tc>
          <w:tcPr>
            <w:tcW w:w="1135" w:type="dxa"/>
            <w:shd w:val="clear" w:color="auto" w:fill="FFFFFF"/>
          </w:tcPr>
          <w:p w14:paraId="37EB2634" w14:textId="77777777" w:rsidR="00B83961" w:rsidRPr="00582D20" w:rsidRDefault="00B83961" w:rsidP="00B83961">
            <w:pPr>
              <w:jc w:val="center"/>
              <w:rPr>
                <w:rFonts w:eastAsia="Calibri"/>
              </w:rPr>
            </w:pPr>
            <w:r w:rsidRPr="00582D20">
              <w:rPr>
                <w:rFonts w:eastAsia="Calibri"/>
              </w:rPr>
              <w:t>4 (140)</w:t>
            </w:r>
          </w:p>
        </w:tc>
        <w:tc>
          <w:tcPr>
            <w:tcW w:w="1134" w:type="dxa"/>
            <w:shd w:val="clear" w:color="auto" w:fill="FFFFFF"/>
          </w:tcPr>
          <w:p w14:paraId="53255FD9" w14:textId="77777777" w:rsidR="00B83961" w:rsidRPr="00582D20" w:rsidRDefault="00B83961" w:rsidP="00B83961">
            <w:pPr>
              <w:jc w:val="center"/>
              <w:rPr>
                <w:rFonts w:eastAsia="Calibri"/>
              </w:rPr>
            </w:pPr>
            <w:r w:rsidRPr="00582D20">
              <w:rPr>
                <w:rFonts w:eastAsia="Calibri"/>
              </w:rPr>
              <w:t>2 (70)</w:t>
            </w:r>
          </w:p>
        </w:tc>
        <w:tc>
          <w:tcPr>
            <w:tcW w:w="1134" w:type="dxa"/>
            <w:shd w:val="clear" w:color="auto" w:fill="FFFFFF"/>
          </w:tcPr>
          <w:p w14:paraId="5BDAE232" w14:textId="77777777" w:rsidR="00B83961" w:rsidRPr="00582D20" w:rsidRDefault="00B83961" w:rsidP="00B83961">
            <w:pPr>
              <w:jc w:val="center"/>
              <w:rPr>
                <w:rFonts w:eastAsia="Calibri"/>
              </w:rPr>
            </w:pPr>
            <w:r w:rsidRPr="00582D20">
              <w:rPr>
                <w:rFonts w:eastAsia="Calibri"/>
              </w:rPr>
              <w:t>2 (70)</w:t>
            </w:r>
          </w:p>
        </w:tc>
      </w:tr>
      <w:tr w:rsidR="00B83961" w:rsidRPr="00582D20" w14:paraId="38633CFD" w14:textId="77777777" w:rsidTr="00B83961">
        <w:tc>
          <w:tcPr>
            <w:tcW w:w="850" w:type="dxa"/>
            <w:shd w:val="clear" w:color="auto" w:fill="FFFFFF"/>
            <w:vAlign w:val="center"/>
          </w:tcPr>
          <w:p w14:paraId="4C8C9E28"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shd w:val="clear" w:color="auto" w:fill="FFFFFF"/>
          </w:tcPr>
          <w:p w14:paraId="499C3561" w14:textId="77777777" w:rsidR="00B83961" w:rsidRPr="00582D20" w:rsidRDefault="00B83961" w:rsidP="00B83961">
            <w:pPr>
              <w:rPr>
                <w:rFonts w:eastAsia="Calibri"/>
              </w:rPr>
            </w:pPr>
            <w:proofErr w:type="spellStart"/>
            <w:r w:rsidRPr="00582D20">
              <w:rPr>
                <w:rFonts w:eastAsia="Calibri"/>
              </w:rPr>
              <w:t>Lietuvių</w:t>
            </w:r>
            <w:proofErr w:type="spellEnd"/>
            <w:r w:rsidRPr="00582D20">
              <w:rPr>
                <w:rFonts w:eastAsia="Calibri"/>
              </w:rPr>
              <w:t xml:space="preserve"> </w:t>
            </w:r>
            <w:proofErr w:type="spellStart"/>
            <w:r w:rsidRPr="00582D20">
              <w:rPr>
                <w:rFonts w:eastAsia="Calibri"/>
              </w:rPr>
              <w:t>kalbos</w:t>
            </w:r>
            <w:proofErr w:type="spellEnd"/>
            <w:r w:rsidRPr="00582D20">
              <w:rPr>
                <w:rFonts w:eastAsia="Calibri"/>
              </w:rPr>
              <w:t xml:space="preserve"> </w:t>
            </w:r>
            <w:proofErr w:type="spellStart"/>
            <w:r w:rsidRPr="00582D20">
              <w:rPr>
                <w:rFonts w:eastAsia="Calibri"/>
              </w:rPr>
              <w:t>ir</w:t>
            </w:r>
            <w:proofErr w:type="spellEnd"/>
            <w:r w:rsidRPr="00582D20">
              <w:rPr>
                <w:rFonts w:eastAsia="Calibri"/>
              </w:rPr>
              <w:t xml:space="preserve"> </w:t>
            </w:r>
            <w:proofErr w:type="spellStart"/>
            <w:r w:rsidRPr="00582D20">
              <w:rPr>
                <w:rFonts w:eastAsia="Calibri"/>
              </w:rPr>
              <w:t>literatūros</w:t>
            </w:r>
            <w:proofErr w:type="spellEnd"/>
            <w:r w:rsidRPr="00582D20">
              <w:rPr>
                <w:rFonts w:eastAsia="Calibri"/>
              </w:rPr>
              <w:t xml:space="preserve"> </w:t>
            </w:r>
            <w:proofErr w:type="spellStart"/>
            <w:r w:rsidRPr="00582D20">
              <w:rPr>
                <w:rFonts w:eastAsia="Calibri"/>
              </w:rPr>
              <w:t>modulis</w:t>
            </w:r>
            <w:proofErr w:type="spellEnd"/>
          </w:p>
        </w:tc>
        <w:tc>
          <w:tcPr>
            <w:tcW w:w="1541" w:type="dxa"/>
            <w:shd w:val="clear" w:color="auto" w:fill="FFFFFF"/>
          </w:tcPr>
          <w:p w14:paraId="08B8A3B5" w14:textId="77777777" w:rsidR="00B83961" w:rsidRPr="00582D20" w:rsidRDefault="00B83961" w:rsidP="00B83961">
            <w:pPr>
              <w:rPr>
                <w:rFonts w:eastAsia="Calibri"/>
              </w:rPr>
            </w:pPr>
            <w:r w:rsidRPr="00582D20">
              <w:rPr>
                <w:rFonts w:eastAsia="Calibri"/>
              </w:rPr>
              <w:t>15</w:t>
            </w:r>
          </w:p>
        </w:tc>
        <w:tc>
          <w:tcPr>
            <w:tcW w:w="726" w:type="dxa"/>
            <w:shd w:val="clear" w:color="auto" w:fill="FFFFFF"/>
          </w:tcPr>
          <w:p w14:paraId="2E6D0596" w14:textId="77777777" w:rsidR="00B83961" w:rsidRPr="00582D20" w:rsidRDefault="00B83961" w:rsidP="00B83961">
            <w:pPr>
              <w:jc w:val="center"/>
              <w:rPr>
                <w:rFonts w:eastAsia="Calibri"/>
              </w:rPr>
            </w:pPr>
            <w:r w:rsidRPr="00582D20">
              <w:rPr>
                <w:rFonts w:eastAsia="Calibri"/>
              </w:rPr>
              <w:t>1</w:t>
            </w:r>
          </w:p>
        </w:tc>
        <w:tc>
          <w:tcPr>
            <w:tcW w:w="1135" w:type="dxa"/>
            <w:shd w:val="clear" w:color="auto" w:fill="FFFFFF"/>
          </w:tcPr>
          <w:p w14:paraId="277C1320" w14:textId="77777777" w:rsidR="00B83961" w:rsidRPr="00582D20" w:rsidRDefault="00B83961" w:rsidP="00B83961">
            <w:pPr>
              <w:jc w:val="center"/>
              <w:rPr>
                <w:rFonts w:eastAsia="Calibri"/>
              </w:rPr>
            </w:pPr>
            <w:r>
              <w:rPr>
                <w:rFonts w:eastAsia="Calibri"/>
              </w:rPr>
              <w:t>2</w:t>
            </w:r>
            <w:r w:rsidRPr="00582D20">
              <w:rPr>
                <w:rFonts w:eastAsia="Calibri"/>
              </w:rPr>
              <w:t xml:space="preserve"> (</w:t>
            </w:r>
            <w:r>
              <w:rPr>
                <w:rFonts w:eastAsia="Calibri"/>
              </w:rPr>
              <w:t>70</w:t>
            </w:r>
            <w:r w:rsidRPr="00582D20">
              <w:rPr>
                <w:rFonts w:eastAsia="Calibri"/>
              </w:rPr>
              <w:t>)</w:t>
            </w:r>
          </w:p>
        </w:tc>
        <w:tc>
          <w:tcPr>
            <w:tcW w:w="1134" w:type="dxa"/>
            <w:shd w:val="clear" w:color="auto" w:fill="FFFFFF"/>
          </w:tcPr>
          <w:p w14:paraId="5DF67EFA" w14:textId="77777777" w:rsidR="00B83961" w:rsidRPr="00582D20" w:rsidRDefault="00B83961" w:rsidP="00B83961">
            <w:pPr>
              <w:jc w:val="center"/>
              <w:rPr>
                <w:rFonts w:eastAsia="Calibri"/>
              </w:rPr>
            </w:pPr>
            <w:r>
              <w:rPr>
                <w:rFonts w:eastAsia="Calibri"/>
              </w:rPr>
              <w:t>1</w:t>
            </w:r>
            <w:r w:rsidRPr="00582D20">
              <w:rPr>
                <w:rFonts w:eastAsia="Calibri"/>
              </w:rPr>
              <w:t xml:space="preserve"> (</w:t>
            </w:r>
            <w:r>
              <w:rPr>
                <w:rFonts w:eastAsia="Calibri"/>
              </w:rPr>
              <w:t>35</w:t>
            </w:r>
            <w:r w:rsidRPr="00582D20">
              <w:rPr>
                <w:rFonts w:eastAsia="Calibri"/>
              </w:rPr>
              <w:t>)</w:t>
            </w:r>
          </w:p>
        </w:tc>
        <w:tc>
          <w:tcPr>
            <w:tcW w:w="1134" w:type="dxa"/>
            <w:shd w:val="clear" w:color="auto" w:fill="FFFFFF"/>
          </w:tcPr>
          <w:p w14:paraId="54721A2E" w14:textId="77777777" w:rsidR="00B83961" w:rsidRPr="00582D20" w:rsidRDefault="00B83961" w:rsidP="00B83961">
            <w:pPr>
              <w:jc w:val="center"/>
              <w:rPr>
                <w:rFonts w:eastAsia="Calibri"/>
              </w:rPr>
            </w:pPr>
            <w:r>
              <w:rPr>
                <w:rFonts w:eastAsia="Calibri"/>
              </w:rPr>
              <w:t>1</w:t>
            </w:r>
            <w:r w:rsidRPr="00582D20">
              <w:rPr>
                <w:rFonts w:eastAsia="Calibri"/>
              </w:rPr>
              <w:t xml:space="preserve"> (</w:t>
            </w:r>
            <w:r>
              <w:rPr>
                <w:rFonts w:eastAsia="Calibri"/>
              </w:rPr>
              <w:t>35</w:t>
            </w:r>
            <w:r w:rsidRPr="00582D20">
              <w:rPr>
                <w:rFonts w:eastAsia="Calibri"/>
              </w:rPr>
              <w:t>)</w:t>
            </w:r>
          </w:p>
        </w:tc>
      </w:tr>
      <w:tr w:rsidR="00B83961" w:rsidRPr="00582D20" w14:paraId="55A5478A" w14:textId="77777777" w:rsidTr="00B83961">
        <w:tc>
          <w:tcPr>
            <w:tcW w:w="850" w:type="dxa"/>
            <w:shd w:val="clear" w:color="auto" w:fill="FFFFFF"/>
            <w:vAlign w:val="center"/>
          </w:tcPr>
          <w:p w14:paraId="52278D6D"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shd w:val="clear" w:color="auto" w:fill="FFFFFF"/>
          </w:tcPr>
          <w:p w14:paraId="52696E6E" w14:textId="77777777" w:rsidR="00B83961" w:rsidRPr="00582D20" w:rsidRDefault="00B83961" w:rsidP="00B83961">
            <w:pPr>
              <w:rPr>
                <w:rFonts w:eastAsia="Calibri"/>
              </w:rPr>
            </w:pPr>
            <w:proofErr w:type="spellStart"/>
            <w:r w:rsidRPr="00582D20">
              <w:rPr>
                <w:rFonts w:eastAsia="Calibri"/>
                <w:lang w:val="pl-PL"/>
              </w:rPr>
              <w:t>Užsienio</w:t>
            </w:r>
            <w:proofErr w:type="spellEnd"/>
            <w:r w:rsidRPr="00582D20">
              <w:rPr>
                <w:rFonts w:eastAsia="Calibri"/>
                <w:lang w:val="pl-PL"/>
              </w:rPr>
              <w:t xml:space="preserve"> </w:t>
            </w:r>
            <w:proofErr w:type="spellStart"/>
            <w:r w:rsidRPr="00582D20">
              <w:rPr>
                <w:rFonts w:eastAsia="Calibri"/>
                <w:lang w:val="pl-PL"/>
              </w:rPr>
              <w:t>kalbos</w:t>
            </w:r>
            <w:proofErr w:type="spellEnd"/>
            <w:r w:rsidRPr="00582D20">
              <w:rPr>
                <w:rFonts w:eastAsia="Calibri"/>
                <w:lang w:val="pl-PL"/>
              </w:rPr>
              <w:t xml:space="preserve"> (</w:t>
            </w:r>
            <w:proofErr w:type="spellStart"/>
            <w:r w:rsidRPr="00582D20">
              <w:rPr>
                <w:rFonts w:eastAsia="Calibri"/>
                <w:lang w:val="pl-PL"/>
              </w:rPr>
              <w:t>anglų</w:t>
            </w:r>
            <w:proofErr w:type="spellEnd"/>
            <w:r w:rsidRPr="00582D20">
              <w:rPr>
                <w:rFonts w:eastAsia="Calibri"/>
                <w:lang w:val="pl-PL"/>
              </w:rPr>
              <w:t xml:space="preserve">) </w:t>
            </w:r>
            <w:proofErr w:type="spellStart"/>
            <w:r w:rsidRPr="00582D20">
              <w:rPr>
                <w:rFonts w:eastAsia="Calibri"/>
                <w:lang w:val="pl-PL"/>
              </w:rPr>
              <w:t>modulis</w:t>
            </w:r>
            <w:proofErr w:type="spellEnd"/>
          </w:p>
        </w:tc>
        <w:tc>
          <w:tcPr>
            <w:tcW w:w="1541" w:type="dxa"/>
            <w:shd w:val="clear" w:color="auto" w:fill="FFFFFF"/>
          </w:tcPr>
          <w:p w14:paraId="31BE5804" w14:textId="77777777" w:rsidR="00B83961" w:rsidRPr="00582D20" w:rsidRDefault="00B83961" w:rsidP="00B83961">
            <w:pPr>
              <w:rPr>
                <w:rFonts w:eastAsia="Calibri"/>
              </w:rPr>
            </w:pPr>
            <w:r w:rsidRPr="00582D20">
              <w:rPr>
                <w:rFonts w:eastAsia="Calibri"/>
              </w:rPr>
              <w:t>7</w:t>
            </w:r>
          </w:p>
        </w:tc>
        <w:tc>
          <w:tcPr>
            <w:tcW w:w="726" w:type="dxa"/>
            <w:shd w:val="clear" w:color="auto" w:fill="FFFFFF"/>
          </w:tcPr>
          <w:p w14:paraId="6E435410" w14:textId="77777777" w:rsidR="00B83961" w:rsidRPr="00582D20" w:rsidRDefault="00B83961" w:rsidP="00B83961">
            <w:pPr>
              <w:jc w:val="center"/>
              <w:rPr>
                <w:rFonts w:eastAsia="Calibri"/>
              </w:rPr>
            </w:pPr>
            <w:r w:rsidRPr="00582D20">
              <w:rPr>
                <w:rFonts w:eastAsia="Calibri"/>
              </w:rPr>
              <w:t>1</w:t>
            </w:r>
          </w:p>
        </w:tc>
        <w:tc>
          <w:tcPr>
            <w:tcW w:w="1135" w:type="dxa"/>
            <w:shd w:val="clear" w:color="auto" w:fill="FFFFFF"/>
          </w:tcPr>
          <w:p w14:paraId="27FCD603" w14:textId="77777777" w:rsidR="00B83961" w:rsidRPr="00582D20" w:rsidRDefault="00B83961" w:rsidP="00B83961">
            <w:pPr>
              <w:jc w:val="center"/>
              <w:rPr>
                <w:rFonts w:eastAsia="Calibri"/>
              </w:rPr>
            </w:pPr>
            <w:r w:rsidRPr="00582D20">
              <w:rPr>
                <w:rFonts w:eastAsia="Calibri"/>
              </w:rPr>
              <w:t>1 (35)</w:t>
            </w:r>
          </w:p>
        </w:tc>
        <w:tc>
          <w:tcPr>
            <w:tcW w:w="1134" w:type="dxa"/>
            <w:shd w:val="clear" w:color="auto" w:fill="FFFFFF"/>
          </w:tcPr>
          <w:p w14:paraId="29AAEFA8" w14:textId="77777777" w:rsidR="00B83961" w:rsidRPr="00582D20" w:rsidRDefault="00B83961" w:rsidP="00B83961">
            <w:pPr>
              <w:jc w:val="center"/>
              <w:rPr>
                <w:rFonts w:eastAsia="Calibri"/>
              </w:rPr>
            </w:pPr>
          </w:p>
        </w:tc>
        <w:tc>
          <w:tcPr>
            <w:tcW w:w="1134" w:type="dxa"/>
            <w:shd w:val="clear" w:color="auto" w:fill="FFFFFF"/>
          </w:tcPr>
          <w:p w14:paraId="1DB8CD36" w14:textId="77777777" w:rsidR="00B83961" w:rsidRPr="00582D20" w:rsidRDefault="00B83961" w:rsidP="00B83961">
            <w:pPr>
              <w:jc w:val="center"/>
              <w:rPr>
                <w:rFonts w:eastAsia="Calibri"/>
              </w:rPr>
            </w:pPr>
            <w:r w:rsidRPr="00582D20">
              <w:rPr>
                <w:rFonts w:eastAsia="Calibri"/>
              </w:rPr>
              <w:t>1 (35)</w:t>
            </w:r>
          </w:p>
        </w:tc>
      </w:tr>
      <w:tr w:rsidR="00B83961" w:rsidRPr="00582D20" w14:paraId="34C4727F" w14:textId="77777777" w:rsidTr="00B83961">
        <w:tc>
          <w:tcPr>
            <w:tcW w:w="850" w:type="dxa"/>
            <w:shd w:val="clear" w:color="auto" w:fill="FFFFFF"/>
            <w:vAlign w:val="center"/>
          </w:tcPr>
          <w:p w14:paraId="40B65871"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shd w:val="clear" w:color="auto" w:fill="FFFFFF"/>
          </w:tcPr>
          <w:p w14:paraId="2E6BC2B1" w14:textId="77777777" w:rsidR="00B83961" w:rsidRPr="00582D20" w:rsidRDefault="00B83961" w:rsidP="00B83961">
            <w:pPr>
              <w:rPr>
                <w:rFonts w:eastAsia="Calibri"/>
              </w:rPr>
            </w:pPr>
            <w:proofErr w:type="spellStart"/>
            <w:r w:rsidRPr="00582D20">
              <w:rPr>
                <w:rFonts w:eastAsia="Calibri"/>
              </w:rPr>
              <w:t>Matematikos</w:t>
            </w:r>
            <w:proofErr w:type="spellEnd"/>
            <w:r w:rsidRPr="00582D20">
              <w:rPr>
                <w:rFonts w:eastAsia="Calibri"/>
              </w:rPr>
              <w:t xml:space="preserve"> </w:t>
            </w:r>
            <w:proofErr w:type="spellStart"/>
            <w:r w:rsidRPr="00582D20">
              <w:rPr>
                <w:rFonts w:eastAsia="Calibri"/>
              </w:rPr>
              <w:t>modulis</w:t>
            </w:r>
            <w:proofErr w:type="spellEnd"/>
          </w:p>
        </w:tc>
        <w:tc>
          <w:tcPr>
            <w:tcW w:w="1541" w:type="dxa"/>
            <w:shd w:val="clear" w:color="auto" w:fill="FFFFFF"/>
          </w:tcPr>
          <w:p w14:paraId="7718B965" w14:textId="77777777" w:rsidR="00B83961" w:rsidRPr="00582D20" w:rsidRDefault="00B83961" w:rsidP="00B83961">
            <w:pPr>
              <w:rPr>
                <w:rFonts w:eastAsia="Calibri"/>
              </w:rPr>
            </w:pPr>
            <w:r w:rsidRPr="00582D20">
              <w:rPr>
                <w:rFonts w:eastAsia="Calibri"/>
              </w:rPr>
              <w:t>7</w:t>
            </w:r>
          </w:p>
        </w:tc>
        <w:tc>
          <w:tcPr>
            <w:tcW w:w="726" w:type="dxa"/>
            <w:shd w:val="clear" w:color="auto" w:fill="FFFFFF"/>
          </w:tcPr>
          <w:p w14:paraId="0A8D4145" w14:textId="77777777" w:rsidR="00B83961" w:rsidRPr="00582D20" w:rsidRDefault="00B83961" w:rsidP="00B83961">
            <w:pPr>
              <w:jc w:val="center"/>
              <w:rPr>
                <w:rFonts w:eastAsia="Calibri"/>
              </w:rPr>
            </w:pPr>
            <w:r w:rsidRPr="00582D20">
              <w:rPr>
                <w:rFonts w:eastAsia="Calibri"/>
              </w:rPr>
              <w:t>1</w:t>
            </w:r>
          </w:p>
        </w:tc>
        <w:tc>
          <w:tcPr>
            <w:tcW w:w="1135" w:type="dxa"/>
            <w:shd w:val="clear" w:color="auto" w:fill="FFFFFF"/>
          </w:tcPr>
          <w:p w14:paraId="680DA4FE" w14:textId="77777777" w:rsidR="00B83961" w:rsidRPr="00582D20" w:rsidRDefault="00B83961" w:rsidP="00B83961">
            <w:pPr>
              <w:jc w:val="center"/>
              <w:rPr>
                <w:rFonts w:eastAsia="Calibri"/>
              </w:rPr>
            </w:pPr>
            <w:r w:rsidRPr="00582D20">
              <w:rPr>
                <w:rFonts w:eastAsia="Calibri"/>
              </w:rPr>
              <w:t>1 (35)</w:t>
            </w:r>
          </w:p>
        </w:tc>
        <w:tc>
          <w:tcPr>
            <w:tcW w:w="1134" w:type="dxa"/>
            <w:shd w:val="clear" w:color="auto" w:fill="FFFFFF"/>
          </w:tcPr>
          <w:p w14:paraId="6E7F9590" w14:textId="77777777" w:rsidR="00B83961" w:rsidRPr="00582D20" w:rsidRDefault="00B83961" w:rsidP="00B83961">
            <w:pPr>
              <w:jc w:val="center"/>
              <w:rPr>
                <w:rFonts w:eastAsia="Calibri"/>
              </w:rPr>
            </w:pPr>
          </w:p>
        </w:tc>
        <w:tc>
          <w:tcPr>
            <w:tcW w:w="1134" w:type="dxa"/>
            <w:shd w:val="clear" w:color="auto" w:fill="FFFFFF"/>
          </w:tcPr>
          <w:p w14:paraId="2F99A7BB" w14:textId="77777777" w:rsidR="00B83961" w:rsidRPr="00582D20" w:rsidRDefault="00B83961" w:rsidP="00B83961">
            <w:pPr>
              <w:jc w:val="center"/>
              <w:rPr>
                <w:rFonts w:eastAsia="Calibri"/>
              </w:rPr>
            </w:pPr>
            <w:r w:rsidRPr="00582D20">
              <w:rPr>
                <w:rFonts w:eastAsia="Calibri"/>
              </w:rPr>
              <w:t>1 (35)</w:t>
            </w:r>
          </w:p>
        </w:tc>
      </w:tr>
      <w:tr w:rsidR="00B83961" w:rsidRPr="00582D20" w14:paraId="1E6C471A" w14:textId="77777777" w:rsidTr="00B83961">
        <w:tc>
          <w:tcPr>
            <w:tcW w:w="850" w:type="dxa"/>
            <w:shd w:val="clear" w:color="auto" w:fill="FFFFFF"/>
            <w:vAlign w:val="center"/>
          </w:tcPr>
          <w:p w14:paraId="6F694980" w14:textId="77777777" w:rsidR="00B83961" w:rsidRPr="00582D20" w:rsidRDefault="00B83961" w:rsidP="00B83961">
            <w:pPr>
              <w:pStyle w:val="ListParagraph"/>
              <w:widowControl/>
              <w:numPr>
                <w:ilvl w:val="0"/>
                <w:numId w:val="22"/>
              </w:numPr>
              <w:spacing w:line="259" w:lineRule="auto"/>
              <w:rPr>
                <w:rFonts w:eastAsia="Calibri"/>
              </w:rPr>
            </w:pPr>
          </w:p>
        </w:tc>
        <w:tc>
          <w:tcPr>
            <w:tcW w:w="3545" w:type="dxa"/>
            <w:shd w:val="clear" w:color="auto" w:fill="FFFFFF"/>
          </w:tcPr>
          <w:p w14:paraId="3535ABC3" w14:textId="77777777" w:rsidR="00B83961" w:rsidRPr="00582D20" w:rsidRDefault="00B83961" w:rsidP="00B83961">
            <w:pPr>
              <w:rPr>
                <w:rFonts w:eastAsia="Calibri"/>
              </w:rPr>
            </w:pPr>
            <w:proofErr w:type="spellStart"/>
            <w:r w:rsidRPr="00582D20">
              <w:rPr>
                <w:rFonts w:eastAsia="Calibri"/>
                <w:lang w:val="pl-PL"/>
              </w:rPr>
              <w:t>Užsienio</w:t>
            </w:r>
            <w:proofErr w:type="spellEnd"/>
            <w:r w:rsidRPr="00582D20">
              <w:rPr>
                <w:rFonts w:eastAsia="Calibri"/>
                <w:lang w:val="pl-PL"/>
              </w:rPr>
              <w:t xml:space="preserve"> </w:t>
            </w:r>
            <w:proofErr w:type="spellStart"/>
            <w:r w:rsidRPr="00582D20">
              <w:rPr>
                <w:rFonts w:eastAsia="Calibri"/>
                <w:lang w:val="pl-PL"/>
              </w:rPr>
              <w:t>kalbos</w:t>
            </w:r>
            <w:proofErr w:type="spellEnd"/>
            <w:r w:rsidRPr="00582D20">
              <w:rPr>
                <w:rFonts w:eastAsia="Calibri"/>
                <w:lang w:val="pl-PL"/>
              </w:rPr>
              <w:t xml:space="preserve"> (</w:t>
            </w:r>
            <w:proofErr w:type="spellStart"/>
            <w:r w:rsidRPr="00582D20">
              <w:rPr>
                <w:rFonts w:eastAsia="Calibri"/>
                <w:lang w:val="pl-PL"/>
              </w:rPr>
              <w:t>rusų</w:t>
            </w:r>
            <w:proofErr w:type="spellEnd"/>
            <w:r w:rsidRPr="00582D20">
              <w:rPr>
                <w:rFonts w:eastAsia="Calibri"/>
                <w:lang w:val="pl-PL"/>
              </w:rPr>
              <w:t xml:space="preserve">) </w:t>
            </w:r>
            <w:proofErr w:type="spellStart"/>
            <w:r w:rsidRPr="00582D20">
              <w:rPr>
                <w:rFonts w:eastAsia="Calibri"/>
                <w:lang w:val="pl-PL"/>
              </w:rPr>
              <w:t>modulis</w:t>
            </w:r>
            <w:proofErr w:type="spellEnd"/>
          </w:p>
        </w:tc>
        <w:tc>
          <w:tcPr>
            <w:tcW w:w="1541" w:type="dxa"/>
            <w:shd w:val="clear" w:color="auto" w:fill="FFFFFF"/>
          </w:tcPr>
          <w:p w14:paraId="670B1FD8" w14:textId="77777777" w:rsidR="00B83961" w:rsidRPr="00582D20" w:rsidRDefault="00B83961" w:rsidP="00B83961">
            <w:pPr>
              <w:rPr>
                <w:rFonts w:eastAsia="Calibri"/>
              </w:rPr>
            </w:pPr>
            <w:r w:rsidRPr="00582D20">
              <w:rPr>
                <w:rFonts w:eastAsia="Calibri"/>
              </w:rPr>
              <w:t>8</w:t>
            </w:r>
          </w:p>
        </w:tc>
        <w:tc>
          <w:tcPr>
            <w:tcW w:w="726" w:type="dxa"/>
            <w:shd w:val="clear" w:color="auto" w:fill="FFFFFF"/>
          </w:tcPr>
          <w:p w14:paraId="30D190AA" w14:textId="77777777" w:rsidR="00B83961" w:rsidRPr="00582D20" w:rsidRDefault="00B83961" w:rsidP="00B83961">
            <w:pPr>
              <w:jc w:val="center"/>
              <w:rPr>
                <w:rFonts w:eastAsia="Calibri"/>
              </w:rPr>
            </w:pPr>
            <w:r w:rsidRPr="00582D20">
              <w:rPr>
                <w:rFonts w:eastAsia="Calibri"/>
              </w:rPr>
              <w:t>1</w:t>
            </w:r>
          </w:p>
        </w:tc>
        <w:tc>
          <w:tcPr>
            <w:tcW w:w="1135" w:type="dxa"/>
            <w:shd w:val="clear" w:color="auto" w:fill="FFFFFF"/>
          </w:tcPr>
          <w:p w14:paraId="72A79283" w14:textId="77777777" w:rsidR="00B83961" w:rsidRPr="00582D20" w:rsidRDefault="00B83961" w:rsidP="00B83961">
            <w:pPr>
              <w:jc w:val="center"/>
              <w:rPr>
                <w:rFonts w:eastAsia="Calibri"/>
              </w:rPr>
            </w:pPr>
            <w:r w:rsidRPr="00582D20">
              <w:rPr>
                <w:rFonts w:eastAsia="Calibri"/>
              </w:rPr>
              <w:t>1 (35)</w:t>
            </w:r>
          </w:p>
        </w:tc>
        <w:tc>
          <w:tcPr>
            <w:tcW w:w="1134" w:type="dxa"/>
            <w:shd w:val="clear" w:color="auto" w:fill="FFFFFF"/>
          </w:tcPr>
          <w:p w14:paraId="21AC93BE" w14:textId="77777777" w:rsidR="00B83961" w:rsidRPr="00582D20" w:rsidRDefault="00B83961" w:rsidP="00B83961">
            <w:pPr>
              <w:jc w:val="center"/>
              <w:rPr>
                <w:rFonts w:eastAsia="Calibri"/>
              </w:rPr>
            </w:pPr>
            <w:r w:rsidRPr="00582D20">
              <w:rPr>
                <w:rFonts w:eastAsia="Calibri"/>
              </w:rPr>
              <w:t>1 (35)</w:t>
            </w:r>
          </w:p>
        </w:tc>
        <w:tc>
          <w:tcPr>
            <w:tcW w:w="1134" w:type="dxa"/>
            <w:shd w:val="clear" w:color="auto" w:fill="FFFFFF"/>
          </w:tcPr>
          <w:p w14:paraId="74ACA614" w14:textId="77777777" w:rsidR="00B83961" w:rsidRPr="00582D20" w:rsidRDefault="00B83961" w:rsidP="00B83961">
            <w:pPr>
              <w:jc w:val="center"/>
              <w:rPr>
                <w:rFonts w:eastAsia="Calibri"/>
              </w:rPr>
            </w:pPr>
          </w:p>
        </w:tc>
      </w:tr>
      <w:tr w:rsidR="00B83961" w:rsidRPr="00582D20" w14:paraId="6783C9EC" w14:textId="77777777" w:rsidTr="00B83961">
        <w:tc>
          <w:tcPr>
            <w:tcW w:w="850" w:type="dxa"/>
            <w:shd w:val="clear" w:color="auto" w:fill="FFFFFF"/>
            <w:vAlign w:val="center"/>
          </w:tcPr>
          <w:p w14:paraId="3AF07169" w14:textId="77777777" w:rsidR="00B83961" w:rsidRPr="00582D20" w:rsidRDefault="00B83961" w:rsidP="00B83961">
            <w:pPr>
              <w:pStyle w:val="ListParagraph"/>
              <w:widowControl/>
              <w:numPr>
                <w:ilvl w:val="0"/>
                <w:numId w:val="22"/>
              </w:numPr>
              <w:spacing w:line="259" w:lineRule="auto"/>
              <w:rPr>
                <w:rFonts w:eastAsia="Calibri"/>
              </w:rPr>
            </w:pPr>
            <w:r w:rsidRPr="00582D20">
              <w:rPr>
                <w:rFonts w:eastAsia="Calibri"/>
              </w:rPr>
              <w:t>I</w:t>
            </w:r>
          </w:p>
        </w:tc>
        <w:tc>
          <w:tcPr>
            <w:tcW w:w="3545" w:type="dxa"/>
            <w:shd w:val="clear" w:color="auto" w:fill="FFFFFF"/>
          </w:tcPr>
          <w:p w14:paraId="353B8F21" w14:textId="77777777" w:rsidR="00B83961" w:rsidRPr="00582D20" w:rsidRDefault="00B83961" w:rsidP="00B83961">
            <w:pPr>
              <w:rPr>
                <w:rFonts w:eastAsia="Calibri"/>
              </w:rPr>
            </w:pPr>
            <w:proofErr w:type="spellStart"/>
            <w:r w:rsidRPr="00582D20">
              <w:rPr>
                <w:rFonts w:eastAsia="Calibri"/>
              </w:rPr>
              <w:t>Istorijos</w:t>
            </w:r>
            <w:proofErr w:type="spellEnd"/>
            <w:r w:rsidRPr="00582D20">
              <w:rPr>
                <w:rFonts w:eastAsia="Calibri"/>
              </w:rPr>
              <w:t xml:space="preserve"> </w:t>
            </w:r>
            <w:proofErr w:type="spellStart"/>
            <w:r w:rsidRPr="00582D20">
              <w:rPr>
                <w:rFonts w:eastAsia="Calibri"/>
              </w:rPr>
              <w:t>dalyko</w:t>
            </w:r>
            <w:proofErr w:type="spellEnd"/>
            <w:r w:rsidRPr="00582D20">
              <w:rPr>
                <w:rFonts w:eastAsia="Calibri"/>
              </w:rPr>
              <w:t xml:space="preserve"> </w:t>
            </w:r>
            <w:proofErr w:type="spellStart"/>
            <w:r w:rsidRPr="00582D20">
              <w:rPr>
                <w:rFonts w:eastAsia="Calibri"/>
              </w:rPr>
              <w:t>modulis</w:t>
            </w:r>
            <w:proofErr w:type="spellEnd"/>
          </w:p>
        </w:tc>
        <w:tc>
          <w:tcPr>
            <w:tcW w:w="1541" w:type="dxa"/>
            <w:shd w:val="clear" w:color="auto" w:fill="FFFFFF"/>
          </w:tcPr>
          <w:p w14:paraId="48EEB17D" w14:textId="77777777" w:rsidR="00B83961" w:rsidRPr="00582D20" w:rsidRDefault="00B83961" w:rsidP="00B83961">
            <w:pPr>
              <w:rPr>
                <w:rFonts w:eastAsia="Calibri"/>
              </w:rPr>
            </w:pPr>
            <w:r w:rsidRPr="00582D20">
              <w:rPr>
                <w:rFonts w:eastAsia="Calibri"/>
              </w:rPr>
              <w:t>7</w:t>
            </w:r>
          </w:p>
        </w:tc>
        <w:tc>
          <w:tcPr>
            <w:tcW w:w="726" w:type="dxa"/>
            <w:shd w:val="clear" w:color="auto" w:fill="FFFFFF"/>
          </w:tcPr>
          <w:p w14:paraId="081BF3B6" w14:textId="77777777" w:rsidR="00B83961" w:rsidRPr="00582D20" w:rsidRDefault="00B83961" w:rsidP="00B83961">
            <w:pPr>
              <w:jc w:val="center"/>
              <w:rPr>
                <w:rFonts w:eastAsia="Calibri"/>
              </w:rPr>
            </w:pPr>
            <w:r w:rsidRPr="00582D20">
              <w:rPr>
                <w:rFonts w:eastAsia="Calibri"/>
              </w:rPr>
              <w:t>1</w:t>
            </w:r>
          </w:p>
        </w:tc>
        <w:tc>
          <w:tcPr>
            <w:tcW w:w="1135" w:type="dxa"/>
            <w:shd w:val="clear" w:color="auto" w:fill="FFFFFF"/>
          </w:tcPr>
          <w:p w14:paraId="336144CA" w14:textId="77777777" w:rsidR="00B83961" w:rsidRPr="00582D20" w:rsidRDefault="00B83961" w:rsidP="00B83961">
            <w:pPr>
              <w:jc w:val="center"/>
              <w:rPr>
                <w:rFonts w:eastAsia="Calibri"/>
              </w:rPr>
            </w:pPr>
            <w:r w:rsidRPr="00582D20">
              <w:rPr>
                <w:rFonts w:eastAsia="Calibri"/>
              </w:rPr>
              <w:t>1 (35)</w:t>
            </w:r>
          </w:p>
        </w:tc>
        <w:tc>
          <w:tcPr>
            <w:tcW w:w="1134" w:type="dxa"/>
            <w:shd w:val="clear" w:color="auto" w:fill="FFFFFF"/>
          </w:tcPr>
          <w:p w14:paraId="3598D1A6" w14:textId="77777777" w:rsidR="00B83961" w:rsidRPr="00582D20" w:rsidRDefault="00B83961" w:rsidP="00B83961">
            <w:pPr>
              <w:jc w:val="center"/>
              <w:rPr>
                <w:rFonts w:eastAsia="Calibri"/>
              </w:rPr>
            </w:pPr>
          </w:p>
        </w:tc>
        <w:tc>
          <w:tcPr>
            <w:tcW w:w="1134" w:type="dxa"/>
            <w:shd w:val="clear" w:color="auto" w:fill="FFFFFF"/>
          </w:tcPr>
          <w:p w14:paraId="42AFA618" w14:textId="77777777" w:rsidR="00B83961" w:rsidRPr="00582D20" w:rsidRDefault="00B83961" w:rsidP="00B83961">
            <w:pPr>
              <w:jc w:val="center"/>
              <w:rPr>
                <w:rFonts w:eastAsia="Calibri"/>
              </w:rPr>
            </w:pPr>
            <w:r w:rsidRPr="00582D20">
              <w:rPr>
                <w:rFonts w:eastAsia="Calibri"/>
              </w:rPr>
              <w:t>1 (35)</w:t>
            </w:r>
          </w:p>
        </w:tc>
      </w:tr>
      <w:tr w:rsidR="00B83961" w:rsidRPr="00582D20" w14:paraId="5A787AE7" w14:textId="77777777" w:rsidTr="00B83961">
        <w:tc>
          <w:tcPr>
            <w:tcW w:w="850" w:type="dxa"/>
            <w:shd w:val="clear" w:color="auto" w:fill="FFFFFF"/>
            <w:vAlign w:val="center"/>
          </w:tcPr>
          <w:p w14:paraId="45E64F75" w14:textId="77777777" w:rsidR="00B83961" w:rsidRPr="00582D20" w:rsidRDefault="00B83961" w:rsidP="00B83961">
            <w:pPr>
              <w:jc w:val="center"/>
              <w:rPr>
                <w:rFonts w:eastAsia="Calibri"/>
              </w:rPr>
            </w:pPr>
          </w:p>
        </w:tc>
        <w:tc>
          <w:tcPr>
            <w:tcW w:w="3545" w:type="dxa"/>
            <w:shd w:val="clear" w:color="auto" w:fill="FFFFFF"/>
          </w:tcPr>
          <w:p w14:paraId="2F83047C" w14:textId="77777777" w:rsidR="00B83961" w:rsidRPr="00582D20" w:rsidRDefault="00B83961" w:rsidP="00B83961">
            <w:pPr>
              <w:rPr>
                <w:rFonts w:eastAsia="Calibri"/>
                <w:b/>
              </w:rPr>
            </w:pPr>
            <w:proofErr w:type="spellStart"/>
            <w:r w:rsidRPr="00582D20">
              <w:rPr>
                <w:rFonts w:eastAsia="Calibri"/>
                <w:b/>
              </w:rPr>
              <w:t>Iš</w:t>
            </w:r>
            <w:proofErr w:type="spellEnd"/>
            <w:r w:rsidRPr="00582D20">
              <w:rPr>
                <w:rFonts w:eastAsia="Calibri"/>
                <w:b/>
              </w:rPr>
              <w:t xml:space="preserve"> </w:t>
            </w:r>
            <w:proofErr w:type="spellStart"/>
            <w:r w:rsidRPr="00582D20">
              <w:rPr>
                <w:rFonts w:eastAsia="Calibri"/>
                <w:b/>
              </w:rPr>
              <w:t>viso</w:t>
            </w:r>
            <w:proofErr w:type="spellEnd"/>
            <w:r w:rsidRPr="00582D20">
              <w:rPr>
                <w:rFonts w:eastAsia="Calibri"/>
                <w:b/>
              </w:rPr>
              <w:t>:</w:t>
            </w:r>
          </w:p>
        </w:tc>
        <w:tc>
          <w:tcPr>
            <w:tcW w:w="1541" w:type="dxa"/>
            <w:shd w:val="clear" w:color="auto" w:fill="FFFFFF"/>
          </w:tcPr>
          <w:p w14:paraId="504FDFBD" w14:textId="77777777" w:rsidR="00B83961" w:rsidRPr="00582D20" w:rsidRDefault="00B83961" w:rsidP="00B83961">
            <w:pPr>
              <w:rPr>
                <w:rFonts w:eastAsia="Calibri"/>
              </w:rPr>
            </w:pPr>
          </w:p>
        </w:tc>
        <w:tc>
          <w:tcPr>
            <w:tcW w:w="726" w:type="dxa"/>
            <w:shd w:val="clear" w:color="auto" w:fill="FFFFFF"/>
          </w:tcPr>
          <w:p w14:paraId="23473592" w14:textId="77777777" w:rsidR="00B83961" w:rsidRPr="00582D20" w:rsidRDefault="00B83961" w:rsidP="00B83961">
            <w:pPr>
              <w:jc w:val="center"/>
              <w:rPr>
                <w:rFonts w:eastAsia="Calibri"/>
              </w:rPr>
            </w:pPr>
            <w:r w:rsidRPr="00582D20">
              <w:rPr>
                <w:rFonts w:eastAsia="Calibri"/>
              </w:rPr>
              <w:t>1</w:t>
            </w:r>
            <w:r>
              <w:rPr>
                <w:rFonts w:eastAsia="Calibri"/>
              </w:rPr>
              <w:t>8</w:t>
            </w:r>
          </w:p>
        </w:tc>
        <w:tc>
          <w:tcPr>
            <w:tcW w:w="1135" w:type="dxa"/>
            <w:shd w:val="clear" w:color="auto" w:fill="FFFFFF"/>
          </w:tcPr>
          <w:p w14:paraId="7DDEE8B1" w14:textId="77777777" w:rsidR="00B83961" w:rsidRPr="00582D20" w:rsidRDefault="00BF754E" w:rsidP="00BF754E">
            <w:pPr>
              <w:ind w:right="-111"/>
              <w:rPr>
                <w:rFonts w:eastAsia="Calibri"/>
              </w:rPr>
            </w:pPr>
            <w:r>
              <w:rPr>
                <w:rFonts w:eastAsia="Calibri"/>
              </w:rPr>
              <w:t>82</w:t>
            </w:r>
            <w:r w:rsidR="00B83961" w:rsidRPr="00582D20">
              <w:rPr>
                <w:rFonts w:eastAsia="Calibri"/>
              </w:rPr>
              <w:t xml:space="preserve"> (</w:t>
            </w:r>
            <w:r w:rsidR="00B83961">
              <w:rPr>
                <w:rFonts w:eastAsia="Calibri"/>
              </w:rPr>
              <w:t>28</w:t>
            </w:r>
            <w:r>
              <w:rPr>
                <w:rFonts w:eastAsia="Calibri"/>
              </w:rPr>
              <w:t>70</w:t>
            </w:r>
            <w:r w:rsidR="00B83961" w:rsidRPr="00582D20">
              <w:rPr>
                <w:rFonts w:eastAsia="Calibri"/>
              </w:rPr>
              <w:t>)</w:t>
            </w:r>
          </w:p>
        </w:tc>
        <w:tc>
          <w:tcPr>
            <w:tcW w:w="1134" w:type="dxa"/>
            <w:shd w:val="clear" w:color="auto" w:fill="FFFFFF"/>
          </w:tcPr>
          <w:p w14:paraId="6B91D984" w14:textId="238AA2B5" w:rsidR="00B83961" w:rsidRPr="00582D20" w:rsidRDefault="00B83961" w:rsidP="00BF754E">
            <w:pPr>
              <w:ind w:right="-97"/>
              <w:rPr>
                <w:rFonts w:eastAsia="Calibri"/>
              </w:rPr>
            </w:pPr>
            <w:r w:rsidRPr="00582D20">
              <w:rPr>
                <w:rFonts w:eastAsia="Calibri"/>
              </w:rPr>
              <w:t>4</w:t>
            </w:r>
            <w:r w:rsidR="00D30E9D">
              <w:rPr>
                <w:rFonts w:eastAsia="Calibri"/>
              </w:rPr>
              <w:t>0</w:t>
            </w:r>
            <w:r w:rsidRPr="00582D20">
              <w:rPr>
                <w:rFonts w:eastAsia="Calibri"/>
              </w:rPr>
              <w:t xml:space="preserve"> (</w:t>
            </w:r>
            <w:r w:rsidR="00BF754E">
              <w:rPr>
                <w:rFonts w:eastAsia="Calibri"/>
              </w:rPr>
              <w:t>1435</w:t>
            </w:r>
            <w:r w:rsidRPr="00582D20">
              <w:rPr>
                <w:rFonts w:eastAsia="Calibri"/>
              </w:rPr>
              <w:t>)</w:t>
            </w:r>
          </w:p>
        </w:tc>
        <w:tc>
          <w:tcPr>
            <w:tcW w:w="1134" w:type="dxa"/>
            <w:shd w:val="clear" w:color="auto" w:fill="FFFFFF"/>
          </w:tcPr>
          <w:p w14:paraId="555289AC" w14:textId="01D0FC6B" w:rsidR="00B83961" w:rsidRPr="00582D20" w:rsidRDefault="00B83961" w:rsidP="00BF754E">
            <w:pPr>
              <w:ind w:right="-112"/>
              <w:rPr>
                <w:rFonts w:eastAsia="Calibri"/>
              </w:rPr>
            </w:pPr>
            <w:r w:rsidRPr="00582D20">
              <w:rPr>
                <w:rFonts w:eastAsia="Calibri"/>
              </w:rPr>
              <w:t>4</w:t>
            </w:r>
            <w:r w:rsidR="00D30E9D">
              <w:rPr>
                <w:rFonts w:eastAsia="Calibri"/>
              </w:rPr>
              <w:t>2</w:t>
            </w:r>
            <w:r w:rsidRPr="00582D20">
              <w:rPr>
                <w:rFonts w:eastAsia="Calibri"/>
              </w:rPr>
              <w:t xml:space="preserve"> (14</w:t>
            </w:r>
            <w:r w:rsidR="00BF754E">
              <w:rPr>
                <w:rFonts w:eastAsia="Calibri"/>
              </w:rPr>
              <w:t>35</w:t>
            </w:r>
            <w:r w:rsidRPr="00582D20">
              <w:rPr>
                <w:rFonts w:eastAsia="Calibri"/>
              </w:rPr>
              <w:t>)</w:t>
            </w:r>
          </w:p>
        </w:tc>
      </w:tr>
    </w:tbl>
    <w:p w14:paraId="5B0FCD94" w14:textId="77777777" w:rsidR="00B83961" w:rsidRPr="00582D20" w:rsidRDefault="00B83961" w:rsidP="00B83961">
      <w:pPr>
        <w:spacing w:after="200" w:line="276" w:lineRule="auto"/>
        <w:rPr>
          <w:rFonts w:eastAsia="Calibri"/>
          <w:lang w:val="lt-LT"/>
        </w:rPr>
      </w:pPr>
      <w:r w:rsidRPr="00582D20">
        <w:rPr>
          <w:rFonts w:eastAsia="Calibri"/>
          <w:lang w:val="lt-LT"/>
        </w:rPr>
        <w:t>*jungtinė grupė (dalyko bendrasis ir išplėstinis kursas)</w:t>
      </w:r>
    </w:p>
    <w:p w14:paraId="084E828E" w14:textId="77777777" w:rsidR="00B83961" w:rsidRPr="00582D20" w:rsidRDefault="00B83961" w:rsidP="00B83961">
      <w:pPr>
        <w:spacing w:after="200" w:line="276" w:lineRule="auto"/>
        <w:rPr>
          <w:bCs/>
          <w:lang w:val="lt-LT"/>
        </w:rPr>
      </w:pPr>
      <w:r w:rsidRPr="00582D20">
        <w:rPr>
          <w:bCs/>
          <w:lang w:val="lt-LT"/>
        </w:rPr>
        <w:t>117.  Vidurinio ugdymo programai įgyvendinti skiriamų pamokų skaičius per savaitę IVG kl. 202</w:t>
      </w:r>
      <w:r>
        <w:rPr>
          <w:bCs/>
          <w:lang w:val="lt-LT"/>
        </w:rPr>
        <w:t>2</w:t>
      </w:r>
      <w:r w:rsidRPr="00582D20">
        <w:rPr>
          <w:bCs/>
          <w:lang w:val="lt-LT"/>
        </w:rPr>
        <w:t>-202</w:t>
      </w:r>
      <w:r>
        <w:rPr>
          <w:bCs/>
          <w:lang w:val="lt-LT"/>
        </w:rPr>
        <w:t>3</w:t>
      </w:r>
      <w:r w:rsidRPr="00582D20">
        <w:rPr>
          <w:bCs/>
          <w:lang w:val="lt-LT"/>
        </w:rPr>
        <w:t xml:space="preserve">  m. m.</w:t>
      </w:r>
    </w:p>
    <w:tbl>
      <w:tblPr>
        <w:tblW w:w="91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36"/>
        <w:gridCol w:w="1689"/>
        <w:gridCol w:w="1146"/>
        <w:gridCol w:w="1276"/>
        <w:gridCol w:w="1331"/>
      </w:tblGrid>
      <w:tr w:rsidR="00B83961" w:rsidRPr="00582D20" w14:paraId="127B29DA" w14:textId="77777777" w:rsidTr="00B83961">
        <w:trPr>
          <w:cantSplit/>
          <w:trHeight w:val="2708"/>
        </w:trPr>
        <w:tc>
          <w:tcPr>
            <w:tcW w:w="850" w:type="dxa"/>
            <w:textDirection w:val="btLr"/>
            <w:vAlign w:val="center"/>
          </w:tcPr>
          <w:p w14:paraId="46F3489E" w14:textId="77777777" w:rsidR="00B83961" w:rsidRPr="00582D20" w:rsidRDefault="00B83961" w:rsidP="00B83961">
            <w:pPr>
              <w:ind w:left="113" w:right="113"/>
              <w:jc w:val="center"/>
              <w:rPr>
                <w:rFonts w:eastAsia="Calibri"/>
              </w:rPr>
            </w:pPr>
            <w:proofErr w:type="spellStart"/>
            <w:r w:rsidRPr="00582D20">
              <w:rPr>
                <w:rFonts w:eastAsia="Calibri"/>
              </w:rPr>
              <w:t>Eil</w:t>
            </w:r>
            <w:proofErr w:type="spellEnd"/>
            <w:r w:rsidRPr="00582D20">
              <w:rPr>
                <w:rFonts w:eastAsia="Calibri"/>
              </w:rPr>
              <w:t>. nr.</w:t>
            </w:r>
          </w:p>
        </w:tc>
        <w:tc>
          <w:tcPr>
            <w:tcW w:w="2836" w:type="dxa"/>
            <w:textDirection w:val="btLr"/>
            <w:vAlign w:val="center"/>
          </w:tcPr>
          <w:p w14:paraId="7E35B6BA" w14:textId="77777777" w:rsidR="00B83961" w:rsidRPr="00582D20" w:rsidRDefault="00B83961" w:rsidP="00B83961">
            <w:pPr>
              <w:ind w:left="113" w:right="113"/>
              <w:jc w:val="center"/>
              <w:rPr>
                <w:rFonts w:eastAsia="Calibri"/>
              </w:rPr>
            </w:pPr>
            <w:proofErr w:type="spellStart"/>
            <w:r w:rsidRPr="00582D20">
              <w:rPr>
                <w:rFonts w:eastAsia="Calibri"/>
              </w:rPr>
              <w:t>Dalykas</w:t>
            </w:r>
            <w:proofErr w:type="spellEnd"/>
          </w:p>
        </w:tc>
        <w:tc>
          <w:tcPr>
            <w:tcW w:w="1689" w:type="dxa"/>
            <w:textDirection w:val="btLr"/>
            <w:vAlign w:val="center"/>
          </w:tcPr>
          <w:p w14:paraId="6DAFFBE6" w14:textId="77777777" w:rsidR="00B83961" w:rsidRPr="00582D20" w:rsidRDefault="00B83961" w:rsidP="00B83961">
            <w:pPr>
              <w:ind w:left="113" w:right="113"/>
              <w:rPr>
                <w:rFonts w:eastAsia="Calibri"/>
              </w:rPr>
            </w:pPr>
            <w:proofErr w:type="spellStart"/>
            <w:r w:rsidRPr="00582D20">
              <w:rPr>
                <w:rFonts w:eastAsia="Calibri"/>
              </w:rPr>
              <w:t>Kursas</w:t>
            </w:r>
            <w:proofErr w:type="spellEnd"/>
            <w:r w:rsidRPr="00582D20">
              <w:rPr>
                <w:rFonts w:eastAsia="Calibri"/>
              </w:rPr>
              <w:t xml:space="preserve">, </w:t>
            </w:r>
            <w:proofErr w:type="spellStart"/>
            <w:r w:rsidRPr="00582D20">
              <w:rPr>
                <w:rFonts w:eastAsia="Calibri"/>
              </w:rPr>
              <w:t>kalbos</w:t>
            </w:r>
            <w:proofErr w:type="spellEnd"/>
            <w:r w:rsidRPr="00582D20">
              <w:rPr>
                <w:rFonts w:eastAsia="Calibri"/>
              </w:rPr>
              <w:t xml:space="preserve"> </w:t>
            </w:r>
            <w:proofErr w:type="spellStart"/>
            <w:r w:rsidRPr="00582D20">
              <w:rPr>
                <w:rFonts w:eastAsia="Calibri"/>
              </w:rPr>
              <w:t>mokėjimo</w:t>
            </w:r>
            <w:proofErr w:type="spellEnd"/>
            <w:r w:rsidRPr="00582D20">
              <w:rPr>
                <w:rFonts w:eastAsia="Calibri"/>
              </w:rPr>
              <w:t xml:space="preserve"> </w:t>
            </w:r>
            <w:proofErr w:type="spellStart"/>
            <w:r w:rsidRPr="00582D20">
              <w:rPr>
                <w:rFonts w:eastAsia="Calibri"/>
              </w:rPr>
              <w:t>lygis</w:t>
            </w:r>
            <w:proofErr w:type="spellEnd"/>
            <w:r w:rsidRPr="00582D20">
              <w:rPr>
                <w:rFonts w:eastAsia="Calibri"/>
              </w:rPr>
              <w:t xml:space="preserve"> (</w:t>
            </w:r>
            <w:proofErr w:type="spellStart"/>
            <w:r w:rsidRPr="00582D20">
              <w:rPr>
                <w:rFonts w:eastAsia="Calibri"/>
              </w:rPr>
              <w:t>mokinių</w:t>
            </w:r>
            <w:proofErr w:type="spellEnd"/>
            <w:r w:rsidRPr="00582D20">
              <w:rPr>
                <w:rFonts w:eastAsia="Calibri"/>
              </w:rPr>
              <w:t xml:space="preserve"> </w:t>
            </w:r>
            <w:proofErr w:type="spellStart"/>
            <w:r w:rsidRPr="00582D20">
              <w:rPr>
                <w:rFonts w:eastAsia="Calibri"/>
              </w:rPr>
              <w:t>skaičius</w:t>
            </w:r>
            <w:proofErr w:type="spellEnd"/>
            <w:r w:rsidRPr="00582D20">
              <w:rPr>
                <w:rFonts w:eastAsia="Calibri"/>
              </w:rPr>
              <w:t>)</w:t>
            </w:r>
          </w:p>
        </w:tc>
        <w:tc>
          <w:tcPr>
            <w:tcW w:w="1146" w:type="dxa"/>
            <w:textDirection w:val="btLr"/>
            <w:vAlign w:val="center"/>
          </w:tcPr>
          <w:p w14:paraId="135F89FD" w14:textId="77777777" w:rsidR="00B83961" w:rsidRPr="00582D20" w:rsidRDefault="00B83961" w:rsidP="00B83961">
            <w:pPr>
              <w:ind w:left="113" w:right="113"/>
              <w:rPr>
                <w:rFonts w:eastAsia="Calibri"/>
                <w:sz w:val="18"/>
                <w:szCs w:val="18"/>
              </w:rPr>
            </w:pPr>
            <w:proofErr w:type="spellStart"/>
            <w:r w:rsidRPr="00582D20">
              <w:rPr>
                <w:rFonts w:eastAsia="Calibri"/>
              </w:rPr>
              <w:t>Laikinųjų</w:t>
            </w:r>
            <w:proofErr w:type="spellEnd"/>
            <w:r w:rsidRPr="00582D20">
              <w:rPr>
                <w:rFonts w:eastAsia="Calibri"/>
              </w:rPr>
              <w:t xml:space="preserve"> </w:t>
            </w:r>
            <w:proofErr w:type="spellStart"/>
            <w:r w:rsidRPr="00582D20">
              <w:rPr>
                <w:rFonts w:eastAsia="Calibri"/>
              </w:rPr>
              <w:t>grupių</w:t>
            </w:r>
            <w:proofErr w:type="spellEnd"/>
            <w:r w:rsidRPr="00582D20">
              <w:rPr>
                <w:rFonts w:eastAsia="Calibri"/>
              </w:rPr>
              <w:t xml:space="preserve"> </w:t>
            </w:r>
            <w:proofErr w:type="spellStart"/>
            <w:r w:rsidRPr="00582D20">
              <w:rPr>
                <w:rFonts w:eastAsia="Calibri"/>
              </w:rPr>
              <w:t>skaičius</w:t>
            </w:r>
            <w:proofErr w:type="spellEnd"/>
          </w:p>
        </w:tc>
        <w:tc>
          <w:tcPr>
            <w:tcW w:w="1276" w:type="dxa"/>
            <w:textDirection w:val="btLr"/>
            <w:vAlign w:val="center"/>
          </w:tcPr>
          <w:p w14:paraId="533D63E2" w14:textId="77777777" w:rsidR="00B83961" w:rsidRPr="00582D20" w:rsidRDefault="00B83961" w:rsidP="00B83961">
            <w:pPr>
              <w:ind w:left="113" w:right="113"/>
              <w:rPr>
                <w:rFonts w:eastAsia="Calibri"/>
              </w:rPr>
            </w:pPr>
            <w:proofErr w:type="spellStart"/>
            <w:r w:rsidRPr="00582D20">
              <w:rPr>
                <w:rFonts w:eastAsia="Calibri"/>
              </w:rPr>
              <w:t>Pamokų</w:t>
            </w:r>
            <w:proofErr w:type="spellEnd"/>
            <w:r w:rsidRPr="00582D20">
              <w:rPr>
                <w:rFonts w:eastAsia="Calibri"/>
              </w:rPr>
              <w:t xml:space="preserve"> </w:t>
            </w:r>
            <w:proofErr w:type="spellStart"/>
            <w:r w:rsidRPr="00582D20">
              <w:rPr>
                <w:rFonts w:eastAsia="Calibri"/>
              </w:rPr>
              <w:t>skaičius</w:t>
            </w:r>
            <w:proofErr w:type="spellEnd"/>
            <w:r w:rsidRPr="00582D20">
              <w:rPr>
                <w:rFonts w:eastAsia="Calibri"/>
              </w:rPr>
              <w:t xml:space="preserve"> per </w:t>
            </w:r>
            <w:proofErr w:type="spellStart"/>
            <w:r w:rsidRPr="00582D20">
              <w:rPr>
                <w:rFonts w:eastAsia="Calibri"/>
              </w:rPr>
              <w:t>dvejus</w:t>
            </w:r>
            <w:proofErr w:type="spellEnd"/>
            <w:r w:rsidRPr="00582D20">
              <w:rPr>
                <w:rFonts w:eastAsia="Calibri"/>
              </w:rPr>
              <w:t xml:space="preserve"> </w:t>
            </w:r>
            <w:proofErr w:type="spellStart"/>
            <w:r w:rsidRPr="00582D20">
              <w:rPr>
                <w:rFonts w:eastAsia="Calibri"/>
              </w:rPr>
              <w:t>metus</w:t>
            </w:r>
            <w:proofErr w:type="spellEnd"/>
          </w:p>
          <w:p w14:paraId="752DBF0C" w14:textId="77777777" w:rsidR="00B83961" w:rsidRPr="00582D20" w:rsidRDefault="00B83961" w:rsidP="00B83961">
            <w:pPr>
              <w:ind w:left="113" w:right="113"/>
              <w:rPr>
                <w:rFonts w:eastAsia="Calibri"/>
              </w:rPr>
            </w:pPr>
          </w:p>
        </w:tc>
        <w:tc>
          <w:tcPr>
            <w:tcW w:w="1331" w:type="dxa"/>
            <w:textDirection w:val="btLr"/>
            <w:vAlign w:val="center"/>
          </w:tcPr>
          <w:p w14:paraId="7707296A" w14:textId="77777777" w:rsidR="00B83961" w:rsidRPr="00582D20" w:rsidRDefault="00B83961" w:rsidP="00B83961">
            <w:pPr>
              <w:ind w:left="113" w:right="113"/>
              <w:rPr>
                <w:rFonts w:eastAsia="Calibri"/>
              </w:rPr>
            </w:pPr>
            <w:proofErr w:type="spellStart"/>
            <w:r w:rsidRPr="00582D20">
              <w:rPr>
                <w:rFonts w:eastAsia="Calibri"/>
              </w:rPr>
              <w:t>Valandų</w:t>
            </w:r>
            <w:proofErr w:type="spellEnd"/>
            <w:r w:rsidRPr="00582D20">
              <w:rPr>
                <w:rFonts w:eastAsia="Calibri"/>
              </w:rPr>
              <w:t xml:space="preserve"> </w:t>
            </w:r>
            <w:proofErr w:type="spellStart"/>
            <w:r w:rsidRPr="00582D20">
              <w:rPr>
                <w:rFonts w:eastAsia="Calibri"/>
              </w:rPr>
              <w:t>skaičius</w:t>
            </w:r>
            <w:proofErr w:type="spellEnd"/>
            <w:r w:rsidRPr="00582D20">
              <w:rPr>
                <w:rFonts w:eastAsia="Calibri"/>
              </w:rPr>
              <w:t xml:space="preserve"> </w:t>
            </w:r>
          </w:p>
          <w:p w14:paraId="68CCC3A9" w14:textId="77777777" w:rsidR="00B83961" w:rsidRPr="00582D20" w:rsidRDefault="00B83961" w:rsidP="00B83961">
            <w:pPr>
              <w:ind w:left="113" w:right="113"/>
              <w:rPr>
                <w:rFonts w:eastAsia="Calibri"/>
              </w:rPr>
            </w:pPr>
            <w:r w:rsidRPr="00582D20">
              <w:rPr>
                <w:rFonts w:eastAsia="Calibri"/>
              </w:rPr>
              <w:t>202</w:t>
            </w:r>
            <w:r>
              <w:rPr>
                <w:rFonts w:eastAsia="Calibri"/>
              </w:rPr>
              <w:t>2</w:t>
            </w:r>
            <w:r w:rsidRPr="00582D20">
              <w:rPr>
                <w:rFonts w:eastAsia="Calibri"/>
              </w:rPr>
              <w:t>-202</w:t>
            </w:r>
            <w:r>
              <w:rPr>
                <w:rFonts w:eastAsia="Calibri"/>
              </w:rPr>
              <w:t>3</w:t>
            </w:r>
            <w:r w:rsidRPr="00582D20">
              <w:rPr>
                <w:rFonts w:eastAsia="Calibri"/>
              </w:rPr>
              <w:t xml:space="preserve"> m. m. IVG kl.</w:t>
            </w:r>
          </w:p>
        </w:tc>
      </w:tr>
      <w:tr w:rsidR="00B83961" w:rsidRPr="00582D20" w14:paraId="3F1321BA" w14:textId="77777777" w:rsidTr="00B83961">
        <w:tc>
          <w:tcPr>
            <w:tcW w:w="850" w:type="dxa"/>
            <w:vAlign w:val="center"/>
          </w:tcPr>
          <w:p w14:paraId="1A01428D" w14:textId="77777777" w:rsidR="00B83961" w:rsidRPr="00582D20" w:rsidRDefault="00B83961" w:rsidP="00B83961">
            <w:pPr>
              <w:jc w:val="center"/>
              <w:rPr>
                <w:rFonts w:eastAsia="Calibri"/>
              </w:rPr>
            </w:pPr>
          </w:p>
        </w:tc>
        <w:tc>
          <w:tcPr>
            <w:tcW w:w="2836" w:type="dxa"/>
          </w:tcPr>
          <w:p w14:paraId="3D62D119" w14:textId="77777777" w:rsidR="00B83961" w:rsidRPr="00582D20" w:rsidRDefault="00B83961" w:rsidP="00B83961">
            <w:pPr>
              <w:rPr>
                <w:rFonts w:eastAsia="Calibri"/>
                <w:b/>
              </w:rPr>
            </w:pPr>
            <w:proofErr w:type="spellStart"/>
            <w:r w:rsidRPr="00582D20">
              <w:rPr>
                <w:rFonts w:eastAsia="Calibri"/>
                <w:b/>
              </w:rPr>
              <w:t>Dorinis</w:t>
            </w:r>
            <w:proofErr w:type="spellEnd"/>
            <w:r w:rsidRPr="00582D20">
              <w:rPr>
                <w:rFonts w:eastAsia="Calibri"/>
                <w:b/>
              </w:rPr>
              <w:t xml:space="preserve"> </w:t>
            </w:r>
            <w:proofErr w:type="spellStart"/>
            <w:r w:rsidRPr="00582D20">
              <w:rPr>
                <w:rFonts w:eastAsia="Calibri"/>
                <w:b/>
              </w:rPr>
              <w:t>ugdymas</w:t>
            </w:r>
            <w:proofErr w:type="spellEnd"/>
          </w:p>
        </w:tc>
        <w:tc>
          <w:tcPr>
            <w:tcW w:w="1689" w:type="dxa"/>
          </w:tcPr>
          <w:p w14:paraId="12FC7690" w14:textId="77777777" w:rsidR="00B83961" w:rsidRPr="00582D20" w:rsidRDefault="00B83961" w:rsidP="00B83961">
            <w:pPr>
              <w:rPr>
                <w:rFonts w:eastAsia="Calibri"/>
              </w:rPr>
            </w:pPr>
          </w:p>
        </w:tc>
        <w:tc>
          <w:tcPr>
            <w:tcW w:w="1146" w:type="dxa"/>
          </w:tcPr>
          <w:p w14:paraId="7A5D3AEA" w14:textId="77777777" w:rsidR="00B83961" w:rsidRPr="00582D20" w:rsidRDefault="00B83961" w:rsidP="00B83961">
            <w:pPr>
              <w:rPr>
                <w:rFonts w:eastAsia="Calibri"/>
              </w:rPr>
            </w:pPr>
          </w:p>
        </w:tc>
        <w:tc>
          <w:tcPr>
            <w:tcW w:w="1276" w:type="dxa"/>
          </w:tcPr>
          <w:p w14:paraId="65AA2395" w14:textId="77777777" w:rsidR="00B83961" w:rsidRPr="00582D20" w:rsidRDefault="00B83961" w:rsidP="00B83961">
            <w:pPr>
              <w:rPr>
                <w:rFonts w:eastAsia="Calibri"/>
              </w:rPr>
            </w:pPr>
          </w:p>
        </w:tc>
        <w:tc>
          <w:tcPr>
            <w:tcW w:w="1331" w:type="dxa"/>
          </w:tcPr>
          <w:p w14:paraId="4B23FFA4" w14:textId="77777777" w:rsidR="00B83961" w:rsidRPr="00582D20" w:rsidRDefault="00B83961" w:rsidP="00B83961">
            <w:pPr>
              <w:rPr>
                <w:rFonts w:eastAsia="Calibri"/>
              </w:rPr>
            </w:pPr>
          </w:p>
        </w:tc>
      </w:tr>
      <w:tr w:rsidR="00B83961" w:rsidRPr="00582D20" w14:paraId="58C36833" w14:textId="77777777" w:rsidTr="00B83961">
        <w:tc>
          <w:tcPr>
            <w:tcW w:w="850" w:type="dxa"/>
            <w:vAlign w:val="center"/>
          </w:tcPr>
          <w:p w14:paraId="5C01ACAB"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tcPr>
          <w:p w14:paraId="4749FCA1" w14:textId="77777777" w:rsidR="00B83961" w:rsidRPr="00582D20" w:rsidRDefault="00B83961" w:rsidP="00B83961">
            <w:pPr>
              <w:rPr>
                <w:rFonts w:eastAsia="Calibri"/>
              </w:rPr>
            </w:pPr>
            <w:proofErr w:type="spellStart"/>
            <w:r w:rsidRPr="00582D20">
              <w:rPr>
                <w:rFonts w:eastAsia="Calibri"/>
              </w:rPr>
              <w:t>Tikyba</w:t>
            </w:r>
            <w:proofErr w:type="spellEnd"/>
          </w:p>
        </w:tc>
        <w:tc>
          <w:tcPr>
            <w:tcW w:w="1689" w:type="dxa"/>
          </w:tcPr>
          <w:p w14:paraId="7C6D8487" w14:textId="77777777" w:rsidR="00B83961" w:rsidRPr="00582D20" w:rsidRDefault="00B83961" w:rsidP="00B83961">
            <w:pPr>
              <w:rPr>
                <w:rFonts w:eastAsia="Calibri"/>
              </w:rPr>
            </w:pPr>
            <w:r w:rsidRPr="00582D20">
              <w:rPr>
                <w:rFonts w:eastAsia="Calibri"/>
              </w:rPr>
              <w:t>B (</w:t>
            </w:r>
            <w:r>
              <w:rPr>
                <w:rFonts w:eastAsia="Calibri"/>
              </w:rPr>
              <w:t>20</w:t>
            </w:r>
            <w:r w:rsidRPr="00582D20">
              <w:rPr>
                <w:rFonts w:eastAsia="Calibri"/>
              </w:rPr>
              <w:t>)</w:t>
            </w:r>
          </w:p>
        </w:tc>
        <w:tc>
          <w:tcPr>
            <w:tcW w:w="1146" w:type="dxa"/>
          </w:tcPr>
          <w:p w14:paraId="1082194B" w14:textId="77777777" w:rsidR="00B83961" w:rsidRPr="00582D20" w:rsidRDefault="00B83961" w:rsidP="00B83961">
            <w:pPr>
              <w:rPr>
                <w:rFonts w:eastAsia="Calibri"/>
              </w:rPr>
            </w:pPr>
            <w:r w:rsidRPr="00582D20">
              <w:rPr>
                <w:rFonts w:eastAsia="Calibri"/>
              </w:rPr>
              <w:t>1</w:t>
            </w:r>
          </w:p>
        </w:tc>
        <w:tc>
          <w:tcPr>
            <w:tcW w:w="1276" w:type="dxa"/>
          </w:tcPr>
          <w:p w14:paraId="6A111B99" w14:textId="77777777" w:rsidR="00B83961" w:rsidRPr="00582D20" w:rsidRDefault="00B83961" w:rsidP="00B83961">
            <w:pPr>
              <w:rPr>
                <w:rFonts w:eastAsia="Calibri"/>
              </w:rPr>
            </w:pPr>
            <w:r w:rsidRPr="00582D20">
              <w:rPr>
                <w:rFonts w:eastAsia="Calibri"/>
              </w:rPr>
              <w:t>2 (70)</w:t>
            </w:r>
          </w:p>
        </w:tc>
        <w:tc>
          <w:tcPr>
            <w:tcW w:w="1331" w:type="dxa"/>
          </w:tcPr>
          <w:p w14:paraId="2D5CB61E" w14:textId="77777777" w:rsidR="00B83961" w:rsidRPr="00582D20" w:rsidRDefault="00B83961" w:rsidP="00B83961">
            <w:pPr>
              <w:rPr>
                <w:rFonts w:eastAsia="Calibri"/>
              </w:rPr>
            </w:pPr>
            <w:r w:rsidRPr="00582D20">
              <w:rPr>
                <w:rFonts w:eastAsia="Calibri"/>
              </w:rPr>
              <w:t>1 (35)</w:t>
            </w:r>
          </w:p>
        </w:tc>
      </w:tr>
      <w:tr w:rsidR="00B83961" w:rsidRPr="00582D20" w14:paraId="36F56F04" w14:textId="77777777" w:rsidTr="00B83961">
        <w:tc>
          <w:tcPr>
            <w:tcW w:w="850" w:type="dxa"/>
            <w:vAlign w:val="center"/>
          </w:tcPr>
          <w:p w14:paraId="5B815B6B" w14:textId="77777777" w:rsidR="00B83961" w:rsidRPr="00582D20" w:rsidRDefault="00B83961" w:rsidP="00B83961">
            <w:pPr>
              <w:pStyle w:val="ListParagraph"/>
              <w:rPr>
                <w:rFonts w:eastAsia="Calibri"/>
              </w:rPr>
            </w:pPr>
          </w:p>
        </w:tc>
        <w:tc>
          <w:tcPr>
            <w:tcW w:w="2836" w:type="dxa"/>
          </w:tcPr>
          <w:p w14:paraId="0C9D117C" w14:textId="77777777" w:rsidR="00B83961" w:rsidRPr="00582D20" w:rsidRDefault="00B83961" w:rsidP="00B83961">
            <w:pPr>
              <w:rPr>
                <w:rFonts w:eastAsia="Calibri"/>
                <w:b/>
              </w:rPr>
            </w:pPr>
            <w:proofErr w:type="spellStart"/>
            <w:r w:rsidRPr="00582D20">
              <w:rPr>
                <w:rFonts w:eastAsia="Calibri"/>
                <w:b/>
              </w:rPr>
              <w:t>Kalbos</w:t>
            </w:r>
            <w:proofErr w:type="spellEnd"/>
          </w:p>
        </w:tc>
        <w:tc>
          <w:tcPr>
            <w:tcW w:w="1689" w:type="dxa"/>
          </w:tcPr>
          <w:p w14:paraId="00B46DF6" w14:textId="77777777" w:rsidR="00B83961" w:rsidRPr="00582D20" w:rsidRDefault="00B83961" w:rsidP="00B83961">
            <w:pPr>
              <w:rPr>
                <w:rFonts w:eastAsia="Calibri"/>
              </w:rPr>
            </w:pPr>
          </w:p>
        </w:tc>
        <w:tc>
          <w:tcPr>
            <w:tcW w:w="1146" w:type="dxa"/>
          </w:tcPr>
          <w:p w14:paraId="24EB146A" w14:textId="77777777" w:rsidR="00B83961" w:rsidRPr="00582D20" w:rsidRDefault="00B83961" w:rsidP="00B83961">
            <w:pPr>
              <w:rPr>
                <w:rFonts w:eastAsia="Calibri"/>
              </w:rPr>
            </w:pPr>
          </w:p>
        </w:tc>
        <w:tc>
          <w:tcPr>
            <w:tcW w:w="1276" w:type="dxa"/>
          </w:tcPr>
          <w:p w14:paraId="697AFA20" w14:textId="77777777" w:rsidR="00B83961" w:rsidRPr="00582D20" w:rsidRDefault="00B83961" w:rsidP="00B83961">
            <w:pPr>
              <w:rPr>
                <w:rFonts w:eastAsia="Calibri"/>
              </w:rPr>
            </w:pPr>
          </w:p>
        </w:tc>
        <w:tc>
          <w:tcPr>
            <w:tcW w:w="1331" w:type="dxa"/>
          </w:tcPr>
          <w:p w14:paraId="2DDA9E3E" w14:textId="77777777" w:rsidR="00B83961" w:rsidRPr="00582D20" w:rsidRDefault="00B83961" w:rsidP="00B83961">
            <w:pPr>
              <w:rPr>
                <w:rFonts w:eastAsia="Calibri"/>
              </w:rPr>
            </w:pPr>
          </w:p>
        </w:tc>
      </w:tr>
      <w:tr w:rsidR="00B83961" w:rsidRPr="00582D20" w14:paraId="2152F92D" w14:textId="77777777" w:rsidTr="00B83961">
        <w:tc>
          <w:tcPr>
            <w:tcW w:w="850" w:type="dxa"/>
            <w:vMerge w:val="restart"/>
            <w:vAlign w:val="center"/>
          </w:tcPr>
          <w:p w14:paraId="00B0B2AA"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vMerge w:val="restart"/>
            <w:vAlign w:val="center"/>
          </w:tcPr>
          <w:p w14:paraId="15C2DECE" w14:textId="77777777" w:rsidR="00B83961" w:rsidRPr="00582D20" w:rsidRDefault="00B83961" w:rsidP="00B83961">
            <w:pPr>
              <w:ind w:right="-232"/>
              <w:rPr>
                <w:rFonts w:eastAsia="Calibri"/>
              </w:rPr>
            </w:pPr>
            <w:proofErr w:type="spellStart"/>
            <w:r w:rsidRPr="00582D20">
              <w:rPr>
                <w:rFonts w:eastAsia="Calibri"/>
              </w:rPr>
              <w:t>Užsienio</w:t>
            </w:r>
            <w:proofErr w:type="spellEnd"/>
            <w:r w:rsidRPr="00582D20">
              <w:rPr>
                <w:rFonts w:eastAsia="Calibri"/>
              </w:rPr>
              <w:t xml:space="preserve"> </w:t>
            </w:r>
            <w:proofErr w:type="spellStart"/>
            <w:r w:rsidRPr="00582D20">
              <w:rPr>
                <w:rFonts w:eastAsia="Calibri"/>
              </w:rPr>
              <w:t>kalba</w:t>
            </w:r>
            <w:proofErr w:type="spellEnd"/>
            <w:r w:rsidRPr="00582D20">
              <w:rPr>
                <w:rFonts w:eastAsia="Calibri"/>
              </w:rPr>
              <w:t xml:space="preserve"> (</w:t>
            </w:r>
            <w:proofErr w:type="spellStart"/>
            <w:r w:rsidRPr="00582D20">
              <w:rPr>
                <w:rFonts w:eastAsia="Calibri"/>
              </w:rPr>
              <w:t>anglų</w:t>
            </w:r>
            <w:proofErr w:type="spellEnd"/>
            <w:r w:rsidRPr="00582D20">
              <w:rPr>
                <w:rFonts w:eastAsia="Calibri"/>
              </w:rPr>
              <w:t>)</w:t>
            </w:r>
          </w:p>
        </w:tc>
        <w:tc>
          <w:tcPr>
            <w:tcW w:w="1689" w:type="dxa"/>
          </w:tcPr>
          <w:p w14:paraId="6FEA3D68" w14:textId="77777777" w:rsidR="00B83961" w:rsidRPr="00582D20" w:rsidRDefault="00B83961" w:rsidP="00B83961">
            <w:pPr>
              <w:ind w:right="-108"/>
              <w:rPr>
                <w:rFonts w:eastAsia="Calibri"/>
              </w:rPr>
            </w:pPr>
            <w:r w:rsidRPr="00582D20">
              <w:rPr>
                <w:rFonts w:eastAsia="Calibri"/>
              </w:rPr>
              <w:t>B1</w:t>
            </w:r>
            <w:r>
              <w:rPr>
                <w:rFonts w:eastAsia="Calibri"/>
              </w:rPr>
              <w:t xml:space="preserve"> </w:t>
            </w:r>
            <w:r w:rsidRPr="00582D20">
              <w:rPr>
                <w:rFonts w:eastAsia="Calibri"/>
              </w:rPr>
              <w:t>(</w:t>
            </w:r>
            <w:r>
              <w:rPr>
                <w:rFonts w:eastAsia="Calibri"/>
              </w:rPr>
              <w:t>8</w:t>
            </w:r>
            <w:r w:rsidRPr="00582D20">
              <w:rPr>
                <w:rFonts w:eastAsia="Calibri"/>
              </w:rPr>
              <w:t xml:space="preserve">) </w:t>
            </w:r>
          </w:p>
        </w:tc>
        <w:tc>
          <w:tcPr>
            <w:tcW w:w="1146" w:type="dxa"/>
          </w:tcPr>
          <w:p w14:paraId="0842A972" w14:textId="77777777" w:rsidR="00B83961" w:rsidRPr="00582D20" w:rsidRDefault="00B83961" w:rsidP="00B83961">
            <w:pPr>
              <w:rPr>
                <w:rFonts w:eastAsia="Calibri"/>
              </w:rPr>
            </w:pPr>
            <w:r w:rsidRPr="00582D20">
              <w:rPr>
                <w:rFonts w:eastAsia="Calibri"/>
              </w:rPr>
              <w:t>1</w:t>
            </w:r>
          </w:p>
        </w:tc>
        <w:tc>
          <w:tcPr>
            <w:tcW w:w="1276" w:type="dxa"/>
          </w:tcPr>
          <w:p w14:paraId="006B3071" w14:textId="77777777" w:rsidR="00B83961" w:rsidRPr="00582D20" w:rsidRDefault="00B83961" w:rsidP="00B83961">
            <w:pPr>
              <w:rPr>
                <w:rFonts w:eastAsia="Calibri"/>
              </w:rPr>
            </w:pPr>
            <w:r w:rsidRPr="00582D20">
              <w:rPr>
                <w:rFonts w:eastAsia="Calibri"/>
              </w:rPr>
              <w:t>6 (210)</w:t>
            </w:r>
          </w:p>
        </w:tc>
        <w:tc>
          <w:tcPr>
            <w:tcW w:w="1331" w:type="dxa"/>
          </w:tcPr>
          <w:p w14:paraId="2B2E111B" w14:textId="77777777" w:rsidR="00B83961" w:rsidRPr="00582D20" w:rsidRDefault="00B83961" w:rsidP="00B83961">
            <w:pPr>
              <w:rPr>
                <w:rFonts w:eastAsia="Calibri"/>
              </w:rPr>
            </w:pPr>
            <w:r w:rsidRPr="00582D20">
              <w:rPr>
                <w:rFonts w:eastAsia="Calibri"/>
              </w:rPr>
              <w:t>3 (105)</w:t>
            </w:r>
          </w:p>
        </w:tc>
      </w:tr>
      <w:tr w:rsidR="00B83961" w:rsidRPr="00582D20" w14:paraId="74C4B1D2" w14:textId="77777777" w:rsidTr="00B83961">
        <w:tc>
          <w:tcPr>
            <w:tcW w:w="850" w:type="dxa"/>
            <w:vMerge/>
            <w:vAlign w:val="center"/>
          </w:tcPr>
          <w:p w14:paraId="072DF374"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vMerge/>
          </w:tcPr>
          <w:p w14:paraId="08E15889" w14:textId="77777777" w:rsidR="00B83961" w:rsidRPr="00582D20" w:rsidRDefault="00B83961" w:rsidP="00B83961">
            <w:pPr>
              <w:ind w:right="-232"/>
              <w:rPr>
                <w:rFonts w:eastAsia="Calibri"/>
              </w:rPr>
            </w:pPr>
          </w:p>
        </w:tc>
        <w:tc>
          <w:tcPr>
            <w:tcW w:w="1689" w:type="dxa"/>
          </w:tcPr>
          <w:p w14:paraId="480E421E" w14:textId="77777777" w:rsidR="00B83961" w:rsidRPr="00582D20" w:rsidRDefault="00B83961" w:rsidP="00B83961">
            <w:pPr>
              <w:ind w:right="-108"/>
              <w:rPr>
                <w:rFonts w:eastAsia="Calibri"/>
              </w:rPr>
            </w:pPr>
            <w:r w:rsidRPr="00582D20">
              <w:rPr>
                <w:rFonts w:eastAsia="Calibri"/>
              </w:rPr>
              <w:t>B2</w:t>
            </w:r>
            <w:r>
              <w:rPr>
                <w:rFonts w:eastAsia="Calibri"/>
              </w:rPr>
              <w:t xml:space="preserve"> </w:t>
            </w:r>
            <w:r w:rsidRPr="00582D20">
              <w:rPr>
                <w:rFonts w:eastAsia="Calibri"/>
              </w:rPr>
              <w:t>(1</w:t>
            </w:r>
            <w:r>
              <w:rPr>
                <w:rFonts w:eastAsia="Calibri"/>
              </w:rPr>
              <w:t>2</w:t>
            </w:r>
            <w:r w:rsidRPr="00582D20">
              <w:rPr>
                <w:rFonts w:eastAsia="Calibri"/>
              </w:rPr>
              <w:t>)</w:t>
            </w:r>
          </w:p>
        </w:tc>
        <w:tc>
          <w:tcPr>
            <w:tcW w:w="1146" w:type="dxa"/>
          </w:tcPr>
          <w:p w14:paraId="660B5FE3" w14:textId="77777777" w:rsidR="00B83961" w:rsidRPr="00582D20" w:rsidRDefault="00B83961" w:rsidP="00B83961">
            <w:pPr>
              <w:rPr>
                <w:rFonts w:eastAsia="Calibri"/>
              </w:rPr>
            </w:pPr>
            <w:r>
              <w:rPr>
                <w:rFonts w:eastAsia="Calibri"/>
              </w:rPr>
              <w:t>1</w:t>
            </w:r>
          </w:p>
        </w:tc>
        <w:tc>
          <w:tcPr>
            <w:tcW w:w="1276" w:type="dxa"/>
          </w:tcPr>
          <w:p w14:paraId="5D6A67AC" w14:textId="77777777" w:rsidR="00B83961" w:rsidRPr="00582D20" w:rsidRDefault="00B83961" w:rsidP="00B83961">
            <w:pPr>
              <w:rPr>
                <w:rFonts w:eastAsia="Calibri"/>
              </w:rPr>
            </w:pPr>
            <w:r w:rsidRPr="00582D20">
              <w:rPr>
                <w:rFonts w:eastAsia="Calibri"/>
              </w:rPr>
              <w:t>6 (210)</w:t>
            </w:r>
          </w:p>
        </w:tc>
        <w:tc>
          <w:tcPr>
            <w:tcW w:w="1331" w:type="dxa"/>
          </w:tcPr>
          <w:p w14:paraId="56181404" w14:textId="77777777" w:rsidR="00B83961" w:rsidRPr="00582D20" w:rsidRDefault="00B83961" w:rsidP="00B83961">
            <w:pPr>
              <w:rPr>
                <w:rFonts w:eastAsia="Calibri"/>
              </w:rPr>
            </w:pPr>
            <w:r w:rsidRPr="00582D20">
              <w:rPr>
                <w:rFonts w:eastAsia="Calibri"/>
              </w:rPr>
              <w:t>3 (105)</w:t>
            </w:r>
          </w:p>
        </w:tc>
      </w:tr>
      <w:tr w:rsidR="00B83961" w:rsidRPr="00582D20" w14:paraId="1A57B91F" w14:textId="77777777" w:rsidTr="00B83961">
        <w:tc>
          <w:tcPr>
            <w:tcW w:w="850" w:type="dxa"/>
            <w:vAlign w:val="center"/>
          </w:tcPr>
          <w:p w14:paraId="38E6B35C"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tcPr>
          <w:p w14:paraId="057BA3D2" w14:textId="77777777" w:rsidR="00B83961" w:rsidRPr="00582D20" w:rsidRDefault="00B83961" w:rsidP="00B83961">
            <w:pPr>
              <w:ind w:right="-90"/>
              <w:rPr>
                <w:rFonts w:eastAsia="Calibri"/>
              </w:rPr>
            </w:pPr>
            <w:proofErr w:type="spellStart"/>
            <w:r w:rsidRPr="00582D20">
              <w:rPr>
                <w:rFonts w:eastAsia="Calibri"/>
              </w:rPr>
              <w:t>Gimtoji</w:t>
            </w:r>
            <w:proofErr w:type="spellEnd"/>
            <w:r w:rsidRPr="00582D20">
              <w:rPr>
                <w:rFonts w:eastAsia="Calibri"/>
              </w:rPr>
              <w:t xml:space="preserve"> </w:t>
            </w:r>
            <w:proofErr w:type="spellStart"/>
            <w:r w:rsidRPr="00582D20">
              <w:rPr>
                <w:rFonts w:eastAsia="Calibri"/>
              </w:rPr>
              <w:t>kalba</w:t>
            </w:r>
            <w:proofErr w:type="spellEnd"/>
            <w:r w:rsidRPr="00582D20">
              <w:rPr>
                <w:rFonts w:eastAsia="Calibri"/>
              </w:rPr>
              <w:t xml:space="preserve"> (</w:t>
            </w:r>
            <w:proofErr w:type="spellStart"/>
            <w:r w:rsidRPr="00582D20">
              <w:rPr>
                <w:rFonts w:eastAsia="Calibri"/>
              </w:rPr>
              <w:t>lenkų</w:t>
            </w:r>
            <w:proofErr w:type="spellEnd"/>
            <w:r w:rsidRPr="00582D20">
              <w:rPr>
                <w:rFonts w:eastAsia="Calibri"/>
              </w:rPr>
              <w:t>)</w:t>
            </w:r>
          </w:p>
        </w:tc>
        <w:tc>
          <w:tcPr>
            <w:tcW w:w="1689" w:type="dxa"/>
          </w:tcPr>
          <w:p w14:paraId="73486922" w14:textId="77777777" w:rsidR="00B83961" w:rsidRPr="00582D20" w:rsidRDefault="00B83961" w:rsidP="00B83961">
            <w:pPr>
              <w:rPr>
                <w:rFonts w:eastAsia="Calibri"/>
              </w:rPr>
            </w:pPr>
            <w:r w:rsidRPr="00582D20">
              <w:rPr>
                <w:rFonts w:eastAsia="Calibri"/>
              </w:rPr>
              <w:t>B (</w:t>
            </w:r>
            <w:r>
              <w:rPr>
                <w:rFonts w:eastAsia="Calibri"/>
              </w:rPr>
              <w:t>20</w:t>
            </w:r>
            <w:r w:rsidRPr="00582D20">
              <w:rPr>
                <w:rFonts w:eastAsia="Calibri"/>
              </w:rPr>
              <w:t>)</w:t>
            </w:r>
          </w:p>
        </w:tc>
        <w:tc>
          <w:tcPr>
            <w:tcW w:w="1146" w:type="dxa"/>
          </w:tcPr>
          <w:p w14:paraId="3BF61FE2" w14:textId="77777777" w:rsidR="00B83961" w:rsidRPr="00582D20" w:rsidRDefault="00B83961" w:rsidP="00B83961">
            <w:pPr>
              <w:rPr>
                <w:rFonts w:eastAsia="Calibri"/>
              </w:rPr>
            </w:pPr>
            <w:r w:rsidRPr="00582D20">
              <w:rPr>
                <w:rFonts w:eastAsia="Calibri"/>
              </w:rPr>
              <w:t>1</w:t>
            </w:r>
          </w:p>
        </w:tc>
        <w:tc>
          <w:tcPr>
            <w:tcW w:w="1276" w:type="dxa"/>
          </w:tcPr>
          <w:p w14:paraId="6C31F58B" w14:textId="77777777" w:rsidR="00B83961" w:rsidRPr="00582D20" w:rsidRDefault="00B83961" w:rsidP="00B83961">
            <w:pPr>
              <w:rPr>
                <w:rFonts w:eastAsia="Calibri"/>
              </w:rPr>
            </w:pPr>
            <w:r w:rsidRPr="00582D20">
              <w:rPr>
                <w:rFonts w:eastAsia="Calibri"/>
              </w:rPr>
              <w:t>8 (280)</w:t>
            </w:r>
          </w:p>
        </w:tc>
        <w:tc>
          <w:tcPr>
            <w:tcW w:w="1331" w:type="dxa"/>
          </w:tcPr>
          <w:p w14:paraId="53A5CA89" w14:textId="77777777" w:rsidR="00B83961" w:rsidRPr="00582D20" w:rsidRDefault="00B83961" w:rsidP="00B83961">
            <w:pPr>
              <w:rPr>
                <w:rFonts w:eastAsia="Calibri"/>
              </w:rPr>
            </w:pPr>
            <w:r w:rsidRPr="00582D20">
              <w:rPr>
                <w:rFonts w:eastAsia="Calibri"/>
              </w:rPr>
              <w:t>4 (140)</w:t>
            </w:r>
          </w:p>
        </w:tc>
      </w:tr>
      <w:tr w:rsidR="00B83961" w:rsidRPr="00582D20" w14:paraId="55EDCBF8" w14:textId="77777777" w:rsidTr="00B83961">
        <w:tc>
          <w:tcPr>
            <w:tcW w:w="850" w:type="dxa"/>
            <w:vMerge w:val="restart"/>
            <w:shd w:val="clear" w:color="auto" w:fill="FFFFFF"/>
            <w:vAlign w:val="center"/>
          </w:tcPr>
          <w:p w14:paraId="32659B73"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vMerge w:val="restart"/>
            <w:shd w:val="clear" w:color="auto" w:fill="FFFFFF"/>
            <w:vAlign w:val="center"/>
          </w:tcPr>
          <w:p w14:paraId="7F0965A9" w14:textId="77777777" w:rsidR="00B83961" w:rsidRPr="00582D20" w:rsidRDefault="00B83961" w:rsidP="00B83961">
            <w:pPr>
              <w:rPr>
                <w:rFonts w:eastAsia="Calibri"/>
              </w:rPr>
            </w:pPr>
            <w:proofErr w:type="spellStart"/>
            <w:r w:rsidRPr="00582D20">
              <w:rPr>
                <w:rFonts w:eastAsia="Calibri"/>
              </w:rPr>
              <w:t>Lietuvių</w:t>
            </w:r>
            <w:proofErr w:type="spellEnd"/>
            <w:r w:rsidRPr="00582D20">
              <w:rPr>
                <w:rFonts w:eastAsia="Calibri"/>
              </w:rPr>
              <w:t xml:space="preserve"> </w:t>
            </w:r>
            <w:proofErr w:type="spellStart"/>
            <w:r w:rsidRPr="00582D20">
              <w:rPr>
                <w:rFonts w:eastAsia="Calibri"/>
              </w:rPr>
              <w:t>kalba</w:t>
            </w:r>
            <w:proofErr w:type="spellEnd"/>
            <w:r w:rsidRPr="00582D20">
              <w:rPr>
                <w:rFonts w:eastAsia="Calibri"/>
              </w:rPr>
              <w:t xml:space="preserve"> </w:t>
            </w:r>
            <w:proofErr w:type="spellStart"/>
            <w:r w:rsidRPr="00582D20">
              <w:rPr>
                <w:rFonts w:eastAsia="Calibri"/>
              </w:rPr>
              <w:t>ir</w:t>
            </w:r>
            <w:proofErr w:type="spellEnd"/>
            <w:r w:rsidRPr="00582D20">
              <w:rPr>
                <w:rFonts w:eastAsia="Calibri"/>
              </w:rPr>
              <w:t xml:space="preserve"> </w:t>
            </w:r>
            <w:proofErr w:type="spellStart"/>
            <w:r w:rsidRPr="00582D20">
              <w:rPr>
                <w:rFonts w:eastAsia="Calibri"/>
              </w:rPr>
              <w:t>literatūra</w:t>
            </w:r>
            <w:proofErr w:type="spellEnd"/>
          </w:p>
        </w:tc>
        <w:tc>
          <w:tcPr>
            <w:tcW w:w="1689" w:type="dxa"/>
            <w:shd w:val="clear" w:color="auto" w:fill="FFFFFF"/>
          </w:tcPr>
          <w:p w14:paraId="268E1143" w14:textId="77777777" w:rsidR="00B83961" w:rsidRPr="00582D20" w:rsidRDefault="00B83961" w:rsidP="00B83961">
            <w:pPr>
              <w:rPr>
                <w:rFonts w:eastAsia="Calibri"/>
              </w:rPr>
            </w:pPr>
            <w:r w:rsidRPr="00582D20">
              <w:rPr>
                <w:rFonts w:eastAsia="Calibri"/>
              </w:rPr>
              <w:t>A (</w:t>
            </w:r>
            <w:r>
              <w:rPr>
                <w:rFonts w:eastAsia="Calibri"/>
              </w:rPr>
              <w:t>11</w:t>
            </w:r>
            <w:r w:rsidRPr="00582D20">
              <w:rPr>
                <w:rFonts w:eastAsia="Calibri"/>
              </w:rPr>
              <w:t>)</w:t>
            </w:r>
          </w:p>
        </w:tc>
        <w:tc>
          <w:tcPr>
            <w:tcW w:w="1146" w:type="dxa"/>
            <w:shd w:val="clear" w:color="auto" w:fill="FFFFFF"/>
          </w:tcPr>
          <w:p w14:paraId="3338FD66"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2C5E0587" w14:textId="77777777" w:rsidR="00B83961" w:rsidRPr="00582D20" w:rsidRDefault="00B83961" w:rsidP="00B83961">
            <w:pPr>
              <w:rPr>
                <w:rFonts w:eastAsia="Calibri"/>
              </w:rPr>
            </w:pPr>
            <w:r w:rsidRPr="00582D20">
              <w:rPr>
                <w:rFonts w:eastAsia="Calibri"/>
              </w:rPr>
              <w:t>13 (455)</w:t>
            </w:r>
          </w:p>
        </w:tc>
        <w:tc>
          <w:tcPr>
            <w:tcW w:w="1331" w:type="dxa"/>
            <w:shd w:val="clear" w:color="auto" w:fill="FFFFFF"/>
          </w:tcPr>
          <w:p w14:paraId="2E06CCDB" w14:textId="77777777" w:rsidR="00B83961" w:rsidRPr="00582D20" w:rsidRDefault="00B83961" w:rsidP="00B83961">
            <w:pPr>
              <w:rPr>
                <w:rFonts w:eastAsia="Calibri"/>
              </w:rPr>
            </w:pPr>
            <w:r w:rsidRPr="00582D20">
              <w:rPr>
                <w:rFonts w:eastAsia="Calibri"/>
              </w:rPr>
              <w:t>7 (245)</w:t>
            </w:r>
          </w:p>
        </w:tc>
      </w:tr>
      <w:tr w:rsidR="00B83961" w:rsidRPr="00582D20" w14:paraId="32B63715" w14:textId="77777777" w:rsidTr="00B83961">
        <w:tc>
          <w:tcPr>
            <w:tcW w:w="850" w:type="dxa"/>
            <w:vMerge/>
            <w:shd w:val="clear" w:color="auto" w:fill="FFFFFF"/>
            <w:vAlign w:val="center"/>
          </w:tcPr>
          <w:p w14:paraId="1EB6BDD7"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vMerge/>
            <w:shd w:val="clear" w:color="auto" w:fill="FFFFFF"/>
          </w:tcPr>
          <w:p w14:paraId="639DA54A" w14:textId="77777777" w:rsidR="00B83961" w:rsidRPr="00582D20" w:rsidRDefault="00B83961" w:rsidP="00B83961">
            <w:pPr>
              <w:rPr>
                <w:rFonts w:eastAsia="Calibri"/>
              </w:rPr>
            </w:pPr>
          </w:p>
        </w:tc>
        <w:tc>
          <w:tcPr>
            <w:tcW w:w="1689" w:type="dxa"/>
            <w:shd w:val="clear" w:color="auto" w:fill="FFFFFF"/>
          </w:tcPr>
          <w:p w14:paraId="31DAECF6" w14:textId="77777777" w:rsidR="00B83961" w:rsidRPr="00582D20" w:rsidRDefault="00B83961" w:rsidP="00B83961">
            <w:pPr>
              <w:rPr>
                <w:rFonts w:eastAsia="Calibri"/>
              </w:rPr>
            </w:pPr>
            <w:r>
              <w:rPr>
                <w:rFonts w:eastAsia="Calibri"/>
              </w:rPr>
              <w:t>A (9)</w:t>
            </w:r>
          </w:p>
        </w:tc>
        <w:tc>
          <w:tcPr>
            <w:tcW w:w="1146" w:type="dxa"/>
            <w:shd w:val="clear" w:color="auto" w:fill="FFFFFF"/>
          </w:tcPr>
          <w:p w14:paraId="36C1747B" w14:textId="77777777" w:rsidR="00B83961" w:rsidRPr="00582D20" w:rsidRDefault="00B83961" w:rsidP="00B83961">
            <w:pPr>
              <w:rPr>
                <w:rFonts w:eastAsia="Calibri"/>
              </w:rPr>
            </w:pPr>
            <w:r>
              <w:rPr>
                <w:rFonts w:eastAsia="Calibri"/>
              </w:rPr>
              <w:t>1</w:t>
            </w:r>
          </w:p>
        </w:tc>
        <w:tc>
          <w:tcPr>
            <w:tcW w:w="1276" w:type="dxa"/>
            <w:shd w:val="clear" w:color="auto" w:fill="FFFFFF"/>
          </w:tcPr>
          <w:p w14:paraId="369E67BA" w14:textId="77777777" w:rsidR="00B83961" w:rsidRPr="00582D20" w:rsidRDefault="00B83961" w:rsidP="00B83961">
            <w:pPr>
              <w:rPr>
                <w:rFonts w:eastAsia="Calibri"/>
              </w:rPr>
            </w:pPr>
            <w:r w:rsidRPr="00582D20">
              <w:rPr>
                <w:rFonts w:eastAsia="Calibri"/>
              </w:rPr>
              <w:t>13 (455)</w:t>
            </w:r>
          </w:p>
        </w:tc>
        <w:tc>
          <w:tcPr>
            <w:tcW w:w="1331" w:type="dxa"/>
            <w:shd w:val="clear" w:color="auto" w:fill="FFFFFF"/>
          </w:tcPr>
          <w:p w14:paraId="75FE2AA0" w14:textId="77777777" w:rsidR="00B83961" w:rsidRPr="00582D20" w:rsidRDefault="00B83961" w:rsidP="00B83961">
            <w:pPr>
              <w:rPr>
                <w:rFonts w:eastAsia="Calibri"/>
              </w:rPr>
            </w:pPr>
            <w:r w:rsidRPr="00582D20">
              <w:rPr>
                <w:rFonts w:eastAsia="Calibri"/>
              </w:rPr>
              <w:t>7 (245)</w:t>
            </w:r>
          </w:p>
        </w:tc>
      </w:tr>
      <w:tr w:rsidR="00B83961" w:rsidRPr="00582D20" w14:paraId="524C83D5" w14:textId="77777777" w:rsidTr="00B83961">
        <w:tc>
          <w:tcPr>
            <w:tcW w:w="850" w:type="dxa"/>
            <w:shd w:val="clear" w:color="auto" w:fill="FFFFFF"/>
            <w:vAlign w:val="center"/>
          </w:tcPr>
          <w:p w14:paraId="136BFD51" w14:textId="77777777" w:rsidR="00B83961" w:rsidRPr="00582D20" w:rsidRDefault="00B83961" w:rsidP="00B83961">
            <w:pPr>
              <w:pStyle w:val="ListParagraph"/>
              <w:rPr>
                <w:rFonts w:eastAsia="Calibri"/>
              </w:rPr>
            </w:pPr>
          </w:p>
        </w:tc>
        <w:tc>
          <w:tcPr>
            <w:tcW w:w="2836" w:type="dxa"/>
            <w:shd w:val="clear" w:color="auto" w:fill="FFFFFF"/>
          </w:tcPr>
          <w:p w14:paraId="30E1DA5A" w14:textId="77777777" w:rsidR="00B83961" w:rsidRPr="00582D20" w:rsidRDefault="00B83961" w:rsidP="00B83961">
            <w:pPr>
              <w:rPr>
                <w:rFonts w:eastAsia="Calibri"/>
                <w:b/>
              </w:rPr>
            </w:pPr>
            <w:proofErr w:type="spellStart"/>
            <w:r w:rsidRPr="00582D20">
              <w:rPr>
                <w:rFonts w:eastAsia="Calibri"/>
                <w:b/>
              </w:rPr>
              <w:t>Socialiniai</w:t>
            </w:r>
            <w:proofErr w:type="spellEnd"/>
            <w:r w:rsidRPr="00582D20">
              <w:rPr>
                <w:rFonts w:eastAsia="Calibri"/>
                <w:b/>
              </w:rPr>
              <w:t xml:space="preserve"> </w:t>
            </w:r>
            <w:proofErr w:type="spellStart"/>
            <w:r w:rsidRPr="00582D20">
              <w:rPr>
                <w:rFonts w:eastAsia="Calibri"/>
                <w:b/>
              </w:rPr>
              <w:t>mokslai</w:t>
            </w:r>
            <w:proofErr w:type="spellEnd"/>
          </w:p>
        </w:tc>
        <w:tc>
          <w:tcPr>
            <w:tcW w:w="1689" w:type="dxa"/>
            <w:shd w:val="clear" w:color="auto" w:fill="FFFFFF"/>
          </w:tcPr>
          <w:p w14:paraId="638284F0" w14:textId="77777777" w:rsidR="00B83961" w:rsidRPr="00582D20" w:rsidRDefault="00B83961" w:rsidP="00B83961">
            <w:pPr>
              <w:rPr>
                <w:rFonts w:eastAsia="Calibri"/>
              </w:rPr>
            </w:pPr>
          </w:p>
        </w:tc>
        <w:tc>
          <w:tcPr>
            <w:tcW w:w="1146" w:type="dxa"/>
            <w:shd w:val="clear" w:color="auto" w:fill="FFFFFF"/>
          </w:tcPr>
          <w:p w14:paraId="2132C7A7" w14:textId="77777777" w:rsidR="00B83961" w:rsidRPr="00582D20" w:rsidRDefault="00B83961" w:rsidP="00B83961">
            <w:pPr>
              <w:rPr>
                <w:rFonts w:eastAsia="Calibri"/>
              </w:rPr>
            </w:pPr>
          </w:p>
        </w:tc>
        <w:tc>
          <w:tcPr>
            <w:tcW w:w="1276" w:type="dxa"/>
            <w:shd w:val="clear" w:color="auto" w:fill="FFFFFF"/>
          </w:tcPr>
          <w:p w14:paraId="34220AB0" w14:textId="77777777" w:rsidR="00B83961" w:rsidRPr="00582D20" w:rsidRDefault="00B83961" w:rsidP="00B83961">
            <w:pPr>
              <w:rPr>
                <w:rFonts w:eastAsia="Calibri"/>
              </w:rPr>
            </w:pPr>
          </w:p>
        </w:tc>
        <w:tc>
          <w:tcPr>
            <w:tcW w:w="1331" w:type="dxa"/>
            <w:shd w:val="clear" w:color="auto" w:fill="FFFFFF"/>
          </w:tcPr>
          <w:p w14:paraId="1900E48C" w14:textId="77777777" w:rsidR="00B83961" w:rsidRPr="00582D20" w:rsidRDefault="00B83961" w:rsidP="00B83961">
            <w:pPr>
              <w:rPr>
                <w:rFonts w:eastAsia="Calibri"/>
              </w:rPr>
            </w:pPr>
          </w:p>
        </w:tc>
      </w:tr>
      <w:tr w:rsidR="00B83961" w:rsidRPr="00582D20" w14:paraId="72EF54CF" w14:textId="77777777" w:rsidTr="00B83961">
        <w:tc>
          <w:tcPr>
            <w:tcW w:w="850" w:type="dxa"/>
            <w:shd w:val="clear" w:color="auto" w:fill="FFFFFF"/>
            <w:vAlign w:val="center"/>
          </w:tcPr>
          <w:p w14:paraId="5C6A6C53"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79CAA635" w14:textId="77777777" w:rsidR="00B83961" w:rsidRPr="00582D20" w:rsidRDefault="00B83961" w:rsidP="00B83961">
            <w:pPr>
              <w:rPr>
                <w:rFonts w:eastAsia="Calibri"/>
              </w:rPr>
            </w:pPr>
            <w:proofErr w:type="spellStart"/>
            <w:r w:rsidRPr="00582D20">
              <w:rPr>
                <w:rFonts w:eastAsia="Calibri"/>
              </w:rPr>
              <w:t>Istorija</w:t>
            </w:r>
            <w:proofErr w:type="spellEnd"/>
            <w:r w:rsidRPr="00582D20">
              <w:rPr>
                <w:rFonts w:eastAsia="Calibri"/>
              </w:rPr>
              <w:t xml:space="preserve"> </w:t>
            </w:r>
          </w:p>
        </w:tc>
        <w:tc>
          <w:tcPr>
            <w:tcW w:w="1689" w:type="dxa"/>
            <w:shd w:val="clear" w:color="auto" w:fill="FFFFFF"/>
          </w:tcPr>
          <w:p w14:paraId="6E573B55" w14:textId="77777777" w:rsidR="00B83961" w:rsidRPr="00582D20" w:rsidRDefault="00B83961" w:rsidP="00B83961">
            <w:pPr>
              <w:rPr>
                <w:rFonts w:eastAsia="Calibri"/>
              </w:rPr>
            </w:pPr>
            <w:r w:rsidRPr="00582D20">
              <w:rPr>
                <w:rFonts w:eastAsia="Calibri"/>
              </w:rPr>
              <w:t>A</w:t>
            </w:r>
            <w:r>
              <w:rPr>
                <w:rFonts w:eastAsia="Calibri"/>
              </w:rPr>
              <w:t xml:space="preserve"> </w:t>
            </w:r>
            <w:r w:rsidRPr="00582D20">
              <w:rPr>
                <w:rFonts w:eastAsia="Calibri"/>
              </w:rPr>
              <w:t>(1</w:t>
            </w:r>
            <w:r>
              <w:rPr>
                <w:rFonts w:eastAsia="Calibri"/>
              </w:rPr>
              <w:t>2</w:t>
            </w:r>
            <w:r w:rsidRPr="00582D20">
              <w:rPr>
                <w:rFonts w:eastAsia="Calibri"/>
              </w:rPr>
              <w:t>); B (</w:t>
            </w:r>
            <w:r>
              <w:rPr>
                <w:rFonts w:eastAsia="Calibri"/>
              </w:rPr>
              <w:t>3</w:t>
            </w:r>
            <w:r w:rsidRPr="00582D20">
              <w:rPr>
                <w:rFonts w:eastAsia="Calibri"/>
              </w:rPr>
              <w:t>)</w:t>
            </w:r>
          </w:p>
        </w:tc>
        <w:tc>
          <w:tcPr>
            <w:tcW w:w="1146" w:type="dxa"/>
            <w:shd w:val="clear" w:color="auto" w:fill="FFFFFF"/>
          </w:tcPr>
          <w:p w14:paraId="238C244A"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525900D3" w14:textId="77777777" w:rsidR="00B83961" w:rsidRPr="00582D20" w:rsidRDefault="00B83961" w:rsidP="00B83961">
            <w:pPr>
              <w:rPr>
                <w:rFonts w:eastAsia="Calibri"/>
              </w:rPr>
            </w:pPr>
            <w:r w:rsidRPr="00582D20">
              <w:rPr>
                <w:rFonts w:eastAsia="Calibri"/>
              </w:rPr>
              <w:t>6 (210)</w:t>
            </w:r>
          </w:p>
        </w:tc>
        <w:tc>
          <w:tcPr>
            <w:tcW w:w="1331" w:type="dxa"/>
            <w:shd w:val="clear" w:color="auto" w:fill="FFFFFF"/>
          </w:tcPr>
          <w:p w14:paraId="3B81859B" w14:textId="77777777" w:rsidR="00B83961" w:rsidRPr="00582D20" w:rsidRDefault="00B83961" w:rsidP="00B83961">
            <w:pPr>
              <w:rPr>
                <w:rFonts w:eastAsia="Calibri"/>
              </w:rPr>
            </w:pPr>
            <w:r w:rsidRPr="00582D20">
              <w:rPr>
                <w:rFonts w:eastAsia="Calibri"/>
              </w:rPr>
              <w:t>3 (105)</w:t>
            </w:r>
          </w:p>
        </w:tc>
      </w:tr>
      <w:tr w:rsidR="00B83961" w:rsidRPr="00582D20" w14:paraId="53B75C2D" w14:textId="77777777" w:rsidTr="00B83961">
        <w:tc>
          <w:tcPr>
            <w:tcW w:w="850" w:type="dxa"/>
            <w:shd w:val="clear" w:color="auto" w:fill="FFFFFF"/>
            <w:vAlign w:val="center"/>
          </w:tcPr>
          <w:p w14:paraId="629590AB" w14:textId="77777777" w:rsidR="00B83961" w:rsidRPr="00582D20" w:rsidRDefault="00B83961" w:rsidP="00B83961">
            <w:pPr>
              <w:pStyle w:val="ListParagraph"/>
              <w:rPr>
                <w:rFonts w:eastAsia="Calibri"/>
              </w:rPr>
            </w:pPr>
          </w:p>
        </w:tc>
        <w:tc>
          <w:tcPr>
            <w:tcW w:w="2836" w:type="dxa"/>
            <w:shd w:val="clear" w:color="auto" w:fill="FFFFFF"/>
          </w:tcPr>
          <w:p w14:paraId="1EDBD98C" w14:textId="77777777" w:rsidR="00B83961" w:rsidRPr="00582D20" w:rsidRDefault="00B83961" w:rsidP="00B83961">
            <w:pPr>
              <w:rPr>
                <w:rFonts w:eastAsia="Calibri"/>
                <w:b/>
              </w:rPr>
            </w:pPr>
            <w:proofErr w:type="spellStart"/>
            <w:r w:rsidRPr="00582D20">
              <w:rPr>
                <w:rFonts w:eastAsia="Calibri"/>
                <w:b/>
              </w:rPr>
              <w:t>Tikslieji</w:t>
            </w:r>
            <w:proofErr w:type="spellEnd"/>
            <w:r w:rsidRPr="00582D20">
              <w:rPr>
                <w:rFonts w:eastAsia="Calibri"/>
                <w:b/>
              </w:rPr>
              <w:t xml:space="preserve"> </w:t>
            </w:r>
            <w:proofErr w:type="spellStart"/>
            <w:r w:rsidRPr="00582D20">
              <w:rPr>
                <w:rFonts w:eastAsia="Calibri"/>
                <w:b/>
              </w:rPr>
              <w:t>mokslai</w:t>
            </w:r>
            <w:proofErr w:type="spellEnd"/>
          </w:p>
        </w:tc>
        <w:tc>
          <w:tcPr>
            <w:tcW w:w="1689" w:type="dxa"/>
            <w:shd w:val="clear" w:color="auto" w:fill="FFFFFF"/>
          </w:tcPr>
          <w:p w14:paraId="73359923" w14:textId="77777777" w:rsidR="00B83961" w:rsidRPr="00582D20" w:rsidRDefault="00B83961" w:rsidP="00B83961">
            <w:pPr>
              <w:rPr>
                <w:rFonts w:eastAsia="Calibri"/>
              </w:rPr>
            </w:pPr>
          </w:p>
        </w:tc>
        <w:tc>
          <w:tcPr>
            <w:tcW w:w="1146" w:type="dxa"/>
            <w:shd w:val="clear" w:color="auto" w:fill="FFFFFF"/>
          </w:tcPr>
          <w:p w14:paraId="6A40C647" w14:textId="77777777" w:rsidR="00B83961" w:rsidRPr="00582D20" w:rsidRDefault="00B83961" w:rsidP="00B83961">
            <w:pPr>
              <w:rPr>
                <w:rFonts w:eastAsia="Calibri"/>
              </w:rPr>
            </w:pPr>
          </w:p>
        </w:tc>
        <w:tc>
          <w:tcPr>
            <w:tcW w:w="1276" w:type="dxa"/>
            <w:shd w:val="clear" w:color="auto" w:fill="FFFFFF"/>
          </w:tcPr>
          <w:p w14:paraId="520387A8" w14:textId="77777777" w:rsidR="00B83961" w:rsidRPr="00582D20" w:rsidRDefault="00B83961" w:rsidP="00B83961">
            <w:pPr>
              <w:rPr>
                <w:rFonts w:eastAsia="Calibri"/>
              </w:rPr>
            </w:pPr>
          </w:p>
        </w:tc>
        <w:tc>
          <w:tcPr>
            <w:tcW w:w="1331" w:type="dxa"/>
            <w:shd w:val="clear" w:color="auto" w:fill="FFFFFF"/>
          </w:tcPr>
          <w:p w14:paraId="6C780727" w14:textId="77777777" w:rsidR="00B83961" w:rsidRPr="00582D20" w:rsidRDefault="00B83961" w:rsidP="00B83961">
            <w:pPr>
              <w:rPr>
                <w:rFonts w:eastAsia="Calibri"/>
              </w:rPr>
            </w:pPr>
          </w:p>
        </w:tc>
      </w:tr>
      <w:tr w:rsidR="00B83961" w:rsidRPr="00582D20" w14:paraId="0B598CBD" w14:textId="77777777" w:rsidTr="00B83961">
        <w:tc>
          <w:tcPr>
            <w:tcW w:w="850" w:type="dxa"/>
            <w:vMerge w:val="restart"/>
            <w:shd w:val="clear" w:color="auto" w:fill="FFFFFF"/>
            <w:vAlign w:val="center"/>
          </w:tcPr>
          <w:p w14:paraId="3C5811AD"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vMerge w:val="restart"/>
            <w:shd w:val="clear" w:color="auto" w:fill="FFFFFF"/>
            <w:vAlign w:val="center"/>
          </w:tcPr>
          <w:p w14:paraId="19AADFD5" w14:textId="77777777" w:rsidR="00B83961" w:rsidRPr="00582D20" w:rsidRDefault="00B83961" w:rsidP="00B83961">
            <w:pPr>
              <w:rPr>
                <w:rFonts w:eastAsia="Calibri"/>
              </w:rPr>
            </w:pPr>
            <w:proofErr w:type="spellStart"/>
            <w:r w:rsidRPr="00582D20">
              <w:rPr>
                <w:rFonts w:eastAsia="Calibri"/>
              </w:rPr>
              <w:t>Matematika</w:t>
            </w:r>
            <w:proofErr w:type="spellEnd"/>
            <w:r w:rsidRPr="00582D20">
              <w:rPr>
                <w:rFonts w:eastAsia="Calibri"/>
              </w:rPr>
              <w:t xml:space="preserve"> </w:t>
            </w:r>
          </w:p>
        </w:tc>
        <w:tc>
          <w:tcPr>
            <w:tcW w:w="1689" w:type="dxa"/>
            <w:shd w:val="clear" w:color="auto" w:fill="FFFFFF"/>
          </w:tcPr>
          <w:p w14:paraId="4B59BAE1" w14:textId="77777777" w:rsidR="00B83961" w:rsidRPr="00582D20" w:rsidRDefault="00B83961" w:rsidP="00B83961">
            <w:pPr>
              <w:rPr>
                <w:rFonts w:eastAsia="Calibri"/>
              </w:rPr>
            </w:pPr>
            <w:r w:rsidRPr="00582D20">
              <w:rPr>
                <w:rFonts w:eastAsia="Calibri"/>
              </w:rPr>
              <w:t>A (</w:t>
            </w:r>
            <w:r>
              <w:rPr>
                <w:rFonts w:eastAsia="Calibri"/>
              </w:rPr>
              <w:t>7</w:t>
            </w:r>
            <w:r w:rsidRPr="00582D20">
              <w:rPr>
                <w:rFonts w:eastAsia="Calibri"/>
              </w:rPr>
              <w:t>)</w:t>
            </w:r>
          </w:p>
        </w:tc>
        <w:tc>
          <w:tcPr>
            <w:tcW w:w="1146" w:type="dxa"/>
            <w:shd w:val="clear" w:color="auto" w:fill="FFFFFF"/>
          </w:tcPr>
          <w:p w14:paraId="4C633509"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14F6784F" w14:textId="77777777" w:rsidR="00B83961" w:rsidRPr="00582D20" w:rsidRDefault="00B83961" w:rsidP="00B83961">
            <w:pPr>
              <w:rPr>
                <w:rFonts w:eastAsia="Calibri"/>
              </w:rPr>
            </w:pPr>
            <w:r w:rsidRPr="00582D20">
              <w:rPr>
                <w:rFonts w:eastAsia="Calibri"/>
              </w:rPr>
              <w:t>9 (315)</w:t>
            </w:r>
          </w:p>
        </w:tc>
        <w:tc>
          <w:tcPr>
            <w:tcW w:w="1331" w:type="dxa"/>
            <w:shd w:val="clear" w:color="auto" w:fill="FFFFFF"/>
          </w:tcPr>
          <w:p w14:paraId="4E72209A" w14:textId="77777777" w:rsidR="00B83961" w:rsidRPr="00582D20" w:rsidRDefault="00B83961" w:rsidP="00B83961">
            <w:pPr>
              <w:rPr>
                <w:rFonts w:eastAsia="Calibri"/>
              </w:rPr>
            </w:pPr>
            <w:r w:rsidRPr="00582D20">
              <w:rPr>
                <w:rFonts w:eastAsia="Calibri"/>
              </w:rPr>
              <w:t>4 (140)</w:t>
            </w:r>
          </w:p>
        </w:tc>
      </w:tr>
      <w:tr w:rsidR="00B83961" w:rsidRPr="00582D20" w14:paraId="65AE60F8" w14:textId="77777777" w:rsidTr="00B83961">
        <w:tc>
          <w:tcPr>
            <w:tcW w:w="850" w:type="dxa"/>
            <w:vMerge/>
            <w:shd w:val="clear" w:color="auto" w:fill="FFFFFF"/>
            <w:vAlign w:val="center"/>
          </w:tcPr>
          <w:p w14:paraId="0578EB81" w14:textId="77777777" w:rsidR="00B83961" w:rsidRPr="00582D20" w:rsidRDefault="00B83961" w:rsidP="00B83961">
            <w:pPr>
              <w:pStyle w:val="ListParagraph"/>
              <w:rPr>
                <w:rFonts w:eastAsia="Calibri"/>
              </w:rPr>
            </w:pPr>
          </w:p>
        </w:tc>
        <w:tc>
          <w:tcPr>
            <w:tcW w:w="2836" w:type="dxa"/>
            <w:vMerge/>
            <w:shd w:val="clear" w:color="auto" w:fill="FFFFFF"/>
          </w:tcPr>
          <w:p w14:paraId="0AEF7A39" w14:textId="77777777" w:rsidR="00B83961" w:rsidRPr="00582D20" w:rsidRDefault="00B83961" w:rsidP="00B83961">
            <w:pPr>
              <w:rPr>
                <w:rFonts w:eastAsia="Calibri"/>
              </w:rPr>
            </w:pPr>
          </w:p>
        </w:tc>
        <w:tc>
          <w:tcPr>
            <w:tcW w:w="1689" w:type="dxa"/>
            <w:shd w:val="clear" w:color="auto" w:fill="FFFFFF"/>
          </w:tcPr>
          <w:p w14:paraId="2030A5B1" w14:textId="77777777" w:rsidR="00B83961" w:rsidRPr="00582D20" w:rsidRDefault="00B83961" w:rsidP="00B83961">
            <w:pPr>
              <w:rPr>
                <w:rFonts w:eastAsia="Calibri"/>
              </w:rPr>
            </w:pPr>
            <w:r w:rsidRPr="00582D20">
              <w:rPr>
                <w:rFonts w:eastAsia="Calibri"/>
              </w:rPr>
              <w:t>B</w:t>
            </w:r>
            <w:r>
              <w:rPr>
                <w:rFonts w:eastAsia="Calibri"/>
              </w:rPr>
              <w:t xml:space="preserve"> </w:t>
            </w:r>
            <w:r w:rsidRPr="00582D20">
              <w:rPr>
                <w:rFonts w:eastAsia="Calibri"/>
              </w:rPr>
              <w:t>(</w:t>
            </w:r>
            <w:r>
              <w:rPr>
                <w:rFonts w:eastAsia="Calibri"/>
              </w:rPr>
              <w:t>13</w:t>
            </w:r>
            <w:r w:rsidRPr="00582D20">
              <w:rPr>
                <w:rFonts w:eastAsia="Calibri"/>
              </w:rPr>
              <w:t>)</w:t>
            </w:r>
          </w:p>
        </w:tc>
        <w:tc>
          <w:tcPr>
            <w:tcW w:w="1146" w:type="dxa"/>
            <w:shd w:val="clear" w:color="auto" w:fill="FFFFFF"/>
          </w:tcPr>
          <w:p w14:paraId="055127A2"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156A2B66" w14:textId="77777777" w:rsidR="00B83961" w:rsidRPr="00582D20" w:rsidRDefault="00B83961" w:rsidP="00B83961">
            <w:pPr>
              <w:rPr>
                <w:rFonts w:eastAsia="Calibri"/>
              </w:rPr>
            </w:pPr>
            <w:r w:rsidRPr="00582D20">
              <w:rPr>
                <w:rFonts w:eastAsia="Calibri"/>
              </w:rPr>
              <w:t>6 (210)</w:t>
            </w:r>
          </w:p>
        </w:tc>
        <w:tc>
          <w:tcPr>
            <w:tcW w:w="1331" w:type="dxa"/>
            <w:shd w:val="clear" w:color="auto" w:fill="FFFFFF"/>
          </w:tcPr>
          <w:p w14:paraId="250FAEB7" w14:textId="77777777" w:rsidR="00B83961" w:rsidRPr="00582D20" w:rsidRDefault="00B83961" w:rsidP="00B83961">
            <w:pPr>
              <w:rPr>
                <w:rFonts w:eastAsia="Calibri"/>
              </w:rPr>
            </w:pPr>
            <w:r w:rsidRPr="00582D20">
              <w:rPr>
                <w:rFonts w:eastAsia="Calibri"/>
              </w:rPr>
              <w:t>3 (105)</w:t>
            </w:r>
          </w:p>
        </w:tc>
      </w:tr>
      <w:tr w:rsidR="00B83961" w:rsidRPr="00582D20" w14:paraId="4F442133" w14:textId="77777777" w:rsidTr="00B83961">
        <w:trPr>
          <w:trHeight w:val="542"/>
        </w:trPr>
        <w:tc>
          <w:tcPr>
            <w:tcW w:w="850" w:type="dxa"/>
            <w:shd w:val="clear" w:color="auto" w:fill="FFFFFF"/>
            <w:vAlign w:val="center"/>
          </w:tcPr>
          <w:p w14:paraId="6DCAF6AA" w14:textId="77777777" w:rsidR="00B83961" w:rsidRPr="00582D20" w:rsidRDefault="00B83961" w:rsidP="00B83961">
            <w:pPr>
              <w:pStyle w:val="ListParagraph"/>
              <w:rPr>
                <w:rFonts w:eastAsia="Calibri"/>
              </w:rPr>
            </w:pPr>
          </w:p>
        </w:tc>
        <w:tc>
          <w:tcPr>
            <w:tcW w:w="2836" w:type="dxa"/>
            <w:shd w:val="clear" w:color="auto" w:fill="FFFFFF"/>
          </w:tcPr>
          <w:p w14:paraId="1E65B92B" w14:textId="77777777" w:rsidR="00B83961" w:rsidRPr="00582D20" w:rsidRDefault="00B83961" w:rsidP="00B83961">
            <w:pPr>
              <w:rPr>
                <w:rFonts w:eastAsia="Calibri"/>
                <w:b/>
              </w:rPr>
            </w:pPr>
            <w:proofErr w:type="spellStart"/>
            <w:r w:rsidRPr="00582D20">
              <w:rPr>
                <w:rFonts w:eastAsia="Calibri"/>
                <w:b/>
              </w:rPr>
              <w:t>Gamtos</w:t>
            </w:r>
            <w:proofErr w:type="spellEnd"/>
            <w:r w:rsidRPr="00582D20">
              <w:rPr>
                <w:rFonts w:eastAsia="Calibri"/>
                <w:b/>
              </w:rPr>
              <w:t xml:space="preserve"> </w:t>
            </w:r>
            <w:proofErr w:type="spellStart"/>
            <w:r w:rsidRPr="00582D20">
              <w:rPr>
                <w:rFonts w:eastAsia="Calibri"/>
                <w:b/>
              </w:rPr>
              <w:t>mokslai</w:t>
            </w:r>
            <w:proofErr w:type="spellEnd"/>
          </w:p>
        </w:tc>
        <w:tc>
          <w:tcPr>
            <w:tcW w:w="1689" w:type="dxa"/>
            <w:shd w:val="clear" w:color="auto" w:fill="FFFFFF"/>
          </w:tcPr>
          <w:p w14:paraId="3F7D5F31" w14:textId="77777777" w:rsidR="00B83961" w:rsidRPr="00582D20" w:rsidRDefault="00B83961" w:rsidP="00B83961">
            <w:pPr>
              <w:rPr>
                <w:rFonts w:eastAsia="Calibri"/>
              </w:rPr>
            </w:pPr>
          </w:p>
        </w:tc>
        <w:tc>
          <w:tcPr>
            <w:tcW w:w="1146" w:type="dxa"/>
            <w:shd w:val="clear" w:color="auto" w:fill="FFFFFF"/>
          </w:tcPr>
          <w:p w14:paraId="47B9B9F6" w14:textId="77777777" w:rsidR="00B83961" w:rsidRPr="00582D20" w:rsidRDefault="00B83961" w:rsidP="00B83961">
            <w:pPr>
              <w:rPr>
                <w:rFonts w:eastAsia="Calibri"/>
              </w:rPr>
            </w:pPr>
          </w:p>
        </w:tc>
        <w:tc>
          <w:tcPr>
            <w:tcW w:w="1276" w:type="dxa"/>
            <w:shd w:val="clear" w:color="auto" w:fill="FFFFFF"/>
          </w:tcPr>
          <w:p w14:paraId="3B1FE012" w14:textId="77777777" w:rsidR="00B83961" w:rsidRPr="00582D20" w:rsidRDefault="00B83961" w:rsidP="00B83961">
            <w:pPr>
              <w:rPr>
                <w:rFonts w:eastAsia="Calibri"/>
              </w:rPr>
            </w:pPr>
          </w:p>
        </w:tc>
        <w:tc>
          <w:tcPr>
            <w:tcW w:w="1331" w:type="dxa"/>
            <w:shd w:val="clear" w:color="auto" w:fill="FFFFFF"/>
          </w:tcPr>
          <w:p w14:paraId="50E3D3E0" w14:textId="77777777" w:rsidR="00B83961" w:rsidRPr="00582D20" w:rsidRDefault="00B83961" w:rsidP="00B83961">
            <w:pPr>
              <w:rPr>
                <w:rFonts w:eastAsia="Calibri"/>
              </w:rPr>
            </w:pPr>
          </w:p>
        </w:tc>
      </w:tr>
      <w:tr w:rsidR="00B83961" w:rsidRPr="00582D20" w14:paraId="6AE97D47" w14:textId="77777777" w:rsidTr="00B83961">
        <w:tc>
          <w:tcPr>
            <w:tcW w:w="850" w:type="dxa"/>
            <w:shd w:val="clear" w:color="auto" w:fill="FFFFFF"/>
            <w:vAlign w:val="center"/>
          </w:tcPr>
          <w:p w14:paraId="03BA7FCB"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24C52F31" w14:textId="77777777" w:rsidR="00B83961" w:rsidRPr="00582D20" w:rsidRDefault="00B83961" w:rsidP="00B83961">
            <w:pPr>
              <w:rPr>
                <w:rFonts w:eastAsia="Calibri"/>
              </w:rPr>
            </w:pPr>
            <w:proofErr w:type="spellStart"/>
            <w:r w:rsidRPr="00582D20">
              <w:rPr>
                <w:rFonts w:eastAsia="Calibri"/>
              </w:rPr>
              <w:t>Biologija</w:t>
            </w:r>
            <w:proofErr w:type="spellEnd"/>
            <w:r w:rsidRPr="00582D20">
              <w:rPr>
                <w:rFonts w:eastAsia="Calibri"/>
              </w:rPr>
              <w:t xml:space="preserve"> </w:t>
            </w:r>
          </w:p>
        </w:tc>
        <w:tc>
          <w:tcPr>
            <w:tcW w:w="1689" w:type="dxa"/>
            <w:shd w:val="clear" w:color="auto" w:fill="FFFFFF"/>
          </w:tcPr>
          <w:p w14:paraId="3BB0373A" w14:textId="77777777" w:rsidR="00B83961" w:rsidRPr="00582D20" w:rsidRDefault="00B83961" w:rsidP="00B83961">
            <w:pPr>
              <w:rPr>
                <w:rFonts w:eastAsia="Calibri"/>
              </w:rPr>
            </w:pPr>
            <w:r w:rsidRPr="00582D20">
              <w:rPr>
                <w:rFonts w:eastAsia="Calibri"/>
              </w:rPr>
              <w:t>A (</w:t>
            </w:r>
            <w:r>
              <w:rPr>
                <w:rFonts w:eastAsia="Calibri"/>
              </w:rPr>
              <w:t>1</w:t>
            </w:r>
            <w:r w:rsidRPr="00582D20">
              <w:rPr>
                <w:rFonts w:eastAsia="Calibri"/>
              </w:rPr>
              <w:t>); B</w:t>
            </w:r>
            <w:r>
              <w:rPr>
                <w:rFonts w:eastAsia="Calibri"/>
              </w:rPr>
              <w:t xml:space="preserve"> </w:t>
            </w:r>
            <w:r w:rsidRPr="00582D20">
              <w:rPr>
                <w:rFonts w:eastAsia="Calibri"/>
              </w:rPr>
              <w:t>(</w:t>
            </w:r>
            <w:r>
              <w:rPr>
                <w:rFonts w:eastAsia="Calibri"/>
              </w:rPr>
              <w:t>10</w:t>
            </w:r>
            <w:r w:rsidRPr="00582D20">
              <w:rPr>
                <w:rFonts w:eastAsia="Calibri"/>
              </w:rPr>
              <w:t>)</w:t>
            </w:r>
          </w:p>
        </w:tc>
        <w:tc>
          <w:tcPr>
            <w:tcW w:w="1146" w:type="dxa"/>
            <w:shd w:val="clear" w:color="auto" w:fill="FFFFFF"/>
          </w:tcPr>
          <w:p w14:paraId="72439066"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25077B36" w14:textId="77777777" w:rsidR="00B83961" w:rsidRPr="00582D20" w:rsidRDefault="00B83961" w:rsidP="00B83961">
            <w:pPr>
              <w:rPr>
                <w:rFonts w:eastAsia="Calibri"/>
              </w:rPr>
            </w:pPr>
            <w:r>
              <w:rPr>
                <w:rFonts w:eastAsia="Calibri"/>
              </w:rPr>
              <w:t>4</w:t>
            </w:r>
            <w:r w:rsidRPr="00582D20">
              <w:rPr>
                <w:rFonts w:eastAsia="Calibri"/>
              </w:rPr>
              <w:t xml:space="preserve"> (</w:t>
            </w:r>
            <w:r>
              <w:rPr>
                <w:rFonts w:eastAsia="Calibri"/>
              </w:rPr>
              <w:t>140</w:t>
            </w:r>
            <w:r w:rsidRPr="00582D20">
              <w:rPr>
                <w:rFonts w:eastAsia="Calibri"/>
              </w:rPr>
              <w:t>)</w:t>
            </w:r>
          </w:p>
        </w:tc>
        <w:tc>
          <w:tcPr>
            <w:tcW w:w="1331" w:type="dxa"/>
            <w:shd w:val="clear" w:color="auto" w:fill="FFFFFF"/>
          </w:tcPr>
          <w:p w14:paraId="2B0E9EA9" w14:textId="77777777" w:rsidR="00B83961" w:rsidRPr="00582D20" w:rsidRDefault="00B83961" w:rsidP="00B83961">
            <w:pPr>
              <w:rPr>
                <w:rFonts w:eastAsia="Calibri"/>
              </w:rPr>
            </w:pPr>
            <w:r>
              <w:rPr>
                <w:rFonts w:eastAsia="Calibri"/>
              </w:rPr>
              <w:t>2</w:t>
            </w:r>
            <w:r w:rsidRPr="00582D20">
              <w:rPr>
                <w:rFonts w:eastAsia="Calibri"/>
              </w:rPr>
              <w:t xml:space="preserve"> (</w:t>
            </w:r>
            <w:r>
              <w:rPr>
                <w:rFonts w:eastAsia="Calibri"/>
              </w:rPr>
              <w:t>70</w:t>
            </w:r>
            <w:r w:rsidRPr="00582D20">
              <w:rPr>
                <w:rFonts w:eastAsia="Calibri"/>
              </w:rPr>
              <w:t>)</w:t>
            </w:r>
          </w:p>
        </w:tc>
      </w:tr>
      <w:tr w:rsidR="00B83961" w:rsidRPr="00582D20" w14:paraId="4CFE1DC4" w14:textId="77777777" w:rsidTr="00B83961">
        <w:tc>
          <w:tcPr>
            <w:tcW w:w="850" w:type="dxa"/>
            <w:shd w:val="clear" w:color="auto" w:fill="FFFFFF"/>
            <w:vAlign w:val="center"/>
          </w:tcPr>
          <w:p w14:paraId="1A77FC5D"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08194119" w14:textId="77777777" w:rsidR="00B83961" w:rsidRPr="00582D20" w:rsidRDefault="00B83961" w:rsidP="00B83961">
            <w:pPr>
              <w:rPr>
                <w:rFonts w:eastAsia="Calibri"/>
              </w:rPr>
            </w:pPr>
            <w:proofErr w:type="spellStart"/>
            <w:r w:rsidRPr="00582D20">
              <w:rPr>
                <w:rFonts w:eastAsia="Calibri"/>
              </w:rPr>
              <w:t>Fizika</w:t>
            </w:r>
            <w:proofErr w:type="spellEnd"/>
          </w:p>
        </w:tc>
        <w:tc>
          <w:tcPr>
            <w:tcW w:w="1689" w:type="dxa"/>
            <w:shd w:val="clear" w:color="auto" w:fill="FFFFFF"/>
          </w:tcPr>
          <w:p w14:paraId="4BE3103B" w14:textId="77777777" w:rsidR="00B83961" w:rsidRPr="00582D20" w:rsidRDefault="00B83961" w:rsidP="00B83961">
            <w:pPr>
              <w:rPr>
                <w:rFonts w:eastAsia="Calibri"/>
              </w:rPr>
            </w:pPr>
            <w:r w:rsidRPr="00582D20">
              <w:rPr>
                <w:rFonts w:eastAsia="Calibri"/>
              </w:rPr>
              <w:t>A</w:t>
            </w:r>
            <w:r>
              <w:rPr>
                <w:rFonts w:eastAsia="Calibri"/>
              </w:rPr>
              <w:t xml:space="preserve"> </w:t>
            </w:r>
            <w:r w:rsidRPr="00582D20">
              <w:rPr>
                <w:rFonts w:eastAsia="Calibri"/>
              </w:rPr>
              <w:t>(</w:t>
            </w:r>
            <w:r>
              <w:rPr>
                <w:rFonts w:eastAsia="Calibri"/>
              </w:rPr>
              <w:t>9</w:t>
            </w:r>
            <w:r w:rsidRPr="00582D20">
              <w:rPr>
                <w:rFonts w:eastAsia="Calibri"/>
              </w:rPr>
              <w:t>)</w:t>
            </w:r>
          </w:p>
        </w:tc>
        <w:tc>
          <w:tcPr>
            <w:tcW w:w="1146" w:type="dxa"/>
            <w:shd w:val="clear" w:color="auto" w:fill="FFFFFF"/>
          </w:tcPr>
          <w:p w14:paraId="60F29175"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54C3102B" w14:textId="77777777" w:rsidR="00B83961" w:rsidRPr="00582D20" w:rsidRDefault="00B83961" w:rsidP="00B83961">
            <w:pPr>
              <w:rPr>
                <w:rFonts w:eastAsia="Calibri"/>
              </w:rPr>
            </w:pPr>
            <w:r>
              <w:rPr>
                <w:rFonts w:eastAsia="Calibri"/>
              </w:rPr>
              <w:t>6</w:t>
            </w:r>
            <w:r w:rsidRPr="00582D20">
              <w:rPr>
                <w:rFonts w:eastAsia="Calibri"/>
              </w:rPr>
              <w:t xml:space="preserve"> (</w:t>
            </w:r>
            <w:r>
              <w:rPr>
                <w:rFonts w:eastAsia="Calibri"/>
              </w:rPr>
              <w:t>245</w:t>
            </w:r>
            <w:r w:rsidRPr="00582D20">
              <w:rPr>
                <w:rFonts w:eastAsia="Calibri"/>
              </w:rPr>
              <w:t>)</w:t>
            </w:r>
          </w:p>
        </w:tc>
        <w:tc>
          <w:tcPr>
            <w:tcW w:w="1331" w:type="dxa"/>
            <w:shd w:val="clear" w:color="auto" w:fill="FFFFFF"/>
          </w:tcPr>
          <w:p w14:paraId="5A501337" w14:textId="77777777" w:rsidR="00B83961" w:rsidRPr="00582D20" w:rsidRDefault="00B83961" w:rsidP="00B83961">
            <w:pPr>
              <w:rPr>
                <w:rFonts w:eastAsia="Calibri"/>
              </w:rPr>
            </w:pPr>
            <w:r>
              <w:rPr>
                <w:rFonts w:eastAsia="Calibri"/>
              </w:rPr>
              <w:t>4</w:t>
            </w:r>
            <w:r w:rsidRPr="00582D20">
              <w:rPr>
                <w:rFonts w:eastAsia="Calibri"/>
              </w:rPr>
              <w:t xml:space="preserve"> (</w:t>
            </w:r>
            <w:r>
              <w:rPr>
                <w:rFonts w:eastAsia="Calibri"/>
              </w:rPr>
              <w:t>140</w:t>
            </w:r>
            <w:r w:rsidRPr="00582D20">
              <w:rPr>
                <w:rFonts w:eastAsia="Calibri"/>
              </w:rPr>
              <w:t>)</w:t>
            </w:r>
          </w:p>
        </w:tc>
      </w:tr>
      <w:tr w:rsidR="00B83961" w:rsidRPr="00582D20" w14:paraId="214595F8" w14:textId="77777777" w:rsidTr="00B83961">
        <w:tc>
          <w:tcPr>
            <w:tcW w:w="850" w:type="dxa"/>
            <w:shd w:val="clear" w:color="auto" w:fill="FFFFFF"/>
            <w:vAlign w:val="center"/>
          </w:tcPr>
          <w:p w14:paraId="4BC8BA8D" w14:textId="77777777" w:rsidR="00B83961" w:rsidRPr="00582D20" w:rsidRDefault="00B83961" w:rsidP="00B83961">
            <w:pPr>
              <w:pStyle w:val="ListParagraph"/>
              <w:rPr>
                <w:rFonts w:eastAsia="Calibri"/>
              </w:rPr>
            </w:pPr>
          </w:p>
        </w:tc>
        <w:tc>
          <w:tcPr>
            <w:tcW w:w="2836" w:type="dxa"/>
            <w:shd w:val="clear" w:color="auto" w:fill="FFFFFF"/>
          </w:tcPr>
          <w:p w14:paraId="6EA97E99" w14:textId="77777777" w:rsidR="00B83961" w:rsidRPr="00582D20" w:rsidRDefault="00B83961" w:rsidP="00B83961">
            <w:pPr>
              <w:rPr>
                <w:rFonts w:eastAsia="Calibri"/>
                <w:b/>
              </w:rPr>
            </w:pPr>
            <w:r w:rsidRPr="00582D20">
              <w:rPr>
                <w:rFonts w:eastAsia="Calibri"/>
                <w:b/>
              </w:rPr>
              <w:t xml:space="preserve">Menai </w:t>
            </w:r>
            <w:proofErr w:type="spellStart"/>
            <w:r w:rsidRPr="00582D20">
              <w:rPr>
                <w:rFonts w:eastAsia="Calibri"/>
                <w:b/>
              </w:rPr>
              <w:t>ir</w:t>
            </w:r>
            <w:proofErr w:type="spellEnd"/>
            <w:r w:rsidRPr="00582D20">
              <w:rPr>
                <w:rFonts w:eastAsia="Calibri"/>
                <w:b/>
              </w:rPr>
              <w:t xml:space="preserve"> </w:t>
            </w:r>
            <w:proofErr w:type="spellStart"/>
            <w:r w:rsidRPr="00582D20">
              <w:rPr>
                <w:rFonts w:eastAsia="Calibri"/>
                <w:b/>
              </w:rPr>
              <w:t>technologijos</w:t>
            </w:r>
            <w:proofErr w:type="spellEnd"/>
          </w:p>
        </w:tc>
        <w:tc>
          <w:tcPr>
            <w:tcW w:w="1689" w:type="dxa"/>
            <w:shd w:val="clear" w:color="auto" w:fill="FFFFFF"/>
          </w:tcPr>
          <w:p w14:paraId="776AA971" w14:textId="77777777" w:rsidR="00B83961" w:rsidRPr="00582D20" w:rsidRDefault="00B83961" w:rsidP="00B83961">
            <w:pPr>
              <w:rPr>
                <w:rFonts w:eastAsia="Calibri"/>
              </w:rPr>
            </w:pPr>
          </w:p>
        </w:tc>
        <w:tc>
          <w:tcPr>
            <w:tcW w:w="1146" w:type="dxa"/>
            <w:shd w:val="clear" w:color="auto" w:fill="FFFFFF"/>
          </w:tcPr>
          <w:p w14:paraId="51F3499D" w14:textId="77777777" w:rsidR="00B83961" w:rsidRPr="00582D20" w:rsidRDefault="00B83961" w:rsidP="00B83961">
            <w:pPr>
              <w:rPr>
                <w:rFonts w:eastAsia="Calibri"/>
              </w:rPr>
            </w:pPr>
          </w:p>
        </w:tc>
        <w:tc>
          <w:tcPr>
            <w:tcW w:w="1276" w:type="dxa"/>
            <w:shd w:val="clear" w:color="auto" w:fill="FFFFFF"/>
          </w:tcPr>
          <w:p w14:paraId="7D5BE5B9" w14:textId="77777777" w:rsidR="00B83961" w:rsidRPr="00582D20" w:rsidRDefault="00B83961" w:rsidP="00B83961">
            <w:pPr>
              <w:rPr>
                <w:rFonts w:eastAsia="Calibri"/>
              </w:rPr>
            </w:pPr>
          </w:p>
        </w:tc>
        <w:tc>
          <w:tcPr>
            <w:tcW w:w="1331" w:type="dxa"/>
            <w:shd w:val="clear" w:color="auto" w:fill="FFFFFF"/>
          </w:tcPr>
          <w:p w14:paraId="4988D44E" w14:textId="77777777" w:rsidR="00B83961" w:rsidRPr="00582D20" w:rsidRDefault="00B83961" w:rsidP="00B83961">
            <w:pPr>
              <w:rPr>
                <w:rFonts w:eastAsia="Calibri"/>
              </w:rPr>
            </w:pPr>
          </w:p>
        </w:tc>
      </w:tr>
      <w:tr w:rsidR="00B83961" w:rsidRPr="00582D20" w14:paraId="43A963FE" w14:textId="77777777" w:rsidTr="00B83961">
        <w:tc>
          <w:tcPr>
            <w:tcW w:w="850" w:type="dxa"/>
            <w:shd w:val="clear" w:color="auto" w:fill="FFFFFF"/>
            <w:vAlign w:val="center"/>
          </w:tcPr>
          <w:p w14:paraId="05971893"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10966BD7" w14:textId="77777777" w:rsidR="00B83961" w:rsidRPr="00582D20" w:rsidRDefault="00B83961" w:rsidP="00B83961">
            <w:pPr>
              <w:rPr>
                <w:rFonts w:eastAsia="Calibri"/>
              </w:rPr>
            </w:pPr>
            <w:proofErr w:type="spellStart"/>
            <w:r w:rsidRPr="00582D20">
              <w:rPr>
                <w:rFonts w:eastAsia="Calibri"/>
              </w:rPr>
              <w:t>Integruotas</w:t>
            </w:r>
            <w:proofErr w:type="spellEnd"/>
            <w:r w:rsidRPr="00582D20">
              <w:rPr>
                <w:rFonts w:eastAsia="Calibri"/>
              </w:rPr>
              <w:t xml:space="preserve"> </w:t>
            </w:r>
            <w:proofErr w:type="spellStart"/>
            <w:r w:rsidRPr="00582D20">
              <w:rPr>
                <w:rFonts w:eastAsia="Calibri"/>
              </w:rPr>
              <w:t>technologijų</w:t>
            </w:r>
            <w:proofErr w:type="spellEnd"/>
            <w:r w:rsidRPr="00582D20">
              <w:rPr>
                <w:rFonts w:eastAsia="Calibri"/>
              </w:rPr>
              <w:t xml:space="preserve"> </w:t>
            </w:r>
            <w:proofErr w:type="spellStart"/>
            <w:r w:rsidRPr="00582D20">
              <w:rPr>
                <w:rFonts w:eastAsia="Calibri"/>
              </w:rPr>
              <w:t>ir</w:t>
            </w:r>
            <w:proofErr w:type="spellEnd"/>
            <w:r w:rsidRPr="00582D20">
              <w:rPr>
                <w:rFonts w:eastAsia="Calibri"/>
              </w:rPr>
              <w:t xml:space="preserve"> </w:t>
            </w:r>
            <w:proofErr w:type="spellStart"/>
            <w:r w:rsidRPr="00582D20">
              <w:rPr>
                <w:rFonts w:eastAsia="Calibri"/>
              </w:rPr>
              <w:t>dailės</w:t>
            </w:r>
            <w:proofErr w:type="spellEnd"/>
            <w:r w:rsidRPr="00582D20">
              <w:rPr>
                <w:rFonts w:eastAsia="Calibri"/>
              </w:rPr>
              <w:t xml:space="preserve"> </w:t>
            </w:r>
            <w:proofErr w:type="spellStart"/>
            <w:r w:rsidRPr="00582D20">
              <w:rPr>
                <w:rFonts w:eastAsia="Calibri"/>
              </w:rPr>
              <w:t>kursas</w:t>
            </w:r>
            <w:proofErr w:type="spellEnd"/>
          </w:p>
        </w:tc>
        <w:tc>
          <w:tcPr>
            <w:tcW w:w="1689" w:type="dxa"/>
            <w:shd w:val="clear" w:color="auto" w:fill="FFFFFF"/>
          </w:tcPr>
          <w:p w14:paraId="75B3BF90" w14:textId="77777777" w:rsidR="00B83961" w:rsidRPr="00582D20" w:rsidRDefault="00B83961" w:rsidP="00B83961">
            <w:pPr>
              <w:rPr>
                <w:rFonts w:eastAsia="Calibri"/>
              </w:rPr>
            </w:pPr>
            <w:r w:rsidRPr="00582D20">
              <w:rPr>
                <w:rFonts w:eastAsia="Calibri"/>
              </w:rPr>
              <w:t>B (</w:t>
            </w:r>
            <w:r>
              <w:rPr>
                <w:rFonts w:eastAsia="Calibri"/>
              </w:rPr>
              <w:t>12</w:t>
            </w:r>
            <w:r w:rsidRPr="00582D20">
              <w:rPr>
                <w:rFonts w:eastAsia="Calibri"/>
              </w:rPr>
              <w:t>)</w:t>
            </w:r>
          </w:p>
        </w:tc>
        <w:tc>
          <w:tcPr>
            <w:tcW w:w="1146" w:type="dxa"/>
            <w:shd w:val="clear" w:color="auto" w:fill="FFFFFF"/>
          </w:tcPr>
          <w:p w14:paraId="0BC8FAD1"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384ACF03" w14:textId="77777777" w:rsidR="00B83961" w:rsidRPr="00582D20" w:rsidRDefault="00B83961" w:rsidP="00B83961">
            <w:pPr>
              <w:rPr>
                <w:rFonts w:eastAsia="Calibri"/>
              </w:rPr>
            </w:pPr>
            <w:r w:rsidRPr="00582D20">
              <w:rPr>
                <w:rFonts w:eastAsia="Calibri"/>
              </w:rPr>
              <w:t>4 (140)</w:t>
            </w:r>
          </w:p>
        </w:tc>
        <w:tc>
          <w:tcPr>
            <w:tcW w:w="1331" w:type="dxa"/>
            <w:shd w:val="clear" w:color="auto" w:fill="FFFFFF"/>
          </w:tcPr>
          <w:p w14:paraId="28F46A93" w14:textId="77777777" w:rsidR="00B83961" w:rsidRPr="00582D20" w:rsidRDefault="00B83961" w:rsidP="00B83961">
            <w:pPr>
              <w:rPr>
                <w:rFonts w:eastAsia="Calibri"/>
              </w:rPr>
            </w:pPr>
            <w:r w:rsidRPr="00582D20">
              <w:rPr>
                <w:rFonts w:eastAsia="Calibri"/>
              </w:rPr>
              <w:t>2 (70)</w:t>
            </w:r>
          </w:p>
        </w:tc>
      </w:tr>
      <w:tr w:rsidR="00B83961" w:rsidRPr="00582D20" w14:paraId="281234CD" w14:textId="77777777" w:rsidTr="00B83961">
        <w:tc>
          <w:tcPr>
            <w:tcW w:w="850" w:type="dxa"/>
            <w:shd w:val="clear" w:color="auto" w:fill="FFFFFF"/>
            <w:vAlign w:val="center"/>
          </w:tcPr>
          <w:p w14:paraId="546DD1E7"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141A6177" w14:textId="77777777" w:rsidR="00B83961" w:rsidRPr="00582D20" w:rsidRDefault="00B83961" w:rsidP="00B83961">
            <w:pPr>
              <w:rPr>
                <w:rFonts w:eastAsia="Calibri"/>
              </w:rPr>
            </w:pPr>
            <w:proofErr w:type="spellStart"/>
            <w:r w:rsidRPr="00582D20">
              <w:rPr>
                <w:rFonts w:eastAsia="Calibri"/>
              </w:rPr>
              <w:t>Muzika</w:t>
            </w:r>
            <w:proofErr w:type="spellEnd"/>
          </w:p>
        </w:tc>
        <w:tc>
          <w:tcPr>
            <w:tcW w:w="1689" w:type="dxa"/>
            <w:shd w:val="clear" w:color="auto" w:fill="FFFFFF"/>
          </w:tcPr>
          <w:p w14:paraId="5319BDD7" w14:textId="77777777" w:rsidR="00B83961" w:rsidRPr="00582D20" w:rsidRDefault="00B83961" w:rsidP="00B83961">
            <w:pPr>
              <w:rPr>
                <w:rFonts w:eastAsia="Calibri"/>
              </w:rPr>
            </w:pPr>
            <w:r w:rsidRPr="00582D20">
              <w:rPr>
                <w:rFonts w:eastAsia="Calibri"/>
              </w:rPr>
              <w:t>B</w:t>
            </w:r>
            <w:r>
              <w:rPr>
                <w:rFonts w:eastAsia="Calibri"/>
              </w:rPr>
              <w:t xml:space="preserve"> </w:t>
            </w:r>
            <w:r w:rsidRPr="00582D20">
              <w:rPr>
                <w:rFonts w:eastAsia="Calibri"/>
              </w:rPr>
              <w:t>(</w:t>
            </w:r>
            <w:r>
              <w:rPr>
                <w:rFonts w:eastAsia="Calibri"/>
              </w:rPr>
              <w:t>8</w:t>
            </w:r>
            <w:r w:rsidRPr="00582D20">
              <w:rPr>
                <w:rFonts w:eastAsia="Calibri"/>
              </w:rPr>
              <w:t>)</w:t>
            </w:r>
          </w:p>
        </w:tc>
        <w:tc>
          <w:tcPr>
            <w:tcW w:w="1146" w:type="dxa"/>
            <w:shd w:val="clear" w:color="auto" w:fill="FFFFFF"/>
          </w:tcPr>
          <w:p w14:paraId="1D94B002"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6C30FA77" w14:textId="77777777" w:rsidR="00B83961" w:rsidRPr="00582D20" w:rsidRDefault="00B83961" w:rsidP="00B83961">
            <w:pPr>
              <w:rPr>
                <w:rFonts w:eastAsia="Calibri"/>
              </w:rPr>
            </w:pPr>
            <w:r w:rsidRPr="00582D20">
              <w:rPr>
                <w:rFonts w:eastAsia="Calibri"/>
              </w:rPr>
              <w:t>4 (140)</w:t>
            </w:r>
          </w:p>
        </w:tc>
        <w:tc>
          <w:tcPr>
            <w:tcW w:w="1331" w:type="dxa"/>
            <w:shd w:val="clear" w:color="auto" w:fill="FFFFFF"/>
          </w:tcPr>
          <w:p w14:paraId="2E059AD9" w14:textId="77777777" w:rsidR="00B83961" w:rsidRPr="00582D20" w:rsidRDefault="00B83961" w:rsidP="00B83961">
            <w:pPr>
              <w:rPr>
                <w:rFonts w:eastAsia="Calibri"/>
              </w:rPr>
            </w:pPr>
            <w:r w:rsidRPr="00582D20">
              <w:rPr>
                <w:rFonts w:eastAsia="Calibri"/>
              </w:rPr>
              <w:t>2 (70)</w:t>
            </w:r>
          </w:p>
        </w:tc>
      </w:tr>
      <w:tr w:rsidR="00B83961" w:rsidRPr="00582D20" w14:paraId="198E9820" w14:textId="77777777" w:rsidTr="00B83961">
        <w:tc>
          <w:tcPr>
            <w:tcW w:w="850" w:type="dxa"/>
            <w:vAlign w:val="center"/>
          </w:tcPr>
          <w:p w14:paraId="5D805844"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tcPr>
          <w:p w14:paraId="1FC70099" w14:textId="77777777" w:rsidR="00B83961" w:rsidRPr="00582D20" w:rsidRDefault="00B83961" w:rsidP="00B83961">
            <w:pPr>
              <w:rPr>
                <w:rFonts w:eastAsia="Calibri"/>
                <w:b/>
              </w:rPr>
            </w:pPr>
            <w:proofErr w:type="spellStart"/>
            <w:r w:rsidRPr="00582D20">
              <w:rPr>
                <w:rFonts w:eastAsia="Calibri"/>
                <w:b/>
              </w:rPr>
              <w:t>Fizinis</w:t>
            </w:r>
            <w:proofErr w:type="spellEnd"/>
            <w:r w:rsidRPr="00582D20">
              <w:rPr>
                <w:rFonts w:eastAsia="Calibri"/>
                <w:b/>
              </w:rPr>
              <w:t xml:space="preserve"> </w:t>
            </w:r>
            <w:proofErr w:type="spellStart"/>
            <w:r w:rsidRPr="00582D20">
              <w:rPr>
                <w:rFonts w:eastAsia="Calibri"/>
                <w:b/>
              </w:rPr>
              <w:t>ugdymas</w:t>
            </w:r>
            <w:proofErr w:type="spellEnd"/>
          </w:p>
        </w:tc>
        <w:tc>
          <w:tcPr>
            <w:tcW w:w="1689" w:type="dxa"/>
          </w:tcPr>
          <w:p w14:paraId="306EA388" w14:textId="77777777" w:rsidR="00B83961" w:rsidRPr="00582D20" w:rsidRDefault="00B83961" w:rsidP="00B83961">
            <w:pPr>
              <w:rPr>
                <w:rFonts w:eastAsia="Calibri"/>
              </w:rPr>
            </w:pPr>
            <w:r w:rsidRPr="00582D20">
              <w:rPr>
                <w:rFonts w:eastAsia="Calibri"/>
              </w:rPr>
              <w:t>B</w:t>
            </w:r>
            <w:r>
              <w:rPr>
                <w:rFonts w:eastAsia="Calibri"/>
              </w:rPr>
              <w:t xml:space="preserve"> </w:t>
            </w:r>
            <w:r w:rsidRPr="00582D20">
              <w:rPr>
                <w:rFonts w:eastAsia="Calibri"/>
              </w:rPr>
              <w:t>(</w:t>
            </w:r>
            <w:r>
              <w:rPr>
                <w:rFonts w:eastAsia="Calibri"/>
              </w:rPr>
              <w:t>20</w:t>
            </w:r>
            <w:r w:rsidRPr="00582D20">
              <w:rPr>
                <w:rFonts w:eastAsia="Calibri"/>
              </w:rPr>
              <w:t>)</w:t>
            </w:r>
          </w:p>
        </w:tc>
        <w:tc>
          <w:tcPr>
            <w:tcW w:w="1146" w:type="dxa"/>
          </w:tcPr>
          <w:p w14:paraId="1F8469DB" w14:textId="77777777" w:rsidR="00B83961" w:rsidRPr="00582D20" w:rsidRDefault="00B83961" w:rsidP="00B83961">
            <w:pPr>
              <w:rPr>
                <w:rFonts w:eastAsia="Calibri"/>
              </w:rPr>
            </w:pPr>
            <w:r w:rsidRPr="00582D20">
              <w:rPr>
                <w:rFonts w:eastAsia="Calibri"/>
              </w:rPr>
              <w:t>1</w:t>
            </w:r>
          </w:p>
        </w:tc>
        <w:tc>
          <w:tcPr>
            <w:tcW w:w="1276" w:type="dxa"/>
          </w:tcPr>
          <w:p w14:paraId="35DDBB0B" w14:textId="77777777" w:rsidR="00B83961" w:rsidRPr="00582D20" w:rsidRDefault="00B83961" w:rsidP="00B83961">
            <w:pPr>
              <w:rPr>
                <w:rFonts w:eastAsia="Calibri"/>
              </w:rPr>
            </w:pPr>
            <w:r w:rsidRPr="00582D20">
              <w:rPr>
                <w:rFonts w:eastAsia="Calibri"/>
              </w:rPr>
              <w:t>4 (140)</w:t>
            </w:r>
          </w:p>
        </w:tc>
        <w:tc>
          <w:tcPr>
            <w:tcW w:w="1331" w:type="dxa"/>
          </w:tcPr>
          <w:p w14:paraId="165D6F96" w14:textId="77777777" w:rsidR="00B83961" w:rsidRPr="00582D20" w:rsidRDefault="00B83961" w:rsidP="00B83961">
            <w:pPr>
              <w:rPr>
                <w:rFonts w:eastAsia="Calibri"/>
              </w:rPr>
            </w:pPr>
            <w:r w:rsidRPr="00582D20">
              <w:rPr>
                <w:rFonts w:eastAsia="Calibri"/>
              </w:rPr>
              <w:t>2 (70)</w:t>
            </w:r>
          </w:p>
        </w:tc>
      </w:tr>
      <w:tr w:rsidR="00B83961" w:rsidRPr="00582D20" w14:paraId="3A5902FD" w14:textId="77777777" w:rsidTr="00B83961">
        <w:tc>
          <w:tcPr>
            <w:tcW w:w="850" w:type="dxa"/>
            <w:vAlign w:val="center"/>
          </w:tcPr>
          <w:p w14:paraId="0E6EB3CF" w14:textId="77777777" w:rsidR="00B83961" w:rsidRPr="00582D20" w:rsidRDefault="00B83961" w:rsidP="00B83961">
            <w:pPr>
              <w:pStyle w:val="ListParagraph"/>
              <w:rPr>
                <w:rFonts w:eastAsia="Calibri"/>
              </w:rPr>
            </w:pPr>
          </w:p>
        </w:tc>
        <w:tc>
          <w:tcPr>
            <w:tcW w:w="2836" w:type="dxa"/>
          </w:tcPr>
          <w:p w14:paraId="47F4B7CF" w14:textId="77777777" w:rsidR="00B83961" w:rsidRPr="00582D20" w:rsidRDefault="00B83961" w:rsidP="00B83961">
            <w:pPr>
              <w:rPr>
                <w:rFonts w:eastAsia="Calibri"/>
                <w:b/>
              </w:rPr>
            </w:pPr>
            <w:proofErr w:type="spellStart"/>
            <w:r w:rsidRPr="00582D20">
              <w:rPr>
                <w:rFonts w:eastAsia="Calibri"/>
                <w:b/>
              </w:rPr>
              <w:t>Pasirenkamieji</w:t>
            </w:r>
            <w:proofErr w:type="spellEnd"/>
            <w:r w:rsidRPr="00582D20">
              <w:rPr>
                <w:rFonts w:eastAsia="Calibri"/>
                <w:b/>
              </w:rPr>
              <w:t xml:space="preserve"> </w:t>
            </w:r>
            <w:proofErr w:type="spellStart"/>
            <w:r w:rsidRPr="00582D20">
              <w:rPr>
                <w:rFonts w:eastAsia="Calibri"/>
                <w:b/>
              </w:rPr>
              <w:t>dalykai</w:t>
            </w:r>
            <w:proofErr w:type="spellEnd"/>
            <w:r w:rsidRPr="00582D20">
              <w:rPr>
                <w:rFonts w:eastAsia="Calibri"/>
                <w:b/>
              </w:rPr>
              <w:t xml:space="preserve"> </w:t>
            </w:r>
            <w:proofErr w:type="spellStart"/>
            <w:r w:rsidRPr="00582D20">
              <w:rPr>
                <w:rFonts w:eastAsia="Calibri"/>
                <w:b/>
              </w:rPr>
              <w:t>ir</w:t>
            </w:r>
            <w:proofErr w:type="spellEnd"/>
            <w:r w:rsidRPr="00582D20">
              <w:rPr>
                <w:rFonts w:eastAsia="Calibri"/>
                <w:b/>
              </w:rPr>
              <w:t xml:space="preserve"> </w:t>
            </w:r>
            <w:proofErr w:type="spellStart"/>
            <w:r w:rsidRPr="00582D20">
              <w:rPr>
                <w:rFonts w:eastAsia="Calibri"/>
                <w:b/>
              </w:rPr>
              <w:t>moduliai</w:t>
            </w:r>
            <w:proofErr w:type="spellEnd"/>
            <w:r w:rsidRPr="00582D20">
              <w:rPr>
                <w:rFonts w:eastAsia="Calibri"/>
                <w:b/>
              </w:rPr>
              <w:t>:</w:t>
            </w:r>
          </w:p>
        </w:tc>
        <w:tc>
          <w:tcPr>
            <w:tcW w:w="1689" w:type="dxa"/>
          </w:tcPr>
          <w:p w14:paraId="123C4F1A" w14:textId="77777777" w:rsidR="00B83961" w:rsidRPr="00582D20" w:rsidRDefault="00B83961" w:rsidP="00B83961">
            <w:pPr>
              <w:rPr>
                <w:rFonts w:eastAsia="Calibri"/>
              </w:rPr>
            </w:pPr>
          </w:p>
        </w:tc>
        <w:tc>
          <w:tcPr>
            <w:tcW w:w="1146" w:type="dxa"/>
          </w:tcPr>
          <w:p w14:paraId="2EB35630" w14:textId="77777777" w:rsidR="00B83961" w:rsidRPr="00582D20" w:rsidRDefault="00B83961" w:rsidP="00B83961">
            <w:pPr>
              <w:rPr>
                <w:rFonts w:eastAsia="Calibri"/>
              </w:rPr>
            </w:pPr>
          </w:p>
        </w:tc>
        <w:tc>
          <w:tcPr>
            <w:tcW w:w="1276" w:type="dxa"/>
          </w:tcPr>
          <w:p w14:paraId="30FE3CB1" w14:textId="77777777" w:rsidR="00B83961" w:rsidRPr="00582D20" w:rsidRDefault="00B83961" w:rsidP="00B83961">
            <w:pPr>
              <w:rPr>
                <w:rFonts w:eastAsia="Calibri"/>
              </w:rPr>
            </w:pPr>
          </w:p>
        </w:tc>
        <w:tc>
          <w:tcPr>
            <w:tcW w:w="1331" w:type="dxa"/>
          </w:tcPr>
          <w:p w14:paraId="246B1032" w14:textId="77777777" w:rsidR="00B83961" w:rsidRPr="00582D20" w:rsidRDefault="00B83961" w:rsidP="00B83961">
            <w:pPr>
              <w:rPr>
                <w:rFonts w:eastAsia="Calibri"/>
              </w:rPr>
            </w:pPr>
          </w:p>
        </w:tc>
      </w:tr>
      <w:tr w:rsidR="00B83961" w:rsidRPr="00582D20" w14:paraId="77D91479" w14:textId="77777777" w:rsidTr="00B83961">
        <w:tc>
          <w:tcPr>
            <w:tcW w:w="850" w:type="dxa"/>
            <w:shd w:val="clear" w:color="auto" w:fill="FFFFFF"/>
            <w:vAlign w:val="center"/>
          </w:tcPr>
          <w:p w14:paraId="03D47FED"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0A3C5CAD" w14:textId="77777777" w:rsidR="00B83961" w:rsidRPr="00582D20" w:rsidRDefault="00B83961" w:rsidP="00B83961">
            <w:pPr>
              <w:rPr>
                <w:rFonts w:eastAsia="Calibri"/>
              </w:rPr>
            </w:pPr>
            <w:proofErr w:type="spellStart"/>
            <w:r w:rsidRPr="00582D20">
              <w:rPr>
                <w:rFonts w:eastAsia="Calibri"/>
              </w:rPr>
              <w:t>Užsienio</w:t>
            </w:r>
            <w:proofErr w:type="spellEnd"/>
            <w:r w:rsidRPr="00582D20">
              <w:rPr>
                <w:rFonts w:eastAsia="Calibri"/>
              </w:rPr>
              <w:t xml:space="preserve"> </w:t>
            </w:r>
            <w:proofErr w:type="spellStart"/>
            <w:r w:rsidRPr="00582D20">
              <w:rPr>
                <w:rFonts w:eastAsia="Calibri"/>
              </w:rPr>
              <w:t>kalba</w:t>
            </w:r>
            <w:proofErr w:type="spellEnd"/>
            <w:r w:rsidRPr="00582D20">
              <w:rPr>
                <w:rFonts w:eastAsia="Calibri"/>
              </w:rPr>
              <w:t xml:space="preserve"> (</w:t>
            </w:r>
            <w:proofErr w:type="spellStart"/>
            <w:r w:rsidRPr="00582D20">
              <w:rPr>
                <w:rFonts w:eastAsia="Calibri"/>
              </w:rPr>
              <w:t>rusų</w:t>
            </w:r>
            <w:proofErr w:type="spellEnd"/>
            <w:r w:rsidRPr="00582D20">
              <w:rPr>
                <w:rFonts w:eastAsia="Calibri"/>
              </w:rPr>
              <w:t>)</w:t>
            </w:r>
          </w:p>
        </w:tc>
        <w:tc>
          <w:tcPr>
            <w:tcW w:w="1689" w:type="dxa"/>
            <w:shd w:val="clear" w:color="auto" w:fill="FFFFFF"/>
          </w:tcPr>
          <w:p w14:paraId="48BC0774" w14:textId="77777777" w:rsidR="00B83961" w:rsidRPr="00582D20" w:rsidRDefault="00B83961" w:rsidP="00B83961">
            <w:pPr>
              <w:rPr>
                <w:rFonts w:eastAsia="Calibri"/>
              </w:rPr>
            </w:pPr>
            <w:r w:rsidRPr="00582D20">
              <w:rPr>
                <w:rFonts w:eastAsia="Calibri"/>
              </w:rPr>
              <w:t>B1 (</w:t>
            </w:r>
            <w:r>
              <w:rPr>
                <w:rFonts w:eastAsia="Calibri"/>
              </w:rPr>
              <w:t>8</w:t>
            </w:r>
            <w:r w:rsidRPr="00582D20">
              <w:rPr>
                <w:rFonts w:eastAsia="Calibri"/>
              </w:rPr>
              <w:t>); B2</w:t>
            </w:r>
            <w:r>
              <w:rPr>
                <w:rFonts w:eastAsia="Calibri"/>
              </w:rPr>
              <w:t xml:space="preserve"> </w:t>
            </w:r>
            <w:r w:rsidRPr="00582D20">
              <w:rPr>
                <w:rFonts w:eastAsia="Calibri"/>
              </w:rPr>
              <w:t>(</w:t>
            </w:r>
            <w:r>
              <w:rPr>
                <w:rFonts w:eastAsia="Calibri"/>
              </w:rPr>
              <w:t>6</w:t>
            </w:r>
            <w:r w:rsidRPr="00582D20">
              <w:rPr>
                <w:rFonts w:eastAsia="Calibri"/>
              </w:rPr>
              <w:t>)</w:t>
            </w:r>
          </w:p>
        </w:tc>
        <w:tc>
          <w:tcPr>
            <w:tcW w:w="1146" w:type="dxa"/>
            <w:shd w:val="clear" w:color="auto" w:fill="FFFFFF"/>
          </w:tcPr>
          <w:p w14:paraId="7076C63A"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179F9E27" w14:textId="77777777" w:rsidR="00B83961" w:rsidRPr="00582D20" w:rsidRDefault="00B83961" w:rsidP="00B83961">
            <w:pPr>
              <w:rPr>
                <w:rFonts w:eastAsia="Calibri"/>
              </w:rPr>
            </w:pPr>
            <w:r w:rsidRPr="00582D20">
              <w:rPr>
                <w:rFonts w:eastAsia="Calibri"/>
              </w:rPr>
              <w:t>6 (210)</w:t>
            </w:r>
          </w:p>
        </w:tc>
        <w:tc>
          <w:tcPr>
            <w:tcW w:w="1331" w:type="dxa"/>
            <w:shd w:val="clear" w:color="auto" w:fill="FFFFFF"/>
          </w:tcPr>
          <w:p w14:paraId="6182F40A" w14:textId="77777777" w:rsidR="00B83961" w:rsidRPr="00582D20" w:rsidRDefault="00B83961" w:rsidP="00B83961">
            <w:pPr>
              <w:rPr>
                <w:rFonts w:eastAsia="Calibri"/>
              </w:rPr>
            </w:pPr>
            <w:r w:rsidRPr="00582D20">
              <w:rPr>
                <w:rFonts w:eastAsia="Calibri"/>
              </w:rPr>
              <w:t>3 (105)</w:t>
            </w:r>
          </w:p>
        </w:tc>
      </w:tr>
      <w:tr w:rsidR="00B83961" w:rsidRPr="00582D20" w14:paraId="0EADB161" w14:textId="77777777" w:rsidTr="00B83961">
        <w:tc>
          <w:tcPr>
            <w:tcW w:w="850" w:type="dxa"/>
            <w:shd w:val="clear" w:color="auto" w:fill="FFFFFF"/>
            <w:vAlign w:val="center"/>
          </w:tcPr>
          <w:p w14:paraId="5DF354ED"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5B0DE263" w14:textId="77777777" w:rsidR="00B83961" w:rsidRPr="00582D20" w:rsidRDefault="00B83961" w:rsidP="00B83961">
            <w:pPr>
              <w:rPr>
                <w:rFonts w:eastAsia="Calibri"/>
              </w:rPr>
            </w:pPr>
            <w:proofErr w:type="spellStart"/>
            <w:r w:rsidRPr="00582D20">
              <w:rPr>
                <w:rFonts w:eastAsia="Calibri"/>
              </w:rPr>
              <w:t>Informacinės</w:t>
            </w:r>
            <w:proofErr w:type="spellEnd"/>
            <w:r w:rsidRPr="00582D20">
              <w:rPr>
                <w:rFonts w:eastAsia="Calibri"/>
              </w:rPr>
              <w:t xml:space="preserve"> tech.</w:t>
            </w:r>
          </w:p>
        </w:tc>
        <w:tc>
          <w:tcPr>
            <w:tcW w:w="1689" w:type="dxa"/>
            <w:shd w:val="clear" w:color="auto" w:fill="FFFFFF"/>
          </w:tcPr>
          <w:p w14:paraId="3EB2C515" w14:textId="77777777" w:rsidR="00B83961" w:rsidRPr="00582D20" w:rsidRDefault="00B83961" w:rsidP="00B83961">
            <w:pPr>
              <w:rPr>
                <w:rFonts w:eastAsia="Calibri"/>
              </w:rPr>
            </w:pPr>
            <w:r w:rsidRPr="00582D20">
              <w:rPr>
                <w:rFonts w:eastAsia="Calibri"/>
              </w:rPr>
              <w:t>A</w:t>
            </w:r>
            <w:r>
              <w:rPr>
                <w:rFonts w:eastAsia="Calibri"/>
              </w:rPr>
              <w:t xml:space="preserve"> </w:t>
            </w:r>
            <w:r w:rsidRPr="00582D20">
              <w:rPr>
                <w:rFonts w:eastAsia="Calibri"/>
              </w:rPr>
              <w:t>(</w:t>
            </w:r>
            <w:r>
              <w:rPr>
                <w:rFonts w:eastAsia="Calibri"/>
              </w:rPr>
              <w:t>12</w:t>
            </w:r>
            <w:r w:rsidRPr="00582D20">
              <w:rPr>
                <w:rFonts w:eastAsia="Calibri"/>
              </w:rPr>
              <w:t>);</w:t>
            </w:r>
            <w:r>
              <w:rPr>
                <w:rFonts w:eastAsia="Calibri"/>
              </w:rPr>
              <w:t xml:space="preserve"> </w:t>
            </w:r>
            <w:r w:rsidRPr="00582D20">
              <w:rPr>
                <w:rFonts w:eastAsia="Calibri"/>
              </w:rPr>
              <w:t>B (2)</w:t>
            </w:r>
          </w:p>
        </w:tc>
        <w:tc>
          <w:tcPr>
            <w:tcW w:w="1146" w:type="dxa"/>
            <w:shd w:val="clear" w:color="auto" w:fill="FFFFFF"/>
          </w:tcPr>
          <w:p w14:paraId="6B3F9DA7"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02900682" w14:textId="77777777" w:rsidR="00B83961" w:rsidRPr="00582D20" w:rsidRDefault="00B83961" w:rsidP="00B83961">
            <w:pPr>
              <w:rPr>
                <w:rFonts w:eastAsia="Calibri"/>
              </w:rPr>
            </w:pPr>
            <w:r w:rsidRPr="00582D20">
              <w:rPr>
                <w:rFonts w:eastAsia="Calibri"/>
              </w:rPr>
              <w:t>4 (140)</w:t>
            </w:r>
          </w:p>
        </w:tc>
        <w:tc>
          <w:tcPr>
            <w:tcW w:w="1331" w:type="dxa"/>
            <w:shd w:val="clear" w:color="auto" w:fill="FFFFFF"/>
          </w:tcPr>
          <w:p w14:paraId="6A565FFF" w14:textId="77777777" w:rsidR="00B83961" w:rsidRPr="00582D20" w:rsidRDefault="00B83961" w:rsidP="00B83961">
            <w:pPr>
              <w:rPr>
                <w:rFonts w:eastAsia="Calibri"/>
              </w:rPr>
            </w:pPr>
            <w:r w:rsidRPr="00582D20">
              <w:rPr>
                <w:rFonts w:eastAsia="Calibri"/>
              </w:rPr>
              <w:t>2 (70)</w:t>
            </w:r>
          </w:p>
        </w:tc>
      </w:tr>
      <w:tr w:rsidR="00B83961" w:rsidRPr="00582D20" w14:paraId="7D00E039" w14:textId="77777777" w:rsidTr="00B83961">
        <w:tc>
          <w:tcPr>
            <w:tcW w:w="850" w:type="dxa"/>
            <w:shd w:val="clear" w:color="auto" w:fill="FFFFFF"/>
            <w:vAlign w:val="center"/>
          </w:tcPr>
          <w:p w14:paraId="387A8465"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4F35EC55" w14:textId="77777777" w:rsidR="00B83961" w:rsidRPr="00582D20" w:rsidRDefault="00B83961" w:rsidP="00B83961">
            <w:pPr>
              <w:rPr>
                <w:rFonts w:eastAsia="Calibri"/>
              </w:rPr>
            </w:pPr>
            <w:proofErr w:type="spellStart"/>
            <w:r w:rsidRPr="00582D20">
              <w:rPr>
                <w:rFonts w:eastAsia="Calibri"/>
              </w:rPr>
              <w:t>Lietuvių</w:t>
            </w:r>
            <w:proofErr w:type="spellEnd"/>
            <w:r w:rsidRPr="00582D20">
              <w:rPr>
                <w:rFonts w:eastAsia="Calibri"/>
              </w:rPr>
              <w:t xml:space="preserve"> </w:t>
            </w:r>
            <w:proofErr w:type="spellStart"/>
            <w:r w:rsidRPr="00582D20">
              <w:rPr>
                <w:rFonts w:eastAsia="Calibri"/>
              </w:rPr>
              <w:t>kalbos</w:t>
            </w:r>
            <w:proofErr w:type="spellEnd"/>
            <w:r w:rsidRPr="00582D20">
              <w:rPr>
                <w:rFonts w:eastAsia="Calibri"/>
              </w:rPr>
              <w:t xml:space="preserve"> </w:t>
            </w:r>
            <w:proofErr w:type="spellStart"/>
            <w:r w:rsidRPr="00582D20">
              <w:rPr>
                <w:rFonts w:eastAsia="Calibri"/>
              </w:rPr>
              <w:t>ir</w:t>
            </w:r>
            <w:proofErr w:type="spellEnd"/>
            <w:r w:rsidRPr="00582D20">
              <w:rPr>
                <w:rFonts w:eastAsia="Calibri"/>
              </w:rPr>
              <w:t xml:space="preserve"> </w:t>
            </w:r>
            <w:proofErr w:type="spellStart"/>
            <w:r w:rsidRPr="00582D20">
              <w:rPr>
                <w:rFonts w:eastAsia="Calibri"/>
              </w:rPr>
              <w:t>literatūros</w:t>
            </w:r>
            <w:proofErr w:type="spellEnd"/>
            <w:r w:rsidRPr="00582D20">
              <w:rPr>
                <w:rFonts w:eastAsia="Calibri"/>
              </w:rPr>
              <w:t xml:space="preserve"> </w:t>
            </w:r>
            <w:proofErr w:type="spellStart"/>
            <w:r w:rsidRPr="00582D20">
              <w:rPr>
                <w:rFonts w:eastAsia="Calibri"/>
              </w:rPr>
              <w:t>modulis</w:t>
            </w:r>
            <w:proofErr w:type="spellEnd"/>
          </w:p>
        </w:tc>
        <w:tc>
          <w:tcPr>
            <w:tcW w:w="1689" w:type="dxa"/>
            <w:shd w:val="clear" w:color="auto" w:fill="FFFFFF"/>
          </w:tcPr>
          <w:p w14:paraId="62B86A52" w14:textId="77777777" w:rsidR="00B83961" w:rsidRPr="00582D20" w:rsidRDefault="00B83961" w:rsidP="00B83961">
            <w:pPr>
              <w:rPr>
                <w:rFonts w:eastAsia="Calibri"/>
              </w:rPr>
            </w:pPr>
            <w:r>
              <w:rPr>
                <w:rFonts w:eastAsia="Calibri"/>
              </w:rPr>
              <w:t>20</w:t>
            </w:r>
          </w:p>
        </w:tc>
        <w:tc>
          <w:tcPr>
            <w:tcW w:w="1146" w:type="dxa"/>
            <w:shd w:val="clear" w:color="auto" w:fill="FFFFFF"/>
          </w:tcPr>
          <w:p w14:paraId="57D3A5C7" w14:textId="77777777" w:rsidR="00B83961" w:rsidRPr="00582D20" w:rsidRDefault="00B83961" w:rsidP="00B83961">
            <w:pPr>
              <w:rPr>
                <w:rFonts w:eastAsia="Calibri"/>
              </w:rPr>
            </w:pPr>
            <w:r>
              <w:rPr>
                <w:rFonts w:eastAsia="Calibri"/>
              </w:rPr>
              <w:t>2</w:t>
            </w:r>
          </w:p>
        </w:tc>
        <w:tc>
          <w:tcPr>
            <w:tcW w:w="1276" w:type="dxa"/>
            <w:shd w:val="clear" w:color="auto" w:fill="FFFFFF"/>
          </w:tcPr>
          <w:p w14:paraId="6D8BA2E6" w14:textId="77777777" w:rsidR="00B83961" w:rsidRPr="00582D20" w:rsidRDefault="00B83961" w:rsidP="00B83961">
            <w:pPr>
              <w:rPr>
                <w:rFonts w:eastAsia="Calibri"/>
              </w:rPr>
            </w:pPr>
            <w:r>
              <w:rPr>
                <w:rFonts w:eastAsia="Calibri"/>
              </w:rPr>
              <w:t>4</w:t>
            </w:r>
            <w:r w:rsidRPr="00582D20">
              <w:rPr>
                <w:rFonts w:eastAsia="Calibri"/>
              </w:rPr>
              <w:t xml:space="preserve"> (</w:t>
            </w:r>
            <w:r>
              <w:rPr>
                <w:rFonts w:eastAsia="Calibri"/>
              </w:rPr>
              <w:t>140</w:t>
            </w:r>
            <w:r w:rsidRPr="00582D20">
              <w:rPr>
                <w:rFonts w:eastAsia="Calibri"/>
              </w:rPr>
              <w:t>)</w:t>
            </w:r>
          </w:p>
        </w:tc>
        <w:tc>
          <w:tcPr>
            <w:tcW w:w="1331" w:type="dxa"/>
            <w:shd w:val="clear" w:color="auto" w:fill="FFFFFF"/>
          </w:tcPr>
          <w:p w14:paraId="20F54911" w14:textId="77777777" w:rsidR="00B83961" w:rsidRPr="00582D20" w:rsidRDefault="00B83961" w:rsidP="00B83961">
            <w:pPr>
              <w:rPr>
                <w:rFonts w:eastAsia="Calibri"/>
              </w:rPr>
            </w:pPr>
            <w:r>
              <w:rPr>
                <w:rFonts w:eastAsia="Calibri"/>
              </w:rPr>
              <w:t>2</w:t>
            </w:r>
            <w:r w:rsidRPr="00582D20">
              <w:rPr>
                <w:rFonts w:eastAsia="Calibri"/>
              </w:rPr>
              <w:t xml:space="preserve"> (</w:t>
            </w:r>
            <w:r>
              <w:rPr>
                <w:rFonts w:eastAsia="Calibri"/>
              </w:rPr>
              <w:t>70</w:t>
            </w:r>
            <w:r w:rsidRPr="00582D20">
              <w:rPr>
                <w:rFonts w:eastAsia="Calibri"/>
              </w:rPr>
              <w:t>)</w:t>
            </w:r>
          </w:p>
        </w:tc>
      </w:tr>
      <w:tr w:rsidR="00B83961" w:rsidRPr="00582D20" w14:paraId="6184F19E" w14:textId="77777777" w:rsidTr="00B83961">
        <w:tc>
          <w:tcPr>
            <w:tcW w:w="850" w:type="dxa"/>
            <w:shd w:val="clear" w:color="auto" w:fill="FFFFFF"/>
            <w:vAlign w:val="center"/>
          </w:tcPr>
          <w:p w14:paraId="25A6DCC0"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0D6F76EA" w14:textId="77777777" w:rsidR="00B83961" w:rsidRPr="00582D20" w:rsidRDefault="00B83961" w:rsidP="00B83961">
            <w:pPr>
              <w:rPr>
                <w:rFonts w:eastAsia="Calibri"/>
                <w:lang w:val="pl-PL"/>
              </w:rPr>
            </w:pPr>
            <w:proofErr w:type="spellStart"/>
            <w:r w:rsidRPr="00582D20">
              <w:rPr>
                <w:rFonts w:eastAsia="Calibri"/>
                <w:lang w:val="pl-PL"/>
              </w:rPr>
              <w:t>Užsienio</w:t>
            </w:r>
            <w:proofErr w:type="spellEnd"/>
            <w:r w:rsidRPr="00582D20">
              <w:rPr>
                <w:rFonts w:eastAsia="Calibri"/>
                <w:lang w:val="pl-PL"/>
              </w:rPr>
              <w:t xml:space="preserve"> </w:t>
            </w:r>
            <w:proofErr w:type="spellStart"/>
            <w:r w:rsidRPr="00582D20">
              <w:rPr>
                <w:rFonts w:eastAsia="Calibri"/>
                <w:lang w:val="pl-PL"/>
              </w:rPr>
              <w:t>kalbos</w:t>
            </w:r>
            <w:proofErr w:type="spellEnd"/>
            <w:r w:rsidRPr="00582D20">
              <w:rPr>
                <w:rFonts w:eastAsia="Calibri"/>
                <w:lang w:val="pl-PL"/>
              </w:rPr>
              <w:t xml:space="preserve"> (</w:t>
            </w:r>
            <w:proofErr w:type="spellStart"/>
            <w:r w:rsidRPr="00582D20">
              <w:rPr>
                <w:rFonts w:eastAsia="Calibri"/>
                <w:lang w:val="pl-PL"/>
              </w:rPr>
              <w:t>anglų</w:t>
            </w:r>
            <w:proofErr w:type="spellEnd"/>
            <w:r w:rsidRPr="00582D20">
              <w:rPr>
                <w:rFonts w:eastAsia="Calibri"/>
                <w:lang w:val="pl-PL"/>
              </w:rPr>
              <w:t xml:space="preserve">) </w:t>
            </w:r>
            <w:proofErr w:type="spellStart"/>
            <w:r w:rsidRPr="00582D20">
              <w:rPr>
                <w:rFonts w:eastAsia="Calibri"/>
                <w:lang w:val="pl-PL"/>
              </w:rPr>
              <w:t>modulis</w:t>
            </w:r>
            <w:proofErr w:type="spellEnd"/>
          </w:p>
        </w:tc>
        <w:tc>
          <w:tcPr>
            <w:tcW w:w="1689" w:type="dxa"/>
            <w:shd w:val="clear" w:color="auto" w:fill="FFFFFF"/>
          </w:tcPr>
          <w:p w14:paraId="0831953A" w14:textId="77777777" w:rsidR="00B83961" w:rsidRPr="00582D20" w:rsidRDefault="00B83961" w:rsidP="00B83961">
            <w:pPr>
              <w:rPr>
                <w:rFonts w:eastAsia="Calibri"/>
              </w:rPr>
            </w:pPr>
            <w:r w:rsidRPr="00582D20">
              <w:rPr>
                <w:rFonts w:eastAsia="Calibri"/>
              </w:rPr>
              <w:t>1</w:t>
            </w:r>
            <w:r>
              <w:rPr>
                <w:rFonts w:eastAsia="Calibri"/>
              </w:rPr>
              <w:t>1</w:t>
            </w:r>
          </w:p>
        </w:tc>
        <w:tc>
          <w:tcPr>
            <w:tcW w:w="1146" w:type="dxa"/>
            <w:shd w:val="clear" w:color="auto" w:fill="FFFFFF"/>
          </w:tcPr>
          <w:p w14:paraId="7136779B"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51977596" w14:textId="77777777" w:rsidR="00B83961" w:rsidRPr="00582D20" w:rsidRDefault="00B83961" w:rsidP="00B83961">
            <w:pPr>
              <w:rPr>
                <w:rFonts w:eastAsia="Calibri"/>
              </w:rPr>
            </w:pPr>
            <w:r w:rsidRPr="00582D20">
              <w:rPr>
                <w:rFonts w:eastAsia="Calibri"/>
              </w:rPr>
              <w:t>1 (35)</w:t>
            </w:r>
          </w:p>
        </w:tc>
        <w:tc>
          <w:tcPr>
            <w:tcW w:w="1331" w:type="dxa"/>
            <w:shd w:val="clear" w:color="auto" w:fill="FFFFFF"/>
          </w:tcPr>
          <w:p w14:paraId="3A86D422" w14:textId="77777777" w:rsidR="00B83961" w:rsidRPr="00582D20" w:rsidRDefault="00B83961" w:rsidP="00B83961">
            <w:pPr>
              <w:rPr>
                <w:rFonts w:eastAsia="Calibri"/>
              </w:rPr>
            </w:pPr>
            <w:r w:rsidRPr="00582D20">
              <w:rPr>
                <w:rFonts w:eastAsia="Calibri"/>
              </w:rPr>
              <w:t>1 (35)</w:t>
            </w:r>
          </w:p>
        </w:tc>
      </w:tr>
      <w:tr w:rsidR="00B83961" w:rsidRPr="00582D20" w14:paraId="73E19A51" w14:textId="77777777" w:rsidTr="00B83961">
        <w:tc>
          <w:tcPr>
            <w:tcW w:w="850" w:type="dxa"/>
            <w:shd w:val="clear" w:color="auto" w:fill="FFFFFF"/>
            <w:vAlign w:val="center"/>
          </w:tcPr>
          <w:p w14:paraId="44362F5D"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6DC3CB03" w14:textId="77777777" w:rsidR="00B83961" w:rsidRPr="00582D20" w:rsidRDefault="00B83961" w:rsidP="00B83961">
            <w:pPr>
              <w:rPr>
                <w:rFonts w:eastAsia="Calibri"/>
                <w:lang w:val="pl-PL"/>
              </w:rPr>
            </w:pPr>
            <w:proofErr w:type="spellStart"/>
            <w:r w:rsidRPr="0022325F">
              <w:rPr>
                <w:rFonts w:eastAsia="Calibri"/>
              </w:rPr>
              <w:t>Užsienio</w:t>
            </w:r>
            <w:proofErr w:type="spellEnd"/>
            <w:r w:rsidRPr="0022325F">
              <w:rPr>
                <w:rFonts w:eastAsia="Calibri"/>
              </w:rPr>
              <w:t xml:space="preserve"> </w:t>
            </w:r>
            <w:proofErr w:type="spellStart"/>
            <w:r w:rsidRPr="0022325F">
              <w:rPr>
                <w:rFonts w:eastAsia="Calibri"/>
              </w:rPr>
              <w:t>kalbos</w:t>
            </w:r>
            <w:proofErr w:type="spellEnd"/>
            <w:r w:rsidRPr="0022325F">
              <w:rPr>
                <w:rFonts w:eastAsia="Calibri"/>
              </w:rPr>
              <w:t xml:space="preserve"> (</w:t>
            </w:r>
            <w:proofErr w:type="spellStart"/>
            <w:r w:rsidRPr="0022325F">
              <w:rPr>
                <w:rFonts w:eastAsia="Calibri"/>
              </w:rPr>
              <w:t>rusų</w:t>
            </w:r>
            <w:proofErr w:type="spellEnd"/>
            <w:r w:rsidRPr="0022325F">
              <w:rPr>
                <w:rFonts w:eastAsia="Calibri"/>
              </w:rPr>
              <w:t xml:space="preserve">) </w:t>
            </w:r>
            <w:proofErr w:type="spellStart"/>
            <w:r w:rsidRPr="0022325F">
              <w:rPr>
                <w:rFonts w:eastAsia="Calibri"/>
              </w:rPr>
              <w:t>modulis</w:t>
            </w:r>
            <w:proofErr w:type="spellEnd"/>
          </w:p>
        </w:tc>
        <w:tc>
          <w:tcPr>
            <w:tcW w:w="1689" w:type="dxa"/>
            <w:shd w:val="clear" w:color="auto" w:fill="FFFFFF"/>
          </w:tcPr>
          <w:p w14:paraId="0B503631" w14:textId="77777777" w:rsidR="00B83961" w:rsidRPr="00582D20" w:rsidRDefault="00B83961" w:rsidP="00B83961">
            <w:pPr>
              <w:rPr>
                <w:rFonts w:eastAsia="Calibri"/>
              </w:rPr>
            </w:pPr>
            <w:r>
              <w:rPr>
                <w:rFonts w:eastAsia="Calibri"/>
              </w:rPr>
              <w:t>7</w:t>
            </w:r>
          </w:p>
        </w:tc>
        <w:tc>
          <w:tcPr>
            <w:tcW w:w="1146" w:type="dxa"/>
            <w:shd w:val="clear" w:color="auto" w:fill="FFFFFF"/>
          </w:tcPr>
          <w:p w14:paraId="1F3BB245" w14:textId="77777777" w:rsidR="00B83961" w:rsidRPr="00582D20" w:rsidRDefault="00B83961" w:rsidP="00B83961">
            <w:pPr>
              <w:rPr>
                <w:rFonts w:eastAsia="Calibri"/>
              </w:rPr>
            </w:pPr>
            <w:r>
              <w:rPr>
                <w:rFonts w:eastAsia="Calibri"/>
              </w:rPr>
              <w:t>1</w:t>
            </w:r>
          </w:p>
        </w:tc>
        <w:tc>
          <w:tcPr>
            <w:tcW w:w="1276" w:type="dxa"/>
            <w:shd w:val="clear" w:color="auto" w:fill="FFFFFF"/>
          </w:tcPr>
          <w:p w14:paraId="5032CAF2" w14:textId="77777777" w:rsidR="00B83961" w:rsidRPr="00582D20" w:rsidRDefault="00B83961" w:rsidP="00B83961">
            <w:pPr>
              <w:rPr>
                <w:rFonts w:eastAsia="Calibri"/>
              </w:rPr>
            </w:pPr>
            <w:r>
              <w:rPr>
                <w:rFonts w:eastAsia="Calibri"/>
              </w:rPr>
              <w:t>1 (35)</w:t>
            </w:r>
          </w:p>
        </w:tc>
        <w:tc>
          <w:tcPr>
            <w:tcW w:w="1331" w:type="dxa"/>
            <w:shd w:val="clear" w:color="auto" w:fill="FFFFFF"/>
          </w:tcPr>
          <w:p w14:paraId="47A08380" w14:textId="77777777" w:rsidR="00B83961" w:rsidRPr="00582D20" w:rsidRDefault="00B83961" w:rsidP="00B83961">
            <w:pPr>
              <w:rPr>
                <w:rFonts w:eastAsia="Calibri"/>
              </w:rPr>
            </w:pPr>
          </w:p>
        </w:tc>
      </w:tr>
      <w:tr w:rsidR="00B83961" w:rsidRPr="00582D20" w14:paraId="396A199A" w14:textId="77777777" w:rsidTr="00B83961">
        <w:tc>
          <w:tcPr>
            <w:tcW w:w="850" w:type="dxa"/>
            <w:shd w:val="clear" w:color="auto" w:fill="FFFFFF"/>
            <w:vAlign w:val="center"/>
          </w:tcPr>
          <w:p w14:paraId="30EA06F2" w14:textId="77777777" w:rsidR="00B83961" w:rsidRPr="00582D20" w:rsidRDefault="00B83961" w:rsidP="00B83961">
            <w:pPr>
              <w:pStyle w:val="ListParagraph"/>
              <w:widowControl/>
              <w:numPr>
                <w:ilvl w:val="0"/>
                <w:numId w:val="25"/>
              </w:numPr>
              <w:spacing w:line="259" w:lineRule="auto"/>
              <w:jc w:val="center"/>
              <w:rPr>
                <w:rFonts w:eastAsia="Calibri"/>
              </w:rPr>
            </w:pPr>
          </w:p>
        </w:tc>
        <w:tc>
          <w:tcPr>
            <w:tcW w:w="2836" w:type="dxa"/>
            <w:shd w:val="clear" w:color="auto" w:fill="FFFFFF"/>
          </w:tcPr>
          <w:p w14:paraId="1D192C96" w14:textId="77777777" w:rsidR="00B83961" w:rsidRPr="00582D20" w:rsidRDefault="00B83961" w:rsidP="00B83961">
            <w:pPr>
              <w:rPr>
                <w:rFonts w:eastAsia="Calibri"/>
              </w:rPr>
            </w:pPr>
            <w:proofErr w:type="spellStart"/>
            <w:r w:rsidRPr="00582D20">
              <w:rPr>
                <w:rFonts w:eastAsia="Calibri"/>
              </w:rPr>
              <w:t>Matematikos</w:t>
            </w:r>
            <w:proofErr w:type="spellEnd"/>
            <w:r w:rsidRPr="00582D20">
              <w:rPr>
                <w:rFonts w:eastAsia="Calibri"/>
              </w:rPr>
              <w:t xml:space="preserve"> </w:t>
            </w:r>
            <w:proofErr w:type="spellStart"/>
            <w:r w:rsidRPr="00582D20">
              <w:rPr>
                <w:rFonts w:eastAsia="Calibri"/>
              </w:rPr>
              <w:t>modulis</w:t>
            </w:r>
            <w:proofErr w:type="spellEnd"/>
          </w:p>
        </w:tc>
        <w:tc>
          <w:tcPr>
            <w:tcW w:w="1689" w:type="dxa"/>
            <w:shd w:val="clear" w:color="auto" w:fill="FFFFFF"/>
          </w:tcPr>
          <w:p w14:paraId="69D03295" w14:textId="77777777" w:rsidR="00B83961" w:rsidRPr="00582D20" w:rsidRDefault="00B83961" w:rsidP="00B83961">
            <w:pPr>
              <w:rPr>
                <w:rFonts w:eastAsia="Calibri"/>
              </w:rPr>
            </w:pPr>
            <w:r>
              <w:rPr>
                <w:rFonts w:eastAsia="Calibri"/>
              </w:rPr>
              <w:t>7</w:t>
            </w:r>
          </w:p>
        </w:tc>
        <w:tc>
          <w:tcPr>
            <w:tcW w:w="1146" w:type="dxa"/>
            <w:shd w:val="clear" w:color="auto" w:fill="FFFFFF"/>
          </w:tcPr>
          <w:p w14:paraId="733171E4"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4AEB2A05" w14:textId="77777777" w:rsidR="00B83961" w:rsidRPr="00582D20" w:rsidRDefault="00B83961" w:rsidP="00B83961">
            <w:pPr>
              <w:rPr>
                <w:rFonts w:eastAsia="Calibri"/>
              </w:rPr>
            </w:pPr>
            <w:r w:rsidRPr="00582D20">
              <w:rPr>
                <w:rFonts w:eastAsia="Calibri"/>
              </w:rPr>
              <w:t>1 (35)</w:t>
            </w:r>
          </w:p>
        </w:tc>
        <w:tc>
          <w:tcPr>
            <w:tcW w:w="1331" w:type="dxa"/>
            <w:shd w:val="clear" w:color="auto" w:fill="FFFFFF"/>
          </w:tcPr>
          <w:p w14:paraId="3AB7D4C3" w14:textId="77777777" w:rsidR="00B83961" w:rsidRPr="00582D20" w:rsidRDefault="00B83961" w:rsidP="00B83961">
            <w:pPr>
              <w:rPr>
                <w:rFonts w:eastAsia="Calibri"/>
              </w:rPr>
            </w:pPr>
            <w:r w:rsidRPr="00582D20">
              <w:rPr>
                <w:rFonts w:eastAsia="Calibri"/>
              </w:rPr>
              <w:t>1 (35)</w:t>
            </w:r>
          </w:p>
        </w:tc>
      </w:tr>
      <w:tr w:rsidR="00B83961" w:rsidRPr="00582D20" w14:paraId="710713AD" w14:textId="77777777" w:rsidTr="00B83961">
        <w:tc>
          <w:tcPr>
            <w:tcW w:w="850" w:type="dxa"/>
            <w:shd w:val="clear" w:color="auto" w:fill="FFFFFF"/>
            <w:vAlign w:val="center"/>
          </w:tcPr>
          <w:p w14:paraId="3664FDD7" w14:textId="77777777" w:rsidR="00B83961" w:rsidRPr="00582D20" w:rsidRDefault="00B83961" w:rsidP="00B83961">
            <w:pPr>
              <w:pStyle w:val="ListParagraph"/>
              <w:widowControl/>
              <w:numPr>
                <w:ilvl w:val="0"/>
                <w:numId w:val="25"/>
              </w:numPr>
              <w:spacing w:line="259" w:lineRule="auto"/>
              <w:jc w:val="center"/>
              <w:rPr>
                <w:rFonts w:eastAsia="Calibri"/>
              </w:rPr>
            </w:pPr>
            <w:r w:rsidRPr="00582D20">
              <w:rPr>
                <w:rFonts w:eastAsia="Calibri"/>
              </w:rPr>
              <w:t>I</w:t>
            </w:r>
          </w:p>
        </w:tc>
        <w:tc>
          <w:tcPr>
            <w:tcW w:w="2836" w:type="dxa"/>
            <w:shd w:val="clear" w:color="auto" w:fill="FFFFFF"/>
          </w:tcPr>
          <w:p w14:paraId="5B6AF33A" w14:textId="77777777" w:rsidR="00B83961" w:rsidRPr="00582D20" w:rsidRDefault="00B83961" w:rsidP="00B83961">
            <w:pPr>
              <w:rPr>
                <w:rFonts w:eastAsia="Calibri"/>
              </w:rPr>
            </w:pPr>
            <w:proofErr w:type="spellStart"/>
            <w:r w:rsidRPr="00582D20">
              <w:rPr>
                <w:rFonts w:eastAsia="Calibri"/>
              </w:rPr>
              <w:t>Istorijos</w:t>
            </w:r>
            <w:proofErr w:type="spellEnd"/>
            <w:r w:rsidRPr="00582D20">
              <w:rPr>
                <w:rFonts w:eastAsia="Calibri"/>
              </w:rPr>
              <w:t xml:space="preserve"> </w:t>
            </w:r>
            <w:proofErr w:type="spellStart"/>
            <w:r w:rsidRPr="00582D20">
              <w:rPr>
                <w:rFonts w:eastAsia="Calibri"/>
              </w:rPr>
              <w:t>dalyko</w:t>
            </w:r>
            <w:proofErr w:type="spellEnd"/>
            <w:r w:rsidRPr="00582D20">
              <w:rPr>
                <w:rFonts w:eastAsia="Calibri"/>
              </w:rPr>
              <w:t xml:space="preserve"> </w:t>
            </w:r>
            <w:proofErr w:type="spellStart"/>
            <w:r w:rsidRPr="00582D20">
              <w:rPr>
                <w:rFonts w:eastAsia="Calibri"/>
              </w:rPr>
              <w:t>modulis</w:t>
            </w:r>
            <w:proofErr w:type="spellEnd"/>
          </w:p>
        </w:tc>
        <w:tc>
          <w:tcPr>
            <w:tcW w:w="1689" w:type="dxa"/>
            <w:shd w:val="clear" w:color="auto" w:fill="FFFFFF"/>
          </w:tcPr>
          <w:p w14:paraId="3101D4E8" w14:textId="77777777" w:rsidR="00B83961" w:rsidRPr="00582D20" w:rsidRDefault="00B83961" w:rsidP="00B83961">
            <w:pPr>
              <w:rPr>
                <w:rFonts w:eastAsia="Calibri"/>
              </w:rPr>
            </w:pPr>
            <w:r>
              <w:rPr>
                <w:rFonts w:eastAsia="Calibri"/>
              </w:rPr>
              <w:t>8</w:t>
            </w:r>
          </w:p>
        </w:tc>
        <w:tc>
          <w:tcPr>
            <w:tcW w:w="1146" w:type="dxa"/>
            <w:shd w:val="clear" w:color="auto" w:fill="FFFFFF"/>
          </w:tcPr>
          <w:p w14:paraId="2E51A425" w14:textId="77777777" w:rsidR="00B83961" w:rsidRPr="00582D20" w:rsidRDefault="00B83961" w:rsidP="00B83961">
            <w:pPr>
              <w:rPr>
                <w:rFonts w:eastAsia="Calibri"/>
              </w:rPr>
            </w:pPr>
            <w:r w:rsidRPr="00582D20">
              <w:rPr>
                <w:rFonts w:eastAsia="Calibri"/>
              </w:rPr>
              <w:t>1</w:t>
            </w:r>
          </w:p>
        </w:tc>
        <w:tc>
          <w:tcPr>
            <w:tcW w:w="1276" w:type="dxa"/>
            <w:shd w:val="clear" w:color="auto" w:fill="FFFFFF"/>
          </w:tcPr>
          <w:p w14:paraId="0D12ED72" w14:textId="77777777" w:rsidR="00B83961" w:rsidRPr="00582D20" w:rsidRDefault="00B83961" w:rsidP="00B83961">
            <w:pPr>
              <w:rPr>
                <w:rFonts w:eastAsia="Calibri"/>
              </w:rPr>
            </w:pPr>
            <w:r w:rsidRPr="00582D20">
              <w:rPr>
                <w:rFonts w:eastAsia="Calibri"/>
              </w:rPr>
              <w:t>1 (35)</w:t>
            </w:r>
          </w:p>
        </w:tc>
        <w:tc>
          <w:tcPr>
            <w:tcW w:w="1331" w:type="dxa"/>
            <w:shd w:val="clear" w:color="auto" w:fill="FFFFFF"/>
          </w:tcPr>
          <w:p w14:paraId="2A2BE543" w14:textId="77777777" w:rsidR="00B83961" w:rsidRPr="00582D20" w:rsidRDefault="00B83961" w:rsidP="00B83961">
            <w:pPr>
              <w:rPr>
                <w:rFonts w:eastAsia="Calibri"/>
              </w:rPr>
            </w:pPr>
            <w:r w:rsidRPr="00582D20">
              <w:rPr>
                <w:rFonts w:eastAsia="Calibri"/>
              </w:rPr>
              <w:t>1 (35)</w:t>
            </w:r>
          </w:p>
        </w:tc>
      </w:tr>
      <w:tr w:rsidR="00B83961" w:rsidRPr="00582D20" w14:paraId="65E7896B" w14:textId="77777777" w:rsidTr="00B83961">
        <w:tc>
          <w:tcPr>
            <w:tcW w:w="850" w:type="dxa"/>
            <w:shd w:val="clear" w:color="auto" w:fill="FFFFFF"/>
            <w:vAlign w:val="center"/>
          </w:tcPr>
          <w:p w14:paraId="378AD9F8" w14:textId="77777777" w:rsidR="00B83961" w:rsidRPr="00582D20" w:rsidRDefault="00B83961" w:rsidP="00B83961">
            <w:pPr>
              <w:jc w:val="center"/>
              <w:rPr>
                <w:rFonts w:eastAsia="Calibri"/>
              </w:rPr>
            </w:pPr>
          </w:p>
        </w:tc>
        <w:tc>
          <w:tcPr>
            <w:tcW w:w="2836" w:type="dxa"/>
            <w:shd w:val="clear" w:color="auto" w:fill="FFFFFF"/>
          </w:tcPr>
          <w:p w14:paraId="64D8DE53" w14:textId="77777777" w:rsidR="00B83961" w:rsidRPr="00582D20" w:rsidRDefault="00B83961" w:rsidP="00B83961">
            <w:pPr>
              <w:rPr>
                <w:rFonts w:eastAsia="Calibri"/>
                <w:b/>
              </w:rPr>
            </w:pPr>
            <w:proofErr w:type="spellStart"/>
            <w:r w:rsidRPr="00582D20">
              <w:rPr>
                <w:rFonts w:eastAsia="Calibri"/>
                <w:b/>
              </w:rPr>
              <w:t>Iš</w:t>
            </w:r>
            <w:proofErr w:type="spellEnd"/>
            <w:r w:rsidRPr="00582D20">
              <w:rPr>
                <w:rFonts w:eastAsia="Calibri"/>
                <w:b/>
              </w:rPr>
              <w:t xml:space="preserve"> </w:t>
            </w:r>
            <w:proofErr w:type="spellStart"/>
            <w:r w:rsidRPr="00582D20">
              <w:rPr>
                <w:rFonts w:eastAsia="Calibri"/>
                <w:b/>
              </w:rPr>
              <w:t>viso</w:t>
            </w:r>
            <w:proofErr w:type="spellEnd"/>
            <w:r w:rsidRPr="00582D20">
              <w:rPr>
                <w:rFonts w:eastAsia="Calibri"/>
                <w:b/>
              </w:rPr>
              <w:t>:</w:t>
            </w:r>
          </w:p>
        </w:tc>
        <w:tc>
          <w:tcPr>
            <w:tcW w:w="1689" w:type="dxa"/>
            <w:shd w:val="clear" w:color="auto" w:fill="FFFFFF"/>
          </w:tcPr>
          <w:p w14:paraId="6ED6112F" w14:textId="77777777" w:rsidR="00B83961" w:rsidRPr="00582D20" w:rsidRDefault="00B83961" w:rsidP="00B83961">
            <w:pPr>
              <w:rPr>
                <w:rFonts w:eastAsia="Calibri"/>
              </w:rPr>
            </w:pPr>
          </w:p>
        </w:tc>
        <w:tc>
          <w:tcPr>
            <w:tcW w:w="1146" w:type="dxa"/>
            <w:shd w:val="clear" w:color="auto" w:fill="FFFFFF"/>
          </w:tcPr>
          <w:p w14:paraId="255E1BA8" w14:textId="77777777" w:rsidR="00B83961" w:rsidRPr="00582D20" w:rsidRDefault="00B83961" w:rsidP="00B83961">
            <w:pPr>
              <w:rPr>
                <w:rFonts w:eastAsia="Calibri"/>
              </w:rPr>
            </w:pPr>
            <w:r>
              <w:rPr>
                <w:rFonts w:eastAsia="Calibri"/>
              </w:rPr>
              <w:t>21</w:t>
            </w:r>
          </w:p>
        </w:tc>
        <w:tc>
          <w:tcPr>
            <w:tcW w:w="1276" w:type="dxa"/>
            <w:shd w:val="clear" w:color="auto" w:fill="FFFFFF"/>
          </w:tcPr>
          <w:p w14:paraId="2657BEF2" w14:textId="77777777" w:rsidR="00B83961" w:rsidRPr="00582D20" w:rsidRDefault="00B83961" w:rsidP="00B83961">
            <w:pPr>
              <w:rPr>
                <w:rFonts w:eastAsia="Calibri"/>
              </w:rPr>
            </w:pPr>
            <w:r w:rsidRPr="00582D20">
              <w:rPr>
                <w:rFonts w:eastAsia="Calibri"/>
              </w:rPr>
              <w:t>8</w:t>
            </w:r>
            <w:r>
              <w:rPr>
                <w:rFonts w:eastAsia="Calibri"/>
              </w:rPr>
              <w:t>8</w:t>
            </w:r>
            <w:r w:rsidRPr="00582D20">
              <w:rPr>
                <w:rFonts w:eastAsia="Calibri"/>
              </w:rPr>
              <w:t xml:space="preserve"> (3</w:t>
            </w:r>
            <w:r>
              <w:rPr>
                <w:rFonts w:eastAsia="Calibri"/>
              </w:rPr>
              <w:t>850</w:t>
            </w:r>
            <w:r w:rsidRPr="00582D20">
              <w:rPr>
                <w:rFonts w:eastAsia="Calibri"/>
              </w:rPr>
              <w:t>)</w:t>
            </w:r>
          </w:p>
        </w:tc>
        <w:tc>
          <w:tcPr>
            <w:tcW w:w="1331" w:type="dxa"/>
            <w:shd w:val="clear" w:color="auto" w:fill="FFFFFF"/>
          </w:tcPr>
          <w:p w14:paraId="0F450543" w14:textId="77777777" w:rsidR="00B83961" w:rsidRPr="00582D20" w:rsidRDefault="00B83961" w:rsidP="00B83961">
            <w:pPr>
              <w:rPr>
                <w:rFonts w:eastAsia="Calibri"/>
              </w:rPr>
            </w:pPr>
            <w:r>
              <w:rPr>
                <w:rFonts w:eastAsia="Calibri"/>
              </w:rPr>
              <w:t>57</w:t>
            </w:r>
            <w:r w:rsidRPr="00582D20">
              <w:rPr>
                <w:rFonts w:eastAsia="Calibri"/>
              </w:rPr>
              <w:t xml:space="preserve"> (1</w:t>
            </w:r>
            <w:r>
              <w:rPr>
                <w:rFonts w:eastAsia="Calibri"/>
              </w:rPr>
              <w:t>995</w:t>
            </w:r>
            <w:r w:rsidRPr="00582D20">
              <w:rPr>
                <w:rFonts w:eastAsia="Calibri"/>
              </w:rPr>
              <w:t>)</w:t>
            </w:r>
          </w:p>
        </w:tc>
      </w:tr>
    </w:tbl>
    <w:p w14:paraId="7E8FC2E8" w14:textId="77777777" w:rsidR="00B83961" w:rsidRPr="00582D20" w:rsidRDefault="00B83961" w:rsidP="00B83961">
      <w:pPr>
        <w:spacing w:after="200" w:line="276" w:lineRule="auto"/>
        <w:rPr>
          <w:rFonts w:eastAsia="Calibri"/>
          <w:lang w:val="lt-LT"/>
        </w:rPr>
      </w:pPr>
      <w:r w:rsidRPr="00582D20">
        <w:rPr>
          <w:rFonts w:eastAsia="Calibri"/>
          <w:lang w:val="lt-LT"/>
        </w:rPr>
        <w:t>*jungtinė grupė (dalyko bendrasis ir išplėstinis kursas)</w:t>
      </w:r>
    </w:p>
    <w:p w14:paraId="6C3533D7" w14:textId="77777777" w:rsidR="00E35A62" w:rsidRPr="008C2A3B" w:rsidRDefault="00535AE2" w:rsidP="00E35A62">
      <w:pPr>
        <w:tabs>
          <w:tab w:val="left" w:pos="2010"/>
        </w:tabs>
        <w:ind w:firstLine="567"/>
        <w:jc w:val="both"/>
        <w:rPr>
          <w:lang w:val="lt-LT"/>
        </w:rPr>
      </w:pPr>
      <w:r>
        <w:rPr>
          <w:lang w:val="lt-LT"/>
        </w:rPr>
        <w:t>118</w:t>
      </w:r>
      <w:r w:rsidR="00E35A62" w:rsidRPr="008C2A3B">
        <w:rPr>
          <w:lang w:val="lt-LT"/>
        </w:rPr>
        <w:t>.  Laikinųjų grupių sudarymas:</w:t>
      </w:r>
    </w:p>
    <w:p w14:paraId="5012BF28" w14:textId="6F0F5BE1" w:rsidR="00E35A62" w:rsidRPr="008C2A3B" w:rsidRDefault="00535AE2" w:rsidP="00770B39">
      <w:pPr>
        <w:ind w:firstLine="993"/>
        <w:jc w:val="both"/>
        <w:rPr>
          <w:lang w:val="lt-LT"/>
        </w:rPr>
      </w:pPr>
      <w:r>
        <w:rPr>
          <w:lang w:val="lt-LT"/>
        </w:rPr>
        <w:t>118</w:t>
      </w:r>
      <w:r w:rsidR="00E35A62" w:rsidRPr="008C2A3B">
        <w:rPr>
          <w:lang w:val="lt-LT"/>
        </w:rPr>
        <w:t>.1. minimalus skaičius laikinojoje grupėje IIIG</w:t>
      </w:r>
      <w:r w:rsidR="00290F54">
        <w:rPr>
          <w:lang w:val="lt-LT"/>
        </w:rPr>
        <w:t xml:space="preserve"> klasėje</w:t>
      </w:r>
      <w:r w:rsidR="00E35A62" w:rsidRPr="008C2A3B">
        <w:rPr>
          <w:lang w:val="lt-LT"/>
        </w:rPr>
        <w:t xml:space="preserve"> </w:t>
      </w:r>
      <w:r w:rsidR="00290F54">
        <w:rPr>
          <w:lang w:val="lt-LT"/>
        </w:rPr>
        <w:t>–</w:t>
      </w:r>
      <w:r w:rsidR="00487874">
        <w:rPr>
          <w:color w:val="FF0000"/>
          <w:lang w:val="lt-LT"/>
        </w:rPr>
        <w:t>5</w:t>
      </w:r>
      <w:r w:rsidR="00290F54" w:rsidRPr="00487874">
        <w:rPr>
          <w:color w:val="FF0000"/>
          <w:lang w:val="lt-LT"/>
        </w:rPr>
        <w:t xml:space="preserve"> </w:t>
      </w:r>
      <w:r w:rsidR="00290F54">
        <w:rPr>
          <w:lang w:val="lt-LT"/>
        </w:rPr>
        <w:t>mokiniai ir IVG klasėje</w:t>
      </w:r>
      <w:r w:rsidR="00E35A62" w:rsidRPr="008C2A3B">
        <w:rPr>
          <w:lang w:val="lt-LT"/>
        </w:rPr>
        <w:t xml:space="preserve"> – </w:t>
      </w:r>
      <w:r w:rsidR="00487874">
        <w:rPr>
          <w:color w:val="FF0000"/>
          <w:lang w:val="lt-LT"/>
        </w:rPr>
        <w:t>5</w:t>
      </w:r>
      <w:r w:rsidR="00E35A62" w:rsidRPr="008C2A3B">
        <w:rPr>
          <w:lang w:val="lt-LT"/>
        </w:rPr>
        <w:t xml:space="preserve"> mokiniai;</w:t>
      </w:r>
    </w:p>
    <w:p w14:paraId="7A3C4BB4" w14:textId="77777777" w:rsidR="00E35A62" w:rsidRPr="008C2A3B" w:rsidRDefault="00535AE2" w:rsidP="00770B39">
      <w:pPr>
        <w:ind w:firstLine="993"/>
        <w:jc w:val="both"/>
        <w:rPr>
          <w:lang w:val="lt-LT"/>
        </w:rPr>
      </w:pPr>
      <w:r>
        <w:rPr>
          <w:lang w:val="lt-LT"/>
        </w:rPr>
        <w:t>118</w:t>
      </w:r>
      <w:r w:rsidR="00E35A62" w:rsidRPr="008C2A3B">
        <w:rPr>
          <w:lang w:val="lt-LT"/>
        </w:rPr>
        <w:t>.2. laikinosios grupės sudaromos:</w:t>
      </w:r>
    </w:p>
    <w:p w14:paraId="763120FD" w14:textId="77777777" w:rsidR="00E35A62" w:rsidRPr="008C2A3B" w:rsidRDefault="00315B39" w:rsidP="00770B39">
      <w:pPr>
        <w:ind w:firstLine="1560"/>
        <w:jc w:val="both"/>
        <w:rPr>
          <w:lang w:val="lt-LT"/>
        </w:rPr>
      </w:pPr>
      <w:r w:rsidRPr="008C2A3B">
        <w:rPr>
          <w:lang w:val="lt-LT"/>
        </w:rPr>
        <w:t>11</w:t>
      </w:r>
      <w:r w:rsidR="00535AE2">
        <w:rPr>
          <w:lang w:val="lt-LT"/>
        </w:rPr>
        <w:t>8</w:t>
      </w:r>
      <w:r w:rsidR="00E35A62" w:rsidRPr="008C2A3B">
        <w:rPr>
          <w:lang w:val="lt-LT"/>
        </w:rPr>
        <w:t>.2.1. mokytis pagal tą pačią programą iš gretimų klasių mokinių;</w:t>
      </w:r>
    </w:p>
    <w:p w14:paraId="55CB79A1" w14:textId="77777777" w:rsidR="00E35A62" w:rsidRPr="008C2A3B" w:rsidRDefault="00535AE2" w:rsidP="00770B39">
      <w:pPr>
        <w:ind w:firstLine="1560"/>
        <w:jc w:val="both"/>
        <w:rPr>
          <w:lang w:val="lt-LT"/>
        </w:rPr>
      </w:pPr>
      <w:r>
        <w:rPr>
          <w:lang w:val="lt-LT"/>
        </w:rPr>
        <w:t>118</w:t>
      </w:r>
      <w:r w:rsidR="00E35A62" w:rsidRPr="008C2A3B">
        <w:rPr>
          <w:lang w:val="lt-LT"/>
        </w:rPr>
        <w:t>.2.2. iš mokinių, pasirinkusių tą patį dalyką, pasirenkamąjį dalyką arba modulį;</w:t>
      </w:r>
    </w:p>
    <w:p w14:paraId="7A05E8BB" w14:textId="77777777" w:rsidR="00E35A62" w:rsidRPr="008C2A3B" w:rsidRDefault="00535AE2" w:rsidP="00770B39">
      <w:pPr>
        <w:ind w:firstLine="1560"/>
        <w:jc w:val="both"/>
        <w:rPr>
          <w:lang w:val="lt-LT"/>
        </w:rPr>
      </w:pPr>
      <w:r>
        <w:rPr>
          <w:lang w:val="lt-LT"/>
        </w:rPr>
        <w:t>118</w:t>
      </w:r>
      <w:r w:rsidR="00E35A62" w:rsidRPr="008C2A3B">
        <w:rPr>
          <w:lang w:val="lt-LT"/>
        </w:rPr>
        <w:t>.2.3. iš mokinių, pasirinkusių tą patį dalyko kursą;</w:t>
      </w:r>
    </w:p>
    <w:p w14:paraId="4FBE4691" w14:textId="77777777" w:rsidR="00E35A62" w:rsidRPr="001F2002" w:rsidRDefault="00E35A62" w:rsidP="00E35A62">
      <w:pPr>
        <w:jc w:val="both"/>
        <w:rPr>
          <w:color w:val="FF0000"/>
          <w:lang w:val="lt-LT"/>
        </w:rPr>
      </w:pPr>
    </w:p>
    <w:p w14:paraId="51A61399" w14:textId="77777777" w:rsidR="00B83961" w:rsidRPr="00582D20" w:rsidRDefault="00B83961" w:rsidP="00B83961">
      <w:pPr>
        <w:rPr>
          <w:b/>
          <w:lang w:val="lt-LT"/>
        </w:rPr>
      </w:pPr>
      <w:r w:rsidRPr="00582D20">
        <w:rPr>
          <w:lang w:val="lt-LT"/>
        </w:rPr>
        <w:t xml:space="preserve">119. </w:t>
      </w:r>
      <w:r w:rsidRPr="00582D20">
        <w:rPr>
          <w:b/>
          <w:lang w:val="lt-LT"/>
        </w:rPr>
        <w:t>Sudarytos laikinos grupės (</w:t>
      </w:r>
      <w:r w:rsidRPr="00582D20">
        <w:rPr>
          <w:lang w:val="lt-LT"/>
        </w:rPr>
        <w:t>IIIG - IVG kl. 202</w:t>
      </w:r>
      <w:r>
        <w:rPr>
          <w:lang w:val="lt-LT"/>
        </w:rPr>
        <w:t>2</w:t>
      </w:r>
      <w:r w:rsidRPr="00582D20">
        <w:rPr>
          <w:lang w:val="lt-LT"/>
        </w:rPr>
        <w:t>-202</w:t>
      </w:r>
      <w:r>
        <w:rPr>
          <w:lang w:val="lt-LT"/>
        </w:rPr>
        <w:t>3</w:t>
      </w:r>
      <w:r w:rsidRPr="00582D20">
        <w:rPr>
          <w:lang w:val="lt-LT"/>
        </w:rPr>
        <w:t xml:space="preserve"> m. m. ir 202</w:t>
      </w:r>
      <w:r>
        <w:rPr>
          <w:lang w:val="lt-LT"/>
        </w:rPr>
        <w:t>3</w:t>
      </w:r>
      <w:r w:rsidRPr="00582D20">
        <w:rPr>
          <w:lang w:val="lt-LT"/>
        </w:rPr>
        <w:t>-202</w:t>
      </w:r>
      <w:r>
        <w:rPr>
          <w:lang w:val="lt-LT"/>
        </w:rPr>
        <w:t>4</w:t>
      </w:r>
      <w:r w:rsidRPr="00582D20">
        <w:rPr>
          <w:lang w:val="lt-LT"/>
        </w:rPr>
        <w:t xml:space="preserve"> m. m.</w:t>
      </w:r>
      <w:r w:rsidRPr="00582D20">
        <w:rPr>
          <w:b/>
          <w:lang w:val="lt-LT"/>
        </w:rPr>
        <w:t xml:space="preserve">): </w:t>
      </w:r>
    </w:p>
    <w:p w14:paraId="6B4AB623" w14:textId="77777777" w:rsidR="00B83961" w:rsidRPr="00582D20" w:rsidRDefault="00B83961" w:rsidP="00B83961">
      <w:pPr>
        <w:rPr>
          <w:b/>
          <w:lang w:val="lt-LT"/>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900"/>
        <w:gridCol w:w="1080"/>
        <w:gridCol w:w="1980"/>
        <w:gridCol w:w="2321"/>
      </w:tblGrid>
      <w:tr w:rsidR="00B83961" w:rsidRPr="00582D20" w14:paraId="0DEED7F2" w14:textId="77777777" w:rsidTr="00B83961">
        <w:trPr>
          <w:trHeight w:val="285"/>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tcPr>
          <w:p w14:paraId="2C3A4996" w14:textId="77777777" w:rsidR="00B83961" w:rsidRPr="00582D20" w:rsidRDefault="00B83961" w:rsidP="00B83961">
            <w:pPr>
              <w:tabs>
                <w:tab w:val="left" w:pos="2010"/>
              </w:tabs>
              <w:jc w:val="center"/>
              <w:rPr>
                <w:lang w:val="lt-LT"/>
              </w:rPr>
            </w:pPr>
            <w:r w:rsidRPr="00582D20">
              <w:rPr>
                <w:lang w:val="lt-LT"/>
              </w:rPr>
              <w:t>Mokomieji dalykai</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325D67C" w14:textId="77777777" w:rsidR="00B83961" w:rsidRPr="00582D20" w:rsidRDefault="00B83961" w:rsidP="00B83961">
            <w:pPr>
              <w:tabs>
                <w:tab w:val="left" w:pos="2010"/>
              </w:tabs>
              <w:jc w:val="center"/>
              <w:rPr>
                <w:lang w:val="lt-LT"/>
              </w:rPr>
            </w:pPr>
            <w:r w:rsidRPr="00582D20">
              <w:rPr>
                <w:lang w:val="lt-LT"/>
              </w:rPr>
              <w:t>Mokinių pasirinkti kursai A; B</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DA22876" w14:textId="77777777" w:rsidR="00B83961" w:rsidRPr="00582D20" w:rsidRDefault="00B83961" w:rsidP="00B83961">
            <w:pPr>
              <w:tabs>
                <w:tab w:val="left" w:pos="2010"/>
              </w:tabs>
              <w:jc w:val="center"/>
              <w:rPr>
                <w:lang w:val="lt-LT"/>
              </w:rPr>
            </w:pPr>
            <w:r w:rsidRPr="00582D20">
              <w:rPr>
                <w:lang w:val="lt-LT"/>
              </w:rPr>
              <w:t>Pamokų skaičius</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00F739C5" w14:textId="77777777" w:rsidR="00B83961" w:rsidRPr="00582D20" w:rsidRDefault="00B83961" w:rsidP="00B83961">
            <w:pPr>
              <w:tabs>
                <w:tab w:val="left" w:pos="2010"/>
              </w:tabs>
              <w:jc w:val="center"/>
              <w:rPr>
                <w:lang w:val="lt-LT"/>
              </w:rPr>
            </w:pPr>
            <w:r w:rsidRPr="00582D20">
              <w:rPr>
                <w:lang w:val="lt-LT"/>
              </w:rPr>
              <w:t>Mokytojo vardas, pavardė</w:t>
            </w:r>
          </w:p>
        </w:tc>
        <w:tc>
          <w:tcPr>
            <w:tcW w:w="2321" w:type="dxa"/>
            <w:vMerge w:val="restart"/>
            <w:tcBorders>
              <w:top w:val="single" w:sz="4" w:space="0" w:color="auto"/>
              <w:left w:val="single" w:sz="4" w:space="0" w:color="auto"/>
              <w:bottom w:val="single" w:sz="4" w:space="0" w:color="auto"/>
              <w:right w:val="single" w:sz="4" w:space="0" w:color="auto"/>
            </w:tcBorders>
            <w:vAlign w:val="center"/>
          </w:tcPr>
          <w:p w14:paraId="276FFAA2" w14:textId="77777777" w:rsidR="00B83961" w:rsidRPr="00582D20" w:rsidRDefault="00B83961" w:rsidP="00B83961">
            <w:pPr>
              <w:tabs>
                <w:tab w:val="left" w:pos="2010"/>
              </w:tabs>
              <w:jc w:val="center"/>
              <w:rPr>
                <w:lang w:val="lt-LT"/>
              </w:rPr>
            </w:pPr>
            <w:r w:rsidRPr="00582D20">
              <w:rPr>
                <w:lang w:val="lt-LT"/>
              </w:rPr>
              <w:t>Mokytojo kvalifikacija</w:t>
            </w:r>
          </w:p>
        </w:tc>
      </w:tr>
      <w:tr w:rsidR="00B83961" w:rsidRPr="00582D20" w14:paraId="51F63F64" w14:textId="77777777" w:rsidTr="00B83961">
        <w:trPr>
          <w:trHeight w:val="423"/>
          <w:jc w:val="center"/>
        </w:trPr>
        <w:tc>
          <w:tcPr>
            <w:tcW w:w="2547" w:type="dxa"/>
            <w:vMerge/>
            <w:tcBorders>
              <w:top w:val="single" w:sz="4" w:space="0" w:color="auto"/>
              <w:left w:val="single" w:sz="4" w:space="0" w:color="auto"/>
              <w:bottom w:val="single" w:sz="4" w:space="0" w:color="auto"/>
              <w:right w:val="single" w:sz="4" w:space="0" w:color="auto"/>
            </w:tcBorders>
            <w:vAlign w:val="center"/>
          </w:tcPr>
          <w:p w14:paraId="1EDF1BA5" w14:textId="77777777" w:rsidR="00B83961" w:rsidRPr="00582D20" w:rsidRDefault="00B83961" w:rsidP="00B83961">
            <w:pPr>
              <w:rPr>
                <w:lang w:val="lt-LT"/>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0345807" w14:textId="77777777" w:rsidR="00B83961" w:rsidRPr="00582D20" w:rsidRDefault="00B83961" w:rsidP="00B83961">
            <w:pPr>
              <w:rPr>
                <w:lang w:val="lt-LT"/>
              </w:rPr>
            </w:pPr>
          </w:p>
        </w:tc>
        <w:tc>
          <w:tcPr>
            <w:tcW w:w="900" w:type="dxa"/>
            <w:tcBorders>
              <w:top w:val="single" w:sz="4" w:space="0" w:color="auto"/>
              <w:left w:val="single" w:sz="4" w:space="0" w:color="auto"/>
              <w:bottom w:val="single" w:sz="4" w:space="0" w:color="auto"/>
              <w:right w:val="single" w:sz="4" w:space="0" w:color="auto"/>
            </w:tcBorders>
            <w:vAlign w:val="center"/>
          </w:tcPr>
          <w:p w14:paraId="2321E6E3" w14:textId="77777777" w:rsidR="00B83961" w:rsidRPr="00582D20" w:rsidRDefault="00B83961" w:rsidP="00B83961">
            <w:pPr>
              <w:tabs>
                <w:tab w:val="left" w:pos="2010"/>
              </w:tabs>
              <w:jc w:val="center"/>
              <w:rPr>
                <w:b/>
                <w:lang w:val="lt-LT"/>
              </w:rPr>
            </w:pPr>
            <w:r w:rsidRPr="00582D20">
              <w:rPr>
                <w:b/>
                <w:bCs/>
                <w:lang w:val="lt-LT"/>
              </w:rPr>
              <w:t>IIIG kl.</w:t>
            </w:r>
          </w:p>
        </w:tc>
        <w:tc>
          <w:tcPr>
            <w:tcW w:w="1080" w:type="dxa"/>
            <w:tcBorders>
              <w:top w:val="single" w:sz="4" w:space="0" w:color="auto"/>
              <w:left w:val="single" w:sz="4" w:space="0" w:color="auto"/>
              <w:bottom w:val="single" w:sz="4" w:space="0" w:color="auto"/>
              <w:right w:val="single" w:sz="4" w:space="0" w:color="auto"/>
            </w:tcBorders>
            <w:vAlign w:val="center"/>
          </w:tcPr>
          <w:p w14:paraId="66A368B5" w14:textId="77777777" w:rsidR="00B83961" w:rsidRPr="00582D20" w:rsidRDefault="00B83961" w:rsidP="00B83961">
            <w:pPr>
              <w:tabs>
                <w:tab w:val="left" w:pos="2010"/>
              </w:tabs>
              <w:jc w:val="center"/>
              <w:rPr>
                <w:lang w:val="lt-LT"/>
              </w:rPr>
            </w:pPr>
            <w:r w:rsidRPr="00582D20">
              <w:rPr>
                <w:bCs/>
                <w:lang w:val="lt-LT"/>
              </w:rPr>
              <w:t>IVG kl</w:t>
            </w:r>
            <w:r w:rsidRPr="00582D20">
              <w:rPr>
                <w:lang w:val="lt-LT"/>
              </w:rPr>
              <w:t>.</w:t>
            </w:r>
          </w:p>
        </w:tc>
        <w:tc>
          <w:tcPr>
            <w:tcW w:w="1980" w:type="dxa"/>
            <w:vMerge/>
            <w:tcBorders>
              <w:top w:val="single" w:sz="4" w:space="0" w:color="auto"/>
              <w:left w:val="single" w:sz="4" w:space="0" w:color="auto"/>
              <w:bottom w:val="single" w:sz="4" w:space="0" w:color="auto"/>
              <w:right w:val="single" w:sz="4" w:space="0" w:color="auto"/>
            </w:tcBorders>
            <w:vAlign w:val="center"/>
          </w:tcPr>
          <w:p w14:paraId="25F4C438" w14:textId="77777777" w:rsidR="00B83961" w:rsidRPr="00582D20" w:rsidRDefault="00B83961" w:rsidP="00B83961">
            <w:pPr>
              <w:rPr>
                <w:lang w:val="lt-LT"/>
              </w:rPr>
            </w:pPr>
          </w:p>
        </w:tc>
        <w:tc>
          <w:tcPr>
            <w:tcW w:w="2321" w:type="dxa"/>
            <w:vMerge/>
            <w:tcBorders>
              <w:top w:val="single" w:sz="4" w:space="0" w:color="auto"/>
              <w:left w:val="single" w:sz="4" w:space="0" w:color="auto"/>
              <w:bottom w:val="single" w:sz="4" w:space="0" w:color="auto"/>
              <w:right w:val="single" w:sz="4" w:space="0" w:color="auto"/>
            </w:tcBorders>
            <w:vAlign w:val="center"/>
          </w:tcPr>
          <w:p w14:paraId="3A18515D" w14:textId="77777777" w:rsidR="00B83961" w:rsidRPr="00582D20" w:rsidRDefault="00B83961" w:rsidP="00B83961">
            <w:pPr>
              <w:rPr>
                <w:lang w:val="lt-LT"/>
              </w:rPr>
            </w:pPr>
          </w:p>
        </w:tc>
      </w:tr>
      <w:tr w:rsidR="00B83961" w:rsidRPr="00582D20" w14:paraId="5969BF45" w14:textId="77777777" w:rsidTr="00B83961">
        <w:trPr>
          <w:trHeight w:val="315"/>
          <w:jc w:val="center"/>
        </w:trPr>
        <w:tc>
          <w:tcPr>
            <w:tcW w:w="2547" w:type="dxa"/>
            <w:tcBorders>
              <w:top w:val="single" w:sz="4" w:space="0" w:color="auto"/>
              <w:left w:val="single" w:sz="4" w:space="0" w:color="auto"/>
              <w:bottom w:val="single" w:sz="4" w:space="0" w:color="auto"/>
              <w:right w:val="single" w:sz="4" w:space="0" w:color="auto"/>
            </w:tcBorders>
          </w:tcPr>
          <w:p w14:paraId="6EEABAAA" w14:textId="77777777" w:rsidR="00B83961" w:rsidRPr="00582D20" w:rsidRDefault="00B83961" w:rsidP="00B83961">
            <w:pPr>
              <w:tabs>
                <w:tab w:val="left" w:pos="2010"/>
              </w:tabs>
              <w:jc w:val="both"/>
              <w:rPr>
                <w:lang w:val="lt-LT"/>
              </w:rPr>
            </w:pPr>
            <w:r w:rsidRPr="00582D20">
              <w:rPr>
                <w:lang w:val="lt-LT"/>
              </w:rPr>
              <w:t>Tikyba</w:t>
            </w:r>
          </w:p>
        </w:tc>
        <w:tc>
          <w:tcPr>
            <w:tcW w:w="1417" w:type="dxa"/>
            <w:tcBorders>
              <w:top w:val="single" w:sz="4" w:space="0" w:color="auto"/>
              <w:left w:val="single" w:sz="4" w:space="0" w:color="auto"/>
              <w:bottom w:val="single" w:sz="4" w:space="0" w:color="auto"/>
              <w:right w:val="single" w:sz="4" w:space="0" w:color="auto"/>
            </w:tcBorders>
            <w:vAlign w:val="center"/>
          </w:tcPr>
          <w:p w14:paraId="3E07F5B5" w14:textId="77777777" w:rsidR="00B83961" w:rsidRPr="00582D20" w:rsidRDefault="00B83961" w:rsidP="00B83961">
            <w:pPr>
              <w:tabs>
                <w:tab w:val="left" w:pos="2010"/>
              </w:tabs>
              <w:jc w:val="center"/>
              <w:rPr>
                <w:lang w:val="lt-LT"/>
              </w:rPr>
            </w:pPr>
            <w:r w:rsidRPr="00582D20">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5269F499" w14:textId="77777777" w:rsidR="00B83961" w:rsidRPr="00582D20" w:rsidRDefault="00B83961" w:rsidP="00B83961">
            <w:pPr>
              <w:tabs>
                <w:tab w:val="left" w:pos="2010"/>
              </w:tabs>
              <w:jc w:val="center"/>
              <w:rPr>
                <w:b/>
                <w:bCs/>
                <w:lang w:val="lt-LT"/>
              </w:rPr>
            </w:pPr>
            <w:r w:rsidRPr="00582D20">
              <w:rPr>
                <w:b/>
                <w:bCs/>
                <w:lang w:val="lt-LT"/>
              </w:rPr>
              <w:t>1</w:t>
            </w:r>
          </w:p>
        </w:tc>
        <w:tc>
          <w:tcPr>
            <w:tcW w:w="1080" w:type="dxa"/>
            <w:tcBorders>
              <w:top w:val="single" w:sz="4" w:space="0" w:color="auto"/>
              <w:left w:val="single" w:sz="4" w:space="0" w:color="auto"/>
              <w:bottom w:val="single" w:sz="4" w:space="0" w:color="auto"/>
              <w:right w:val="single" w:sz="4" w:space="0" w:color="auto"/>
            </w:tcBorders>
            <w:vAlign w:val="center"/>
          </w:tcPr>
          <w:p w14:paraId="45D9753D" w14:textId="77777777" w:rsidR="00B83961" w:rsidRPr="00582D20" w:rsidRDefault="00B83961" w:rsidP="00B83961">
            <w:pPr>
              <w:tabs>
                <w:tab w:val="left" w:pos="2010"/>
              </w:tabs>
              <w:jc w:val="center"/>
              <w:rPr>
                <w:bCs/>
                <w:lang w:val="lt-LT"/>
              </w:rPr>
            </w:pPr>
            <w:r w:rsidRPr="00582D20">
              <w:rPr>
                <w:bCs/>
                <w:lang w:val="lt-LT"/>
              </w:rPr>
              <w:t>1</w:t>
            </w:r>
          </w:p>
        </w:tc>
        <w:tc>
          <w:tcPr>
            <w:tcW w:w="1980" w:type="dxa"/>
            <w:tcBorders>
              <w:top w:val="single" w:sz="4" w:space="0" w:color="auto"/>
              <w:left w:val="single" w:sz="4" w:space="0" w:color="auto"/>
              <w:bottom w:val="single" w:sz="4" w:space="0" w:color="auto"/>
              <w:right w:val="single" w:sz="4" w:space="0" w:color="auto"/>
            </w:tcBorders>
          </w:tcPr>
          <w:p w14:paraId="42736EF7" w14:textId="77777777" w:rsidR="00B83961" w:rsidRPr="00582D20" w:rsidRDefault="00B83961" w:rsidP="00B83961">
            <w:pPr>
              <w:tabs>
                <w:tab w:val="left" w:pos="2010"/>
              </w:tabs>
              <w:jc w:val="both"/>
              <w:rPr>
                <w:lang w:val="lt-LT"/>
              </w:rPr>
            </w:pPr>
            <w:r w:rsidRPr="00582D20">
              <w:rPr>
                <w:lang w:val="lt-LT"/>
              </w:rPr>
              <w:t>A.</w:t>
            </w:r>
            <w:r>
              <w:rPr>
                <w:lang w:val="lt-LT"/>
              </w:rPr>
              <w:t xml:space="preserve"> </w:t>
            </w:r>
            <w:proofErr w:type="spellStart"/>
            <w:r w:rsidRPr="00582D20">
              <w:rPr>
                <w:lang w:val="lt-LT"/>
              </w:rPr>
              <w:t>Jankovska</w:t>
            </w:r>
            <w:proofErr w:type="spellEnd"/>
          </w:p>
        </w:tc>
        <w:tc>
          <w:tcPr>
            <w:tcW w:w="2321" w:type="dxa"/>
            <w:tcBorders>
              <w:top w:val="single" w:sz="4" w:space="0" w:color="auto"/>
              <w:left w:val="single" w:sz="4" w:space="0" w:color="auto"/>
              <w:bottom w:val="single" w:sz="4" w:space="0" w:color="auto"/>
              <w:right w:val="single" w:sz="4" w:space="0" w:color="auto"/>
            </w:tcBorders>
          </w:tcPr>
          <w:p w14:paraId="6174D059" w14:textId="77777777" w:rsidR="00B83961" w:rsidRPr="00582D20" w:rsidRDefault="00B83961" w:rsidP="00B83961">
            <w:pPr>
              <w:tabs>
                <w:tab w:val="left" w:pos="2010"/>
              </w:tabs>
              <w:jc w:val="both"/>
              <w:rPr>
                <w:lang w:val="lt-LT"/>
              </w:rPr>
            </w:pPr>
            <w:r w:rsidRPr="00582D20">
              <w:rPr>
                <w:lang w:val="lt-LT"/>
              </w:rPr>
              <w:t>mokytoja</w:t>
            </w:r>
          </w:p>
        </w:tc>
      </w:tr>
      <w:tr w:rsidR="00B83961" w:rsidRPr="00582D20" w14:paraId="713A4A59" w14:textId="77777777" w:rsidTr="00B83961">
        <w:trPr>
          <w:trHeight w:val="330"/>
          <w:jc w:val="center"/>
        </w:trPr>
        <w:tc>
          <w:tcPr>
            <w:tcW w:w="2547" w:type="dxa"/>
            <w:tcBorders>
              <w:top w:val="single" w:sz="4" w:space="0" w:color="auto"/>
              <w:left w:val="single" w:sz="4" w:space="0" w:color="auto"/>
              <w:bottom w:val="single" w:sz="4" w:space="0" w:color="auto"/>
              <w:right w:val="single" w:sz="4" w:space="0" w:color="auto"/>
            </w:tcBorders>
          </w:tcPr>
          <w:p w14:paraId="48DBAB35" w14:textId="77777777" w:rsidR="00B83961" w:rsidRPr="00582D20" w:rsidRDefault="00B83961" w:rsidP="00B83961">
            <w:pPr>
              <w:tabs>
                <w:tab w:val="left" w:pos="2010"/>
              </w:tabs>
              <w:jc w:val="both"/>
              <w:rPr>
                <w:lang w:val="lt-LT"/>
              </w:rPr>
            </w:pPr>
            <w:r w:rsidRPr="00582D20">
              <w:rPr>
                <w:lang w:val="lt-LT"/>
              </w:rPr>
              <w:t>Lenkų kalba (gimtoji)</w:t>
            </w:r>
          </w:p>
        </w:tc>
        <w:tc>
          <w:tcPr>
            <w:tcW w:w="1417" w:type="dxa"/>
            <w:tcBorders>
              <w:top w:val="single" w:sz="4" w:space="0" w:color="auto"/>
              <w:left w:val="single" w:sz="4" w:space="0" w:color="auto"/>
              <w:bottom w:val="single" w:sz="4" w:space="0" w:color="auto"/>
              <w:right w:val="single" w:sz="4" w:space="0" w:color="auto"/>
            </w:tcBorders>
            <w:vAlign w:val="center"/>
          </w:tcPr>
          <w:p w14:paraId="2E43F4BC" w14:textId="77777777" w:rsidR="00B83961" w:rsidRPr="00582D20" w:rsidRDefault="00B83961" w:rsidP="00B83961">
            <w:pPr>
              <w:tabs>
                <w:tab w:val="left" w:pos="2010"/>
              </w:tabs>
              <w:jc w:val="center"/>
              <w:rPr>
                <w:lang w:val="lt-LT"/>
              </w:rPr>
            </w:pPr>
            <w:r w:rsidRPr="00582D20">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00109A08" w14:textId="7344DB34" w:rsidR="00B83961" w:rsidRPr="00582D20" w:rsidRDefault="00B33E5B" w:rsidP="00B83961">
            <w:pPr>
              <w:tabs>
                <w:tab w:val="left" w:pos="2010"/>
              </w:tabs>
              <w:jc w:val="center"/>
              <w:rPr>
                <w:b/>
                <w:bCs/>
                <w:lang w:val="lt-LT"/>
              </w:rPr>
            </w:pPr>
            <w:r w:rsidRPr="00B33E5B">
              <w:rPr>
                <w:b/>
                <w:bCs/>
                <w:color w:val="FF0000"/>
                <w:lang w:val="lt-LT"/>
              </w:rPr>
              <w:t>5</w:t>
            </w:r>
          </w:p>
        </w:tc>
        <w:tc>
          <w:tcPr>
            <w:tcW w:w="1080" w:type="dxa"/>
            <w:tcBorders>
              <w:top w:val="single" w:sz="4" w:space="0" w:color="auto"/>
              <w:left w:val="single" w:sz="4" w:space="0" w:color="auto"/>
              <w:bottom w:val="single" w:sz="4" w:space="0" w:color="auto"/>
              <w:right w:val="single" w:sz="4" w:space="0" w:color="auto"/>
            </w:tcBorders>
            <w:vAlign w:val="center"/>
          </w:tcPr>
          <w:p w14:paraId="17F1CE32" w14:textId="74298F55" w:rsidR="00B83961" w:rsidRPr="00582D20" w:rsidRDefault="00B33E5B" w:rsidP="00B83961">
            <w:pPr>
              <w:tabs>
                <w:tab w:val="left" w:pos="2010"/>
              </w:tabs>
              <w:jc w:val="center"/>
              <w:rPr>
                <w:bCs/>
                <w:lang w:val="lt-LT"/>
              </w:rPr>
            </w:pPr>
            <w:r w:rsidRPr="00B33E5B">
              <w:rPr>
                <w:bCs/>
                <w:color w:val="FF0000"/>
                <w:lang w:val="lt-LT"/>
              </w:rPr>
              <w:t>5</w:t>
            </w:r>
          </w:p>
        </w:tc>
        <w:tc>
          <w:tcPr>
            <w:tcW w:w="1980" w:type="dxa"/>
            <w:tcBorders>
              <w:top w:val="single" w:sz="4" w:space="0" w:color="auto"/>
              <w:left w:val="single" w:sz="4" w:space="0" w:color="auto"/>
              <w:bottom w:val="single" w:sz="4" w:space="0" w:color="auto"/>
              <w:right w:val="single" w:sz="4" w:space="0" w:color="auto"/>
            </w:tcBorders>
          </w:tcPr>
          <w:p w14:paraId="32800ADD" w14:textId="77777777" w:rsidR="00B83961" w:rsidRPr="00582D20" w:rsidRDefault="00B83961" w:rsidP="00B83961">
            <w:pPr>
              <w:tabs>
                <w:tab w:val="left" w:pos="2010"/>
              </w:tabs>
              <w:jc w:val="both"/>
              <w:rPr>
                <w:lang w:val="lt-LT"/>
              </w:rPr>
            </w:pPr>
            <w:r w:rsidRPr="00582D20">
              <w:rPr>
                <w:lang w:val="lt-LT"/>
              </w:rPr>
              <w:t>A.</w:t>
            </w:r>
            <w:r>
              <w:rPr>
                <w:lang w:val="lt-LT"/>
              </w:rPr>
              <w:t xml:space="preserve"> </w:t>
            </w:r>
            <w:proofErr w:type="spellStart"/>
            <w:r>
              <w:rPr>
                <w:lang w:val="lt-LT"/>
              </w:rPr>
              <w:t>Bartoško</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752D9857" w14:textId="77777777" w:rsidR="00B83961" w:rsidRPr="00582D20" w:rsidRDefault="00B83961" w:rsidP="00B83961">
            <w:pPr>
              <w:tabs>
                <w:tab w:val="left" w:pos="2010"/>
              </w:tabs>
              <w:rPr>
                <w:lang w:val="lt-LT"/>
              </w:rPr>
            </w:pPr>
            <w:r w:rsidRPr="00582D20">
              <w:rPr>
                <w:lang w:val="lt-LT"/>
              </w:rPr>
              <w:t>mokytoja metodininkė</w:t>
            </w:r>
          </w:p>
        </w:tc>
      </w:tr>
      <w:tr w:rsidR="00B83961" w:rsidRPr="00582D20" w14:paraId="5D02386C" w14:textId="77777777" w:rsidTr="00B83961">
        <w:trPr>
          <w:trHeight w:val="586"/>
          <w:jc w:val="center"/>
        </w:trPr>
        <w:tc>
          <w:tcPr>
            <w:tcW w:w="2547" w:type="dxa"/>
            <w:tcBorders>
              <w:top w:val="single" w:sz="4" w:space="0" w:color="auto"/>
              <w:left w:val="single" w:sz="4" w:space="0" w:color="auto"/>
              <w:right w:val="single" w:sz="4" w:space="0" w:color="auto"/>
            </w:tcBorders>
            <w:vAlign w:val="center"/>
          </w:tcPr>
          <w:p w14:paraId="64432533" w14:textId="77777777" w:rsidR="00B83961" w:rsidRPr="00582D20" w:rsidRDefault="00B83961" w:rsidP="00B83961">
            <w:pPr>
              <w:rPr>
                <w:lang w:val="lt-LT"/>
              </w:rPr>
            </w:pPr>
            <w:r w:rsidRPr="00582D20">
              <w:rPr>
                <w:lang w:val="lt-LT"/>
              </w:rPr>
              <w:t>Lietuvių kalba ir literatūra</w:t>
            </w:r>
          </w:p>
        </w:tc>
        <w:tc>
          <w:tcPr>
            <w:tcW w:w="1417" w:type="dxa"/>
            <w:tcBorders>
              <w:top w:val="single" w:sz="4" w:space="0" w:color="auto"/>
              <w:left w:val="single" w:sz="4" w:space="0" w:color="auto"/>
              <w:right w:val="single" w:sz="4" w:space="0" w:color="auto"/>
            </w:tcBorders>
            <w:vAlign w:val="center"/>
          </w:tcPr>
          <w:p w14:paraId="7EF712E1" w14:textId="77777777" w:rsidR="00B83961" w:rsidRPr="00582D20" w:rsidRDefault="00B83961" w:rsidP="00B83961">
            <w:pPr>
              <w:tabs>
                <w:tab w:val="left" w:pos="2010"/>
              </w:tabs>
              <w:jc w:val="center"/>
              <w:rPr>
                <w:lang w:val="lt-LT"/>
              </w:rPr>
            </w:pPr>
            <w:r w:rsidRPr="00582D20">
              <w:rPr>
                <w:lang w:val="lt-LT"/>
              </w:rPr>
              <w:t>A</w:t>
            </w:r>
          </w:p>
        </w:tc>
        <w:tc>
          <w:tcPr>
            <w:tcW w:w="900" w:type="dxa"/>
            <w:tcBorders>
              <w:top w:val="single" w:sz="4" w:space="0" w:color="auto"/>
              <w:left w:val="single" w:sz="4" w:space="0" w:color="auto"/>
              <w:right w:val="single" w:sz="4" w:space="0" w:color="auto"/>
            </w:tcBorders>
            <w:vAlign w:val="center"/>
          </w:tcPr>
          <w:p w14:paraId="679C3D85" w14:textId="77777777" w:rsidR="00B83961" w:rsidRPr="00582D20" w:rsidRDefault="00B83961" w:rsidP="00B83961">
            <w:pPr>
              <w:tabs>
                <w:tab w:val="left" w:pos="2010"/>
              </w:tabs>
              <w:jc w:val="center"/>
              <w:rPr>
                <w:b/>
                <w:bCs/>
                <w:lang w:val="lt-LT"/>
              </w:rPr>
            </w:pPr>
            <w:r>
              <w:rPr>
                <w:b/>
                <w:bCs/>
                <w:lang w:val="lt-LT"/>
              </w:rPr>
              <w:t>7</w:t>
            </w:r>
          </w:p>
        </w:tc>
        <w:tc>
          <w:tcPr>
            <w:tcW w:w="1080" w:type="dxa"/>
            <w:tcBorders>
              <w:top w:val="single" w:sz="4" w:space="0" w:color="auto"/>
              <w:left w:val="single" w:sz="4" w:space="0" w:color="auto"/>
              <w:right w:val="single" w:sz="4" w:space="0" w:color="auto"/>
            </w:tcBorders>
            <w:vAlign w:val="center"/>
          </w:tcPr>
          <w:p w14:paraId="6FF0F3DA" w14:textId="77777777" w:rsidR="00B83961" w:rsidRPr="00582D20" w:rsidRDefault="00B83961" w:rsidP="00B83961">
            <w:pPr>
              <w:tabs>
                <w:tab w:val="left" w:pos="2010"/>
              </w:tabs>
              <w:jc w:val="center"/>
              <w:rPr>
                <w:bCs/>
                <w:lang w:val="lt-LT"/>
              </w:rPr>
            </w:pPr>
            <w:r>
              <w:rPr>
                <w:bCs/>
                <w:lang w:val="lt-LT"/>
              </w:rPr>
              <w:t>6</w:t>
            </w:r>
          </w:p>
        </w:tc>
        <w:tc>
          <w:tcPr>
            <w:tcW w:w="1980" w:type="dxa"/>
            <w:tcBorders>
              <w:top w:val="single" w:sz="4" w:space="0" w:color="auto"/>
              <w:left w:val="single" w:sz="4" w:space="0" w:color="auto"/>
              <w:right w:val="single" w:sz="4" w:space="0" w:color="auto"/>
            </w:tcBorders>
            <w:vAlign w:val="center"/>
          </w:tcPr>
          <w:p w14:paraId="09C7D88D" w14:textId="77777777" w:rsidR="00B83961" w:rsidRPr="00582D20" w:rsidRDefault="00B83961" w:rsidP="00B83961">
            <w:pPr>
              <w:tabs>
                <w:tab w:val="left" w:pos="2010"/>
              </w:tabs>
              <w:rPr>
                <w:lang w:val="lt-LT"/>
              </w:rPr>
            </w:pPr>
            <w:r w:rsidRPr="00582D20">
              <w:rPr>
                <w:lang w:val="lt-LT"/>
              </w:rPr>
              <w:t>I .</w:t>
            </w:r>
            <w:proofErr w:type="spellStart"/>
            <w:r w:rsidRPr="00582D20">
              <w:rPr>
                <w:lang w:val="lt-LT"/>
              </w:rPr>
              <w:t>Belousova</w:t>
            </w:r>
            <w:proofErr w:type="spellEnd"/>
          </w:p>
        </w:tc>
        <w:tc>
          <w:tcPr>
            <w:tcW w:w="2321" w:type="dxa"/>
            <w:tcBorders>
              <w:top w:val="single" w:sz="4" w:space="0" w:color="auto"/>
              <w:left w:val="single" w:sz="4" w:space="0" w:color="auto"/>
              <w:right w:val="single" w:sz="4" w:space="0" w:color="auto"/>
            </w:tcBorders>
            <w:vAlign w:val="center"/>
          </w:tcPr>
          <w:p w14:paraId="52CB517E" w14:textId="77777777" w:rsidR="00B83961" w:rsidRPr="00582D20" w:rsidRDefault="00B83961" w:rsidP="00B83961">
            <w:pPr>
              <w:tabs>
                <w:tab w:val="left" w:pos="2010"/>
              </w:tabs>
              <w:rPr>
                <w:lang w:val="lt-LT"/>
              </w:rPr>
            </w:pPr>
            <w:r w:rsidRPr="00582D20">
              <w:rPr>
                <w:lang w:val="lt-LT"/>
              </w:rPr>
              <w:t xml:space="preserve">vyresnioji mokytoja </w:t>
            </w:r>
          </w:p>
        </w:tc>
      </w:tr>
      <w:tr w:rsidR="00B83961" w:rsidRPr="00582D20" w14:paraId="77145BED" w14:textId="77777777" w:rsidTr="00B83961">
        <w:trPr>
          <w:trHeight w:val="300"/>
          <w:jc w:val="center"/>
        </w:trPr>
        <w:tc>
          <w:tcPr>
            <w:tcW w:w="2547" w:type="dxa"/>
            <w:tcBorders>
              <w:top w:val="single" w:sz="4" w:space="0" w:color="auto"/>
              <w:left w:val="single" w:sz="4" w:space="0" w:color="auto"/>
              <w:right w:val="single" w:sz="4" w:space="0" w:color="auto"/>
            </w:tcBorders>
          </w:tcPr>
          <w:p w14:paraId="393B656C" w14:textId="77777777" w:rsidR="00B83961" w:rsidRPr="00582D20" w:rsidRDefault="00B83961" w:rsidP="00B83961">
            <w:pPr>
              <w:tabs>
                <w:tab w:val="left" w:pos="2217"/>
              </w:tabs>
              <w:jc w:val="both"/>
              <w:rPr>
                <w:lang w:val="lt-LT"/>
              </w:rPr>
            </w:pPr>
            <w:r w:rsidRPr="00582D20">
              <w:rPr>
                <w:lang w:val="lt-LT"/>
              </w:rPr>
              <w:t>Anglų kalba (užsienio)</w:t>
            </w:r>
          </w:p>
        </w:tc>
        <w:tc>
          <w:tcPr>
            <w:tcW w:w="1417" w:type="dxa"/>
            <w:tcBorders>
              <w:top w:val="single" w:sz="4" w:space="0" w:color="auto"/>
              <w:left w:val="single" w:sz="4" w:space="0" w:color="auto"/>
              <w:bottom w:val="single" w:sz="4" w:space="0" w:color="auto"/>
              <w:right w:val="single" w:sz="4" w:space="0" w:color="auto"/>
            </w:tcBorders>
            <w:vAlign w:val="center"/>
          </w:tcPr>
          <w:p w14:paraId="36AEA013" w14:textId="77777777" w:rsidR="00B83961" w:rsidRPr="00582D20" w:rsidRDefault="00B83961" w:rsidP="00B83961">
            <w:pPr>
              <w:tabs>
                <w:tab w:val="left" w:pos="2010"/>
              </w:tabs>
              <w:jc w:val="center"/>
              <w:rPr>
                <w:lang w:val="lt-LT"/>
              </w:rPr>
            </w:pPr>
            <w:r>
              <w:rPr>
                <w:lang w:val="lt-LT"/>
              </w:rPr>
              <w:t xml:space="preserve">B1; </w:t>
            </w:r>
            <w:r w:rsidRPr="00582D20">
              <w:rPr>
                <w:lang w:val="lt-LT"/>
              </w:rPr>
              <w:t>B2</w:t>
            </w:r>
          </w:p>
        </w:tc>
        <w:tc>
          <w:tcPr>
            <w:tcW w:w="900" w:type="dxa"/>
            <w:tcBorders>
              <w:top w:val="single" w:sz="4" w:space="0" w:color="auto"/>
              <w:left w:val="single" w:sz="4" w:space="0" w:color="auto"/>
              <w:bottom w:val="single" w:sz="4" w:space="0" w:color="auto"/>
              <w:right w:val="single" w:sz="4" w:space="0" w:color="auto"/>
            </w:tcBorders>
            <w:vAlign w:val="center"/>
          </w:tcPr>
          <w:p w14:paraId="643FC973" w14:textId="77777777" w:rsidR="00B83961" w:rsidRPr="00582D20" w:rsidRDefault="00B83961" w:rsidP="00B83961">
            <w:pPr>
              <w:tabs>
                <w:tab w:val="left" w:pos="2010"/>
              </w:tabs>
              <w:jc w:val="center"/>
              <w:rPr>
                <w:b/>
                <w:bCs/>
                <w:lang w:val="lt-LT"/>
              </w:rPr>
            </w:pPr>
            <w:r w:rsidRPr="00582D20">
              <w:rPr>
                <w:b/>
                <w:bCs/>
                <w:lang w:val="lt-LT"/>
              </w:rPr>
              <w:t>3</w:t>
            </w:r>
          </w:p>
        </w:tc>
        <w:tc>
          <w:tcPr>
            <w:tcW w:w="1080" w:type="dxa"/>
            <w:tcBorders>
              <w:top w:val="single" w:sz="4" w:space="0" w:color="auto"/>
              <w:left w:val="single" w:sz="4" w:space="0" w:color="auto"/>
              <w:bottom w:val="single" w:sz="4" w:space="0" w:color="auto"/>
              <w:right w:val="single" w:sz="4" w:space="0" w:color="auto"/>
            </w:tcBorders>
            <w:vAlign w:val="center"/>
          </w:tcPr>
          <w:p w14:paraId="7E2024BA" w14:textId="77777777" w:rsidR="00B83961" w:rsidRPr="00582D20" w:rsidRDefault="00B83961" w:rsidP="00B83961">
            <w:pPr>
              <w:tabs>
                <w:tab w:val="left" w:pos="2010"/>
              </w:tabs>
              <w:jc w:val="center"/>
              <w:rPr>
                <w:bCs/>
                <w:lang w:val="lt-LT"/>
              </w:rPr>
            </w:pPr>
            <w:r w:rsidRPr="00582D20">
              <w:rPr>
                <w:bCs/>
                <w:lang w:val="lt-LT"/>
              </w:rPr>
              <w:t>3</w:t>
            </w:r>
          </w:p>
        </w:tc>
        <w:tc>
          <w:tcPr>
            <w:tcW w:w="1980" w:type="dxa"/>
            <w:tcBorders>
              <w:top w:val="single" w:sz="4" w:space="0" w:color="auto"/>
              <w:left w:val="single" w:sz="4" w:space="0" w:color="auto"/>
              <w:bottom w:val="single" w:sz="4" w:space="0" w:color="auto"/>
              <w:right w:val="single" w:sz="4" w:space="0" w:color="auto"/>
            </w:tcBorders>
          </w:tcPr>
          <w:p w14:paraId="322DFF9D" w14:textId="77777777" w:rsidR="00B83961" w:rsidRPr="00582D20" w:rsidRDefault="00B83961" w:rsidP="00B83961">
            <w:pPr>
              <w:tabs>
                <w:tab w:val="left" w:pos="2010"/>
              </w:tabs>
              <w:jc w:val="both"/>
              <w:rPr>
                <w:lang w:val="lt-LT"/>
              </w:rPr>
            </w:pPr>
            <w:r w:rsidRPr="00582D20">
              <w:rPr>
                <w:lang w:val="lt-LT"/>
              </w:rPr>
              <w:t xml:space="preserve">I. </w:t>
            </w:r>
            <w:proofErr w:type="spellStart"/>
            <w:r w:rsidRPr="00582D20">
              <w:rPr>
                <w:lang w:val="lt-LT"/>
              </w:rPr>
              <w:t>Krištapovič</w:t>
            </w:r>
            <w:proofErr w:type="spellEnd"/>
          </w:p>
        </w:tc>
        <w:tc>
          <w:tcPr>
            <w:tcW w:w="2321" w:type="dxa"/>
            <w:tcBorders>
              <w:top w:val="single" w:sz="4" w:space="0" w:color="auto"/>
              <w:left w:val="single" w:sz="4" w:space="0" w:color="auto"/>
              <w:bottom w:val="single" w:sz="4" w:space="0" w:color="auto"/>
              <w:right w:val="single" w:sz="4" w:space="0" w:color="auto"/>
            </w:tcBorders>
          </w:tcPr>
          <w:p w14:paraId="29B3F03F" w14:textId="77777777" w:rsidR="00B83961" w:rsidRPr="00582D20" w:rsidRDefault="00B83961" w:rsidP="00B83961">
            <w:pPr>
              <w:tabs>
                <w:tab w:val="left" w:pos="2010"/>
              </w:tabs>
              <w:jc w:val="both"/>
              <w:rPr>
                <w:lang w:val="lt-LT"/>
              </w:rPr>
            </w:pPr>
            <w:r w:rsidRPr="00582D20">
              <w:rPr>
                <w:lang w:val="lt-LT"/>
              </w:rPr>
              <w:t xml:space="preserve">vyresnioji mokytoja </w:t>
            </w:r>
          </w:p>
        </w:tc>
      </w:tr>
      <w:tr w:rsidR="00B83961" w:rsidRPr="00582D20" w14:paraId="5DB9482C" w14:textId="77777777" w:rsidTr="00B83961">
        <w:trPr>
          <w:trHeight w:val="195"/>
          <w:jc w:val="center"/>
        </w:trPr>
        <w:tc>
          <w:tcPr>
            <w:tcW w:w="2547" w:type="dxa"/>
            <w:tcBorders>
              <w:top w:val="single" w:sz="4" w:space="0" w:color="auto"/>
              <w:left w:val="single" w:sz="4" w:space="0" w:color="auto"/>
              <w:bottom w:val="single" w:sz="4" w:space="0" w:color="auto"/>
              <w:right w:val="single" w:sz="4" w:space="0" w:color="auto"/>
            </w:tcBorders>
          </w:tcPr>
          <w:p w14:paraId="63179865" w14:textId="77777777" w:rsidR="00B83961" w:rsidRPr="00582D20" w:rsidRDefault="00B83961" w:rsidP="00B83961">
            <w:pPr>
              <w:tabs>
                <w:tab w:val="left" w:pos="2010"/>
              </w:tabs>
              <w:jc w:val="both"/>
              <w:rPr>
                <w:lang w:val="lt-LT"/>
              </w:rPr>
            </w:pPr>
            <w:r w:rsidRPr="00582D20">
              <w:rPr>
                <w:lang w:val="lt-LT"/>
              </w:rPr>
              <w:t xml:space="preserve">Istorija </w:t>
            </w:r>
          </w:p>
        </w:tc>
        <w:tc>
          <w:tcPr>
            <w:tcW w:w="1417" w:type="dxa"/>
            <w:tcBorders>
              <w:top w:val="single" w:sz="4" w:space="0" w:color="auto"/>
              <w:left w:val="single" w:sz="4" w:space="0" w:color="auto"/>
              <w:bottom w:val="single" w:sz="4" w:space="0" w:color="auto"/>
              <w:right w:val="single" w:sz="4" w:space="0" w:color="auto"/>
            </w:tcBorders>
            <w:vAlign w:val="center"/>
          </w:tcPr>
          <w:p w14:paraId="1B3E39EE" w14:textId="77777777" w:rsidR="00B83961" w:rsidRPr="00582D20" w:rsidRDefault="00B83961" w:rsidP="00B83961">
            <w:pPr>
              <w:tabs>
                <w:tab w:val="left" w:pos="2010"/>
              </w:tabs>
              <w:jc w:val="center"/>
              <w:rPr>
                <w:lang w:val="lt-LT"/>
              </w:rPr>
            </w:pPr>
            <w:r w:rsidRPr="00582D20">
              <w:rPr>
                <w:lang w:val="lt-LT"/>
              </w:rPr>
              <w:t>A</w:t>
            </w:r>
          </w:p>
        </w:tc>
        <w:tc>
          <w:tcPr>
            <w:tcW w:w="900" w:type="dxa"/>
            <w:tcBorders>
              <w:top w:val="single" w:sz="4" w:space="0" w:color="auto"/>
              <w:left w:val="single" w:sz="4" w:space="0" w:color="auto"/>
              <w:bottom w:val="single" w:sz="4" w:space="0" w:color="auto"/>
              <w:right w:val="single" w:sz="4" w:space="0" w:color="auto"/>
            </w:tcBorders>
            <w:vAlign w:val="center"/>
          </w:tcPr>
          <w:p w14:paraId="3D410DC4" w14:textId="77777777" w:rsidR="00B83961" w:rsidRPr="00582D20" w:rsidRDefault="00B83961" w:rsidP="00B83961">
            <w:pPr>
              <w:tabs>
                <w:tab w:val="left" w:pos="2010"/>
              </w:tabs>
              <w:jc w:val="center"/>
              <w:rPr>
                <w:b/>
                <w:bCs/>
                <w:lang w:val="lt-LT"/>
              </w:rPr>
            </w:pPr>
            <w:r w:rsidRPr="00582D20">
              <w:rPr>
                <w:b/>
                <w:bCs/>
                <w:lang w:val="lt-LT"/>
              </w:rPr>
              <w:t>3</w:t>
            </w:r>
          </w:p>
        </w:tc>
        <w:tc>
          <w:tcPr>
            <w:tcW w:w="1080" w:type="dxa"/>
            <w:tcBorders>
              <w:top w:val="single" w:sz="4" w:space="0" w:color="auto"/>
              <w:left w:val="single" w:sz="4" w:space="0" w:color="auto"/>
              <w:bottom w:val="single" w:sz="4" w:space="0" w:color="auto"/>
              <w:right w:val="single" w:sz="4" w:space="0" w:color="auto"/>
            </w:tcBorders>
            <w:vAlign w:val="center"/>
          </w:tcPr>
          <w:p w14:paraId="03B9FBC9" w14:textId="77777777" w:rsidR="00B83961" w:rsidRPr="00582D20" w:rsidRDefault="00B83961" w:rsidP="00B83961">
            <w:pPr>
              <w:tabs>
                <w:tab w:val="left" w:pos="2010"/>
              </w:tabs>
              <w:jc w:val="center"/>
              <w:rPr>
                <w:bCs/>
                <w:lang w:val="lt-LT"/>
              </w:rPr>
            </w:pPr>
            <w:r w:rsidRPr="00582D20">
              <w:rPr>
                <w:bCs/>
                <w:lang w:val="lt-LT"/>
              </w:rPr>
              <w:t>3</w:t>
            </w:r>
          </w:p>
        </w:tc>
        <w:tc>
          <w:tcPr>
            <w:tcW w:w="1980" w:type="dxa"/>
            <w:tcBorders>
              <w:top w:val="single" w:sz="4" w:space="0" w:color="auto"/>
              <w:left w:val="single" w:sz="4" w:space="0" w:color="auto"/>
              <w:bottom w:val="single" w:sz="4" w:space="0" w:color="auto"/>
              <w:right w:val="single" w:sz="4" w:space="0" w:color="auto"/>
            </w:tcBorders>
          </w:tcPr>
          <w:p w14:paraId="10FD10DC" w14:textId="77777777" w:rsidR="00B83961" w:rsidRPr="00582D20" w:rsidRDefault="00B83961" w:rsidP="00B83961">
            <w:pPr>
              <w:tabs>
                <w:tab w:val="left" w:pos="2010"/>
              </w:tabs>
              <w:jc w:val="both"/>
              <w:rPr>
                <w:lang w:val="lt-LT"/>
              </w:rPr>
            </w:pPr>
            <w:r w:rsidRPr="00582D20">
              <w:rPr>
                <w:lang w:val="lt-LT"/>
              </w:rPr>
              <w:t xml:space="preserve">R. </w:t>
            </w:r>
            <w:proofErr w:type="spellStart"/>
            <w:r w:rsidRPr="00582D20">
              <w:rPr>
                <w:lang w:val="lt-LT"/>
              </w:rPr>
              <w:t>Kazimerevič</w:t>
            </w:r>
            <w:proofErr w:type="spellEnd"/>
          </w:p>
        </w:tc>
        <w:tc>
          <w:tcPr>
            <w:tcW w:w="2321" w:type="dxa"/>
            <w:tcBorders>
              <w:top w:val="single" w:sz="4" w:space="0" w:color="auto"/>
              <w:left w:val="single" w:sz="4" w:space="0" w:color="auto"/>
              <w:bottom w:val="single" w:sz="4" w:space="0" w:color="auto"/>
              <w:right w:val="single" w:sz="4" w:space="0" w:color="auto"/>
            </w:tcBorders>
          </w:tcPr>
          <w:p w14:paraId="577C7C4C"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63954517" w14:textId="77777777" w:rsidTr="00B83961">
        <w:trPr>
          <w:jc w:val="center"/>
        </w:trPr>
        <w:tc>
          <w:tcPr>
            <w:tcW w:w="2547" w:type="dxa"/>
            <w:tcBorders>
              <w:top w:val="single" w:sz="4" w:space="0" w:color="auto"/>
              <w:left w:val="single" w:sz="4" w:space="0" w:color="auto"/>
              <w:bottom w:val="single" w:sz="4" w:space="0" w:color="auto"/>
              <w:right w:val="single" w:sz="4" w:space="0" w:color="auto"/>
            </w:tcBorders>
          </w:tcPr>
          <w:p w14:paraId="2812B4A6" w14:textId="77777777" w:rsidR="00B83961" w:rsidRPr="00582D20" w:rsidRDefault="00B83961" w:rsidP="00B83961">
            <w:pPr>
              <w:tabs>
                <w:tab w:val="left" w:pos="2010"/>
              </w:tabs>
              <w:jc w:val="both"/>
              <w:rPr>
                <w:lang w:val="lt-LT"/>
              </w:rPr>
            </w:pPr>
            <w:r w:rsidRPr="00582D20">
              <w:rPr>
                <w:lang w:val="lt-LT"/>
              </w:rPr>
              <w:t>Matematika</w:t>
            </w:r>
          </w:p>
        </w:tc>
        <w:tc>
          <w:tcPr>
            <w:tcW w:w="1417" w:type="dxa"/>
            <w:tcBorders>
              <w:top w:val="single" w:sz="4" w:space="0" w:color="auto"/>
              <w:left w:val="single" w:sz="4" w:space="0" w:color="auto"/>
              <w:bottom w:val="single" w:sz="4" w:space="0" w:color="auto"/>
              <w:right w:val="single" w:sz="4" w:space="0" w:color="auto"/>
            </w:tcBorders>
            <w:vAlign w:val="center"/>
          </w:tcPr>
          <w:p w14:paraId="70A91706" w14:textId="77777777" w:rsidR="00B83961" w:rsidRPr="00582D20" w:rsidRDefault="00B83961" w:rsidP="00B83961">
            <w:pPr>
              <w:tabs>
                <w:tab w:val="left" w:pos="2010"/>
              </w:tabs>
              <w:jc w:val="center"/>
              <w:rPr>
                <w:lang w:val="lt-LT"/>
              </w:rPr>
            </w:pPr>
            <w:r w:rsidRPr="00582D20">
              <w:rPr>
                <w:lang w:val="lt-LT"/>
              </w:rPr>
              <w:t>A</w:t>
            </w:r>
          </w:p>
        </w:tc>
        <w:tc>
          <w:tcPr>
            <w:tcW w:w="900" w:type="dxa"/>
            <w:tcBorders>
              <w:top w:val="single" w:sz="4" w:space="0" w:color="auto"/>
              <w:left w:val="single" w:sz="4" w:space="0" w:color="auto"/>
              <w:bottom w:val="single" w:sz="4" w:space="0" w:color="auto"/>
              <w:right w:val="single" w:sz="4" w:space="0" w:color="auto"/>
            </w:tcBorders>
            <w:vAlign w:val="center"/>
          </w:tcPr>
          <w:p w14:paraId="21E52F67" w14:textId="77777777" w:rsidR="00B83961" w:rsidRPr="00582D20" w:rsidRDefault="00B83961" w:rsidP="00B83961">
            <w:pPr>
              <w:tabs>
                <w:tab w:val="left" w:pos="2010"/>
              </w:tabs>
              <w:jc w:val="center"/>
              <w:rPr>
                <w:b/>
                <w:bCs/>
                <w:lang w:val="lt-LT"/>
              </w:rPr>
            </w:pPr>
            <w:r w:rsidRPr="00582D20">
              <w:rPr>
                <w:b/>
                <w:bCs/>
                <w:lang w:val="lt-LT"/>
              </w:rPr>
              <w:t>5</w:t>
            </w:r>
          </w:p>
        </w:tc>
        <w:tc>
          <w:tcPr>
            <w:tcW w:w="1080" w:type="dxa"/>
            <w:tcBorders>
              <w:top w:val="single" w:sz="4" w:space="0" w:color="auto"/>
              <w:left w:val="single" w:sz="4" w:space="0" w:color="auto"/>
              <w:bottom w:val="single" w:sz="4" w:space="0" w:color="auto"/>
              <w:right w:val="single" w:sz="4" w:space="0" w:color="auto"/>
            </w:tcBorders>
            <w:vAlign w:val="center"/>
          </w:tcPr>
          <w:p w14:paraId="70583D62" w14:textId="77777777" w:rsidR="00B83961" w:rsidRPr="00582D20" w:rsidRDefault="00B83961" w:rsidP="00B83961">
            <w:pPr>
              <w:tabs>
                <w:tab w:val="left" w:pos="2010"/>
              </w:tabs>
              <w:jc w:val="center"/>
              <w:rPr>
                <w:bCs/>
                <w:lang w:val="lt-LT"/>
              </w:rPr>
            </w:pPr>
            <w:r w:rsidRPr="00582D20">
              <w:rPr>
                <w:bCs/>
                <w:lang w:val="lt-LT"/>
              </w:rPr>
              <w:t>4</w:t>
            </w:r>
          </w:p>
        </w:tc>
        <w:tc>
          <w:tcPr>
            <w:tcW w:w="1980" w:type="dxa"/>
            <w:tcBorders>
              <w:top w:val="single" w:sz="4" w:space="0" w:color="auto"/>
              <w:left w:val="single" w:sz="4" w:space="0" w:color="auto"/>
              <w:bottom w:val="single" w:sz="4" w:space="0" w:color="auto"/>
              <w:right w:val="single" w:sz="4" w:space="0" w:color="auto"/>
            </w:tcBorders>
          </w:tcPr>
          <w:p w14:paraId="0437D6EF" w14:textId="77777777" w:rsidR="00B83961" w:rsidRPr="00582D20" w:rsidRDefault="00B83961" w:rsidP="00B83961">
            <w:pPr>
              <w:tabs>
                <w:tab w:val="left" w:pos="2010"/>
              </w:tabs>
              <w:jc w:val="both"/>
              <w:rPr>
                <w:lang w:val="lt-LT"/>
              </w:rPr>
            </w:pPr>
            <w:r w:rsidRPr="00582D20">
              <w:rPr>
                <w:lang w:val="lt-LT"/>
              </w:rPr>
              <w:t xml:space="preserve">T. </w:t>
            </w:r>
            <w:proofErr w:type="spellStart"/>
            <w:r w:rsidRPr="00582D20">
              <w:rPr>
                <w:lang w:val="lt-LT"/>
              </w:rPr>
              <w:t>Sadovskaja</w:t>
            </w:r>
            <w:proofErr w:type="spellEnd"/>
          </w:p>
        </w:tc>
        <w:tc>
          <w:tcPr>
            <w:tcW w:w="2321" w:type="dxa"/>
            <w:tcBorders>
              <w:top w:val="single" w:sz="4" w:space="0" w:color="auto"/>
              <w:left w:val="single" w:sz="4" w:space="0" w:color="auto"/>
              <w:bottom w:val="single" w:sz="4" w:space="0" w:color="auto"/>
              <w:right w:val="single" w:sz="4" w:space="0" w:color="auto"/>
            </w:tcBorders>
          </w:tcPr>
          <w:p w14:paraId="6D3D4BE3"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63258404" w14:textId="77777777" w:rsidTr="00B83961">
        <w:trPr>
          <w:trHeight w:val="330"/>
          <w:jc w:val="center"/>
        </w:trPr>
        <w:tc>
          <w:tcPr>
            <w:tcW w:w="2547" w:type="dxa"/>
            <w:tcBorders>
              <w:top w:val="single" w:sz="4" w:space="0" w:color="auto"/>
              <w:left w:val="single" w:sz="4" w:space="0" w:color="auto"/>
              <w:bottom w:val="single" w:sz="4" w:space="0" w:color="auto"/>
              <w:right w:val="single" w:sz="4" w:space="0" w:color="auto"/>
            </w:tcBorders>
          </w:tcPr>
          <w:p w14:paraId="7088667C" w14:textId="77777777" w:rsidR="00B83961" w:rsidRPr="00582D20" w:rsidRDefault="00B83961" w:rsidP="00B83961">
            <w:pPr>
              <w:tabs>
                <w:tab w:val="left" w:pos="2010"/>
              </w:tabs>
              <w:jc w:val="both"/>
              <w:rPr>
                <w:lang w:val="lt-LT"/>
              </w:rPr>
            </w:pPr>
            <w:r w:rsidRPr="00582D20">
              <w:rPr>
                <w:lang w:val="lt-LT"/>
              </w:rPr>
              <w:t xml:space="preserve">Biologija </w:t>
            </w:r>
          </w:p>
        </w:tc>
        <w:tc>
          <w:tcPr>
            <w:tcW w:w="1417" w:type="dxa"/>
            <w:tcBorders>
              <w:top w:val="single" w:sz="4" w:space="0" w:color="auto"/>
              <w:left w:val="single" w:sz="4" w:space="0" w:color="auto"/>
              <w:bottom w:val="single" w:sz="4" w:space="0" w:color="auto"/>
              <w:right w:val="single" w:sz="4" w:space="0" w:color="auto"/>
            </w:tcBorders>
            <w:vAlign w:val="center"/>
          </w:tcPr>
          <w:p w14:paraId="3BD088CD" w14:textId="77777777" w:rsidR="00B83961" w:rsidRPr="00582D20" w:rsidRDefault="00B83961" w:rsidP="00B83961">
            <w:pPr>
              <w:tabs>
                <w:tab w:val="left" w:pos="2010"/>
              </w:tabs>
              <w:jc w:val="center"/>
              <w:rPr>
                <w:lang w:val="lt-LT"/>
              </w:rPr>
            </w:pPr>
            <w:r w:rsidRPr="00582D20">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4A1CEDB9" w14:textId="77777777" w:rsidR="00B83961" w:rsidRPr="00582D20" w:rsidRDefault="00B83961" w:rsidP="00B83961">
            <w:pPr>
              <w:tabs>
                <w:tab w:val="left" w:pos="2010"/>
              </w:tabs>
              <w:jc w:val="center"/>
              <w:rPr>
                <w:b/>
                <w:bCs/>
                <w:lang w:val="lt-LT"/>
              </w:rPr>
            </w:pPr>
            <w:r w:rsidRPr="00582D20">
              <w:rPr>
                <w:b/>
                <w:bCs/>
                <w:lang w:val="lt-LT"/>
              </w:rPr>
              <w:t>2</w:t>
            </w:r>
          </w:p>
        </w:tc>
        <w:tc>
          <w:tcPr>
            <w:tcW w:w="1080" w:type="dxa"/>
            <w:tcBorders>
              <w:top w:val="single" w:sz="4" w:space="0" w:color="auto"/>
              <w:left w:val="single" w:sz="4" w:space="0" w:color="auto"/>
              <w:bottom w:val="single" w:sz="4" w:space="0" w:color="auto"/>
              <w:right w:val="single" w:sz="4" w:space="0" w:color="auto"/>
            </w:tcBorders>
            <w:vAlign w:val="center"/>
          </w:tcPr>
          <w:p w14:paraId="52D8B676" w14:textId="77777777" w:rsidR="00B83961" w:rsidRPr="00582D20" w:rsidRDefault="00B83961" w:rsidP="00B83961">
            <w:pPr>
              <w:tabs>
                <w:tab w:val="left" w:pos="2010"/>
              </w:tabs>
              <w:jc w:val="center"/>
              <w:rPr>
                <w:bCs/>
                <w:lang w:val="lt-LT"/>
              </w:rPr>
            </w:pPr>
            <w:r w:rsidRPr="00582D20">
              <w:rPr>
                <w:bCs/>
                <w:lang w:val="lt-LT"/>
              </w:rPr>
              <w:t>2</w:t>
            </w:r>
          </w:p>
        </w:tc>
        <w:tc>
          <w:tcPr>
            <w:tcW w:w="1980" w:type="dxa"/>
            <w:tcBorders>
              <w:top w:val="single" w:sz="4" w:space="0" w:color="auto"/>
              <w:left w:val="single" w:sz="4" w:space="0" w:color="auto"/>
              <w:bottom w:val="single" w:sz="4" w:space="0" w:color="auto"/>
              <w:right w:val="single" w:sz="4" w:space="0" w:color="auto"/>
            </w:tcBorders>
          </w:tcPr>
          <w:p w14:paraId="5EDCA80E" w14:textId="77777777" w:rsidR="00B83961" w:rsidRPr="00582D20" w:rsidRDefault="00B83961" w:rsidP="00B83961">
            <w:pPr>
              <w:tabs>
                <w:tab w:val="left" w:pos="2010"/>
              </w:tabs>
              <w:jc w:val="both"/>
              <w:rPr>
                <w:lang w:val="lt-LT"/>
              </w:rPr>
            </w:pPr>
            <w:r w:rsidRPr="00582D20">
              <w:rPr>
                <w:lang w:val="lt-LT"/>
              </w:rPr>
              <w:t>D. Adomavičienė</w:t>
            </w:r>
          </w:p>
        </w:tc>
        <w:tc>
          <w:tcPr>
            <w:tcW w:w="2321" w:type="dxa"/>
            <w:tcBorders>
              <w:top w:val="single" w:sz="4" w:space="0" w:color="auto"/>
              <w:left w:val="single" w:sz="4" w:space="0" w:color="auto"/>
              <w:bottom w:val="single" w:sz="4" w:space="0" w:color="auto"/>
              <w:right w:val="single" w:sz="4" w:space="0" w:color="auto"/>
            </w:tcBorders>
          </w:tcPr>
          <w:p w14:paraId="5227FD19"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06D2939E" w14:textId="77777777" w:rsidTr="00B83961">
        <w:trPr>
          <w:trHeight w:val="330"/>
          <w:jc w:val="center"/>
        </w:trPr>
        <w:tc>
          <w:tcPr>
            <w:tcW w:w="2547" w:type="dxa"/>
            <w:tcBorders>
              <w:top w:val="single" w:sz="4" w:space="0" w:color="auto"/>
              <w:left w:val="single" w:sz="4" w:space="0" w:color="auto"/>
              <w:bottom w:val="single" w:sz="4" w:space="0" w:color="auto"/>
              <w:right w:val="single" w:sz="4" w:space="0" w:color="auto"/>
            </w:tcBorders>
          </w:tcPr>
          <w:p w14:paraId="314688C9" w14:textId="77777777" w:rsidR="00B83961" w:rsidRPr="00582D20" w:rsidRDefault="00B83961" w:rsidP="00B83961">
            <w:pPr>
              <w:tabs>
                <w:tab w:val="left" w:pos="2010"/>
              </w:tabs>
              <w:jc w:val="both"/>
              <w:rPr>
                <w:lang w:val="lt-LT"/>
              </w:rPr>
            </w:pPr>
            <w:r w:rsidRPr="00582D20">
              <w:rPr>
                <w:lang w:val="lt-LT"/>
              </w:rPr>
              <w:t>Fizika</w:t>
            </w:r>
          </w:p>
        </w:tc>
        <w:tc>
          <w:tcPr>
            <w:tcW w:w="1417" w:type="dxa"/>
            <w:tcBorders>
              <w:top w:val="single" w:sz="4" w:space="0" w:color="auto"/>
              <w:left w:val="single" w:sz="4" w:space="0" w:color="auto"/>
              <w:bottom w:val="single" w:sz="4" w:space="0" w:color="auto"/>
              <w:right w:val="single" w:sz="4" w:space="0" w:color="auto"/>
            </w:tcBorders>
            <w:vAlign w:val="center"/>
          </w:tcPr>
          <w:p w14:paraId="79FA601B" w14:textId="77777777" w:rsidR="00B83961" w:rsidRPr="00582D20" w:rsidRDefault="00B83961" w:rsidP="00B83961">
            <w:pPr>
              <w:tabs>
                <w:tab w:val="left" w:pos="2010"/>
              </w:tabs>
              <w:jc w:val="center"/>
              <w:rPr>
                <w:lang w:val="lt-LT"/>
              </w:rPr>
            </w:pPr>
            <w:r>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1545EAE4" w14:textId="77777777" w:rsidR="00B83961" w:rsidRPr="00582D20" w:rsidRDefault="00B83961" w:rsidP="00B83961">
            <w:pPr>
              <w:tabs>
                <w:tab w:val="left" w:pos="2010"/>
              </w:tabs>
              <w:jc w:val="center"/>
              <w:rPr>
                <w:b/>
                <w:bCs/>
                <w:lang w:val="lt-LT"/>
              </w:rPr>
            </w:pPr>
            <w:r>
              <w:rPr>
                <w:b/>
                <w:bCs/>
                <w:lang w:val="lt-LT"/>
              </w:rPr>
              <w:t>2</w:t>
            </w:r>
          </w:p>
        </w:tc>
        <w:tc>
          <w:tcPr>
            <w:tcW w:w="1080" w:type="dxa"/>
            <w:tcBorders>
              <w:top w:val="single" w:sz="4" w:space="0" w:color="auto"/>
              <w:left w:val="single" w:sz="4" w:space="0" w:color="auto"/>
              <w:bottom w:val="single" w:sz="4" w:space="0" w:color="auto"/>
              <w:right w:val="single" w:sz="4" w:space="0" w:color="auto"/>
            </w:tcBorders>
            <w:vAlign w:val="center"/>
          </w:tcPr>
          <w:p w14:paraId="3650E2B4" w14:textId="77777777" w:rsidR="00B83961" w:rsidRPr="00582D20" w:rsidRDefault="00B83961" w:rsidP="00B83961">
            <w:pPr>
              <w:tabs>
                <w:tab w:val="left" w:pos="2010"/>
              </w:tabs>
              <w:jc w:val="center"/>
              <w:rPr>
                <w:bCs/>
                <w:lang w:val="lt-LT"/>
              </w:rPr>
            </w:pPr>
            <w:r>
              <w:rPr>
                <w:bCs/>
                <w:lang w:val="lt-LT"/>
              </w:rPr>
              <w:t>2</w:t>
            </w:r>
          </w:p>
        </w:tc>
        <w:tc>
          <w:tcPr>
            <w:tcW w:w="1980" w:type="dxa"/>
            <w:tcBorders>
              <w:top w:val="single" w:sz="4" w:space="0" w:color="auto"/>
              <w:left w:val="single" w:sz="4" w:space="0" w:color="auto"/>
              <w:bottom w:val="single" w:sz="4" w:space="0" w:color="auto"/>
              <w:right w:val="single" w:sz="4" w:space="0" w:color="auto"/>
            </w:tcBorders>
          </w:tcPr>
          <w:p w14:paraId="5815DDDE" w14:textId="77777777" w:rsidR="00B83961" w:rsidRPr="00582D20" w:rsidRDefault="00B83961" w:rsidP="00B83961">
            <w:pPr>
              <w:tabs>
                <w:tab w:val="left" w:pos="2010"/>
              </w:tabs>
              <w:jc w:val="both"/>
              <w:rPr>
                <w:lang w:val="lt-LT"/>
              </w:rPr>
            </w:pPr>
            <w:r w:rsidRPr="00582D20">
              <w:rPr>
                <w:lang w:val="lt-LT"/>
              </w:rPr>
              <w:t xml:space="preserve">J. </w:t>
            </w:r>
            <w:proofErr w:type="spellStart"/>
            <w:r w:rsidRPr="00582D20">
              <w:rPr>
                <w:lang w:val="lt-LT"/>
              </w:rPr>
              <w:t>Gurecka</w:t>
            </w:r>
            <w:proofErr w:type="spellEnd"/>
          </w:p>
        </w:tc>
        <w:tc>
          <w:tcPr>
            <w:tcW w:w="2321" w:type="dxa"/>
            <w:tcBorders>
              <w:top w:val="single" w:sz="4" w:space="0" w:color="auto"/>
              <w:left w:val="single" w:sz="4" w:space="0" w:color="auto"/>
              <w:bottom w:val="single" w:sz="4" w:space="0" w:color="auto"/>
              <w:right w:val="single" w:sz="4" w:space="0" w:color="auto"/>
            </w:tcBorders>
          </w:tcPr>
          <w:p w14:paraId="59ED7C9E"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3F747507" w14:textId="77777777" w:rsidTr="00B83961">
        <w:trPr>
          <w:jc w:val="center"/>
        </w:trPr>
        <w:tc>
          <w:tcPr>
            <w:tcW w:w="2547" w:type="dxa"/>
            <w:tcBorders>
              <w:top w:val="single" w:sz="4" w:space="0" w:color="auto"/>
              <w:left w:val="single" w:sz="4" w:space="0" w:color="auto"/>
              <w:bottom w:val="single" w:sz="4" w:space="0" w:color="auto"/>
              <w:right w:val="single" w:sz="4" w:space="0" w:color="auto"/>
            </w:tcBorders>
          </w:tcPr>
          <w:p w14:paraId="5775BC2F" w14:textId="77777777" w:rsidR="00B83961" w:rsidRPr="00582D20" w:rsidRDefault="00B83961" w:rsidP="00B83961">
            <w:pPr>
              <w:tabs>
                <w:tab w:val="left" w:pos="2010"/>
              </w:tabs>
              <w:ind w:right="-40"/>
              <w:jc w:val="both"/>
              <w:rPr>
                <w:lang w:val="lt-LT"/>
              </w:rPr>
            </w:pPr>
            <w:r w:rsidRPr="00582D20">
              <w:rPr>
                <w:lang w:val="lt-LT"/>
              </w:rPr>
              <w:t>Integruotas technologijų ir dailės kursas</w:t>
            </w:r>
          </w:p>
        </w:tc>
        <w:tc>
          <w:tcPr>
            <w:tcW w:w="1417" w:type="dxa"/>
            <w:tcBorders>
              <w:top w:val="single" w:sz="4" w:space="0" w:color="auto"/>
              <w:left w:val="single" w:sz="4" w:space="0" w:color="auto"/>
              <w:bottom w:val="single" w:sz="4" w:space="0" w:color="auto"/>
              <w:right w:val="single" w:sz="4" w:space="0" w:color="auto"/>
            </w:tcBorders>
            <w:vAlign w:val="center"/>
          </w:tcPr>
          <w:p w14:paraId="5AC14238" w14:textId="77777777" w:rsidR="00B83961" w:rsidRPr="00582D20" w:rsidRDefault="00B83961" w:rsidP="00B83961">
            <w:pPr>
              <w:tabs>
                <w:tab w:val="left" w:pos="2010"/>
              </w:tabs>
              <w:jc w:val="center"/>
              <w:rPr>
                <w:lang w:val="lt-LT"/>
              </w:rPr>
            </w:pPr>
            <w:r w:rsidRPr="00582D20">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431654CE" w14:textId="77777777" w:rsidR="00B83961" w:rsidRPr="00582D20" w:rsidRDefault="00B83961" w:rsidP="00B83961">
            <w:pPr>
              <w:tabs>
                <w:tab w:val="left" w:pos="2010"/>
              </w:tabs>
              <w:jc w:val="center"/>
              <w:rPr>
                <w:b/>
                <w:bCs/>
                <w:lang w:val="lt-LT"/>
              </w:rPr>
            </w:pPr>
            <w:r w:rsidRPr="00582D20">
              <w:rPr>
                <w:b/>
                <w:bCs/>
                <w:lang w:val="lt-LT"/>
              </w:rPr>
              <w:t>2</w:t>
            </w:r>
          </w:p>
        </w:tc>
        <w:tc>
          <w:tcPr>
            <w:tcW w:w="1080" w:type="dxa"/>
            <w:tcBorders>
              <w:top w:val="single" w:sz="4" w:space="0" w:color="auto"/>
              <w:left w:val="single" w:sz="4" w:space="0" w:color="auto"/>
              <w:bottom w:val="single" w:sz="4" w:space="0" w:color="auto"/>
              <w:right w:val="single" w:sz="4" w:space="0" w:color="auto"/>
            </w:tcBorders>
            <w:vAlign w:val="center"/>
          </w:tcPr>
          <w:p w14:paraId="4AC04358" w14:textId="77777777" w:rsidR="00B83961" w:rsidRPr="00582D20" w:rsidRDefault="00B83961" w:rsidP="00B83961">
            <w:pPr>
              <w:tabs>
                <w:tab w:val="left" w:pos="2010"/>
              </w:tabs>
              <w:jc w:val="center"/>
              <w:rPr>
                <w:bCs/>
                <w:lang w:val="lt-LT"/>
              </w:rPr>
            </w:pPr>
            <w:r w:rsidRPr="00582D20">
              <w:rPr>
                <w:bCs/>
                <w:lang w:val="lt-LT"/>
              </w:rPr>
              <w:t>2</w:t>
            </w:r>
          </w:p>
        </w:tc>
        <w:tc>
          <w:tcPr>
            <w:tcW w:w="1980" w:type="dxa"/>
            <w:tcBorders>
              <w:top w:val="single" w:sz="4" w:space="0" w:color="auto"/>
              <w:left w:val="single" w:sz="4" w:space="0" w:color="auto"/>
              <w:bottom w:val="single" w:sz="4" w:space="0" w:color="auto"/>
              <w:right w:val="single" w:sz="4" w:space="0" w:color="auto"/>
            </w:tcBorders>
            <w:vAlign w:val="center"/>
          </w:tcPr>
          <w:p w14:paraId="4CE45F02" w14:textId="77777777" w:rsidR="00B83961" w:rsidRPr="00582D20" w:rsidRDefault="00B83961" w:rsidP="00B83961">
            <w:pPr>
              <w:tabs>
                <w:tab w:val="left" w:pos="2010"/>
              </w:tabs>
              <w:rPr>
                <w:lang w:val="lt-LT"/>
              </w:rPr>
            </w:pPr>
            <w:r w:rsidRPr="00582D20">
              <w:rPr>
                <w:lang w:val="lt-LT"/>
              </w:rPr>
              <w:t>D. Adomavičienė</w:t>
            </w:r>
          </w:p>
        </w:tc>
        <w:tc>
          <w:tcPr>
            <w:tcW w:w="2321" w:type="dxa"/>
            <w:tcBorders>
              <w:top w:val="single" w:sz="4" w:space="0" w:color="auto"/>
              <w:left w:val="single" w:sz="4" w:space="0" w:color="auto"/>
              <w:bottom w:val="single" w:sz="4" w:space="0" w:color="auto"/>
              <w:right w:val="single" w:sz="4" w:space="0" w:color="auto"/>
            </w:tcBorders>
            <w:vAlign w:val="center"/>
          </w:tcPr>
          <w:p w14:paraId="701DB9F9" w14:textId="77777777" w:rsidR="00B83961" w:rsidRPr="00582D20" w:rsidRDefault="00B83961" w:rsidP="00B83961">
            <w:pPr>
              <w:tabs>
                <w:tab w:val="left" w:pos="2010"/>
              </w:tabs>
              <w:rPr>
                <w:lang w:val="lt-LT"/>
              </w:rPr>
            </w:pPr>
            <w:r w:rsidRPr="00582D20">
              <w:rPr>
                <w:lang w:val="lt-LT"/>
              </w:rPr>
              <w:t>vyresnioji mokytoja</w:t>
            </w:r>
          </w:p>
        </w:tc>
      </w:tr>
      <w:tr w:rsidR="00B83961" w:rsidRPr="00582D20" w14:paraId="4CBDF65D" w14:textId="77777777" w:rsidTr="00B83961">
        <w:trPr>
          <w:jc w:val="center"/>
        </w:trPr>
        <w:tc>
          <w:tcPr>
            <w:tcW w:w="2547" w:type="dxa"/>
            <w:tcBorders>
              <w:top w:val="single" w:sz="4" w:space="0" w:color="auto"/>
              <w:left w:val="single" w:sz="4" w:space="0" w:color="auto"/>
              <w:bottom w:val="single" w:sz="4" w:space="0" w:color="auto"/>
              <w:right w:val="single" w:sz="4" w:space="0" w:color="auto"/>
            </w:tcBorders>
          </w:tcPr>
          <w:p w14:paraId="71BA52D9" w14:textId="77777777" w:rsidR="00B83961" w:rsidRPr="00582D20" w:rsidRDefault="00B83961" w:rsidP="00B83961">
            <w:pPr>
              <w:tabs>
                <w:tab w:val="left" w:pos="2010"/>
              </w:tabs>
              <w:jc w:val="both"/>
              <w:rPr>
                <w:lang w:val="lt-LT"/>
              </w:rPr>
            </w:pPr>
            <w:r>
              <w:rPr>
                <w:lang w:val="lt-LT"/>
              </w:rPr>
              <w:t>Technologijos</w:t>
            </w:r>
          </w:p>
        </w:tc>
        <w:tc>
          <w:tcPr>
            <w:tcW w:w="1417" w:type="dxa"/>
            <w:tcBorders>
              <w:top w:val="single" w:sz="4" w:space="0" w:color="auto"/>
              <w:left w:val="single" w:sz="4" w:space="0" w:color="auto"/>
              <w:bottom w:val="single" w:sz="4" w:space="0" w:color="auto"/>
              <w:right w:val="single" w:sz="4" w:space="0" w:color="auto"/>
            </w:tcBorders>
            <w:vAlign w:val="center"/>
          </w:tcPr>
          <w:p w14:paraId="14094FB6" w14:textId="77777777" w:rsidR="00B83961" w:rsidRPr="00582D20" w:rsidRDefault="00B83961" w:rsidP="00B83961">
            <w:pPr>
              <w:tabs>
                <w:tab w:val="left" w:pos="2010"/>
              </w:tabs>
              <w:jc w:val="center"/>
              <w:rPr>
                <w:lang w:val="lt-LT"/>
              </w:rPr>
            </w:pPr>
            <w:r w:rsidRPr="00582D20">
              <w:rPr>
                <w:lang w:val="lt-LT"/>
              </w:rPr>
              <w:t xml:space="preserve">B </w:t>
            </w:r>
          </w:p>
        </w:tc>
        <w:tc>
          <w:tcPr>
            <w:tcW w:w="900" w:type="dxa"/>
            <w:tcBorders>
              <w:top w:val="single" w:sz="4" w:space="0" w:color="auto"/>
              <w:left w:val="single" w:sz="4" w:space="0" w:color="auto"/>
              <w:bottom w:val="single" w:sz="4" w:space="0" w:color="auto"/>
              <w:right w:val="single" w:sz="4" w:space="0" w:color="auto"/>
            </w:tcBorders>
            <w:vAlign w:val="center"/>
          </w:tcPr>
          <w:p w14:paraId="4443BCC7" w14:textId="77777777" w:rsidR="00B83961" w:rsidRPr="00582D20" w:rsidRDefault="00B83961" w:rsidP="00B83961">
            <w:pPr>
              <w:tabs>
                <w:tab w:val="left" w:pos="2010"/>
              </w:tabs>
              <w:jc w:val="center"/>
              <w:rPr>
                <w:b/>
                <w:bCs/>
                <w:lang w:val="lt-LT"/>
              </w:rPr>
            </w:pPr>
            <w:r w:rsidRPr="00582D20">
              <w:rPr>
                <w:b/>
                <w:bCs/>
                <w:lang w:val="lt-LT"/>
              </w:rPr>
              <w:t>2</w:t>
            </w:r>
          </w:p>
        </w:tc>
        <w:tc>
          <w:tcPr>
            <w:tcW w:w="1080" w:type="dxa"/>
            <w:tcBorders>
              <w:top w:val="single" w:sz="4" w:space="0" w:color="auto"/>
              <w:left w:val="single" w:sz="4" w:space="0" w:color="auto"/>
              <w:bottom w:val="single" w:sz="4" w:space="0" w:color="auto"/>
              <w:right w:val="single" w:sz="4" w:space="0" w:color="auto"/>
            </w:tcBorders>
            <w:vAlign w:val="center"/>
          </w:tcPr>
          <w:p w14:paraId="75ADF8F4" w14:textId="77777777" w:rsidR="00B83961" w:rsidRPr="00582D20" w:rsidRDefault="00B83961" w:rsidP="00B83961">
            <w:pPr>
              <w:tabs>
                <w:tab w:val="left" w:pos="2010"/>
              </w:tabs>
              <w:jc w:val="center"/>
              <w:rPr>
                <w:bCs/>
                <w:lang w:val="lt-LT"/>
              </w:rPr>
            </w:pPr>
            <w:r w:rsidRPr="00582D20">
              <w:rPr>
                <w:bCs/>
                <w:lang w:val="lt-LT"/>
              </w:rPr>
              <w:t>2</w:t>
            </w:r>
          </w:p>
        </w:tc>
        <w:tc>
          <w:tcPr>
            <w:tcW w:w="1980" w:type="dxa"/>
            <w:tcBorders>
              <w:top w:val="single" w:sz="4" w:space="0" w:color="auto"/>
              <w:left w:val="single" w:sz="4" w:space="0" w:color="auto"/>
              <w:bottom w:val="single" w:sz="4" w:space="0" w:color="auto"/>
              <w:right w:val="single" w:sz="4" w:space="0" w:color="auto"/>
            </w:tcBorders>
          </w:tcPr>
          <w:p w14:paraId="2E34A09A" w14:textId="77777777" w:rsidR="00B83961" w:rsidRPr="00582D20" w:rsidRDefault="00B83961" w:rsidP="00B83961">
            <w:pPr>
              <w:tabs>
                <w:tab w:val="left" w:pos="2010"/>
              </w:tabs>
              <w:jc w:val="both"/>
              <w:rPr>
                <w:lang w:val="lt-LT"/>
              </w:rPr>
            </w:pPr>
            <w:r>
              <w:rPr>
                <w:lang w:val="lt-LT"/>
              </w:rPr>
              <w:t xml:space="preserve">V. </w:t>
            </w:r>
            <w:proofErr w:type="spellStart"/>
            <w:r>
              <w:rPr>
                <w:lang w:val="lt-LT"/>
              </w:rPr>
              <w:t>Černis</w:t>
            </w:r>
            <w:proofErr w:type="spellEnd"/>
          </w:p>
        </w:tc>
        <w:tc>
          <w:tcPr>
            <w:tcW w:w="2321" w:type="dxa"/>
            <w:tcBorders>
              <w:top w:val="single" w:sz="4" w:space="0" w:color="auto"/>
              <w:left w:val="single" w:sz="4" w:space="0" w:color="auto"/>
              <w:bottom w:val="single" w:sz="4" w:space="0" w:color="auto"/>
              <w:right w:val="single" w:sz="4" w:space="0" w:color="auto"/>
            </w:tcBorders>
          </w:tcPr>
          <w:p w14:paraId="34020671" w14:textId="77777777" w:rsidR="00B83961" w:rsidRPr="00582D20" w:rsidRDefault="00B83961" w:rsidP="00B83961">
            <w:pPr>
              <w:tabs>
                <w:tab w:val="left" w:pos="2010"/>
              </w:tabs>
              <w:jc w:val="both"/>
              <w:rPr>
                <w:lang w:val="lt-LT"/>
              </w:rPr>
            </w:pPr>
            <w:r w:rsidRPr="00582D20">
              <w:rPr>
                <w:lang w:val="lt-LT"/>
              </w:rPr>
              <w:t>vyresn</w:t>
            </w:r>
            <w:r>
              <w:rPr>
                <w:lang w:val="lt-LT"/>
              </w:rPr>
              <w:t>ysis</w:t>
            </w:r>
            <w:r w:rsidRPr="00582D20">
              <w:rPr>
                <w:lang w:val="lt-LT"/>
              </w:rPr>
              <w:t xml:space="preserve"> mokytoja</w:t>
            </w:r>
            <w:r>
              <w:rPr>
                <w:lang w:val="lt-LT"/>
              </w:rPr>
              <w:t>s</w:t>
            </w:r>
          </w:p>
        </w:tc>
      </w:tr>
      <w:tr w:rsidR="00B83961" w:rsidRPr="00582D20" w14:paraId="30945FDA" w14:textId="77777777" w:rsidTr="00B83961">
        <w:trPr>
          <w:trHeight w:val="165"/>
          <w:jc w:val="center"/>
        </w:trPr>
        <w:tc>
          <w:tcPr>
            <w:tcW w:w="2547" w:type="dxa"/>
            <w:tcBorders>
              <w:top w:val="single" w:sz="4" w:space="0" w:color="auto"/>
              <w:left w:val="single" w:sz="4" w:space="0" w:color="auto"/>
              <w:bottom w:val="single" w:sz="4" w:space="0" w:color="auto"/>
              <w:right w:val="single" w:sz="4" w:space="0" w:color="auto"/>
            </w:tcBorders>
            <w:vAlign w:val="center"/>
          </w:tcPr>
          <w:p w14:paraId="2EA13B68" w14:textId="77777777" w:rsidR="00B83961" w:rsidRPr="00582D20" w:rsidRDefault="00B83961" w:rsidP="00B83961">
            <w:pPr>
              <w:rPr>
                <w:lang w:val="lt-LT"/>
              </w:rPr>
            </w:pPr>
            <w:r w:rsidRPr="00582D20">
              <w:rPr>
                <w:lang w:val="lt-LT"/>
              </w:rPr>
              <w:t>Fizinis ugdymas</w:t>
            </w:r>
          </w:p>
        </w:tc>
        <w:tc>
          <w:tcPr>
            <w:tcW w:w="1417" w:type="dxa"/>
            <w:tcBorders>
              <w:top w:val="single" w:sz="4" w:space="0" w:color="auto"/>
              <w:left w:val="single" w:sz="4" w:space="0" w:color="auto"/>
              <w:bottom w:val="single" w:sz="4" w:space="0" w:color="auto"/>
              <w:right w:val="single" w:sz="4" w:space="0" w:color="auto"/>
            </w:tcBorders>
            <w:vAlign w:val="center"/>
          </w:tcPr>
          <w:p w14:paraId="7A70D4A7" w14:textId="77777777" w:rsidR="00B83961" w:rsidRPr="00582D20" w:rsidRDefault="00B83961" w:rsidP="00B83961">
            <w:pPr>
              <w:tabs>
                <w:tab w:val="left" w:pos="2010"/>
              </w:tabs>
              <w:jc w:val="center"/>
              <w:rPr>
                <w:lang w:val="lt-LT"/>
              </w:rPr>
            </w:pPr>
            <w:r w:rsidRPr="00582D20">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559AFCA2" w14:textId="77777777" w:rsidR="00B83961" w:rsidRPr="00582D20" w:rsidRDefault="00B83961" w:rsidP="00B83961">
            <w:pPr>
              <w:tabs>
                <w:tab w:val="left" w:pos="2010"/>
              </w:tabs>
              <w:jc w:val="center"/>
              <w:rPr>
                <w:b/>
                <w:bCs/>
                <w:lang w:val="lt-LT"/>
              </w:rPr>
            </w:pPr>
            <w:r w:rsidRPr="00582D20">
              <w:rPr>
                <w:b/>
                <w:bCs/>
                <w:lang w:val="lt-LT"/>
              </w:rPr>
              <w:t>2</w:t>
            </w:r>
          </w:p>
        </w:tc>
        <w:tc>
          <w:tcPr>
            <w:tcW w:w="1080" w:type="dxa"/>
            <w:tcBorders>
              <w:top w:val="single" w:sz="4" w:space="0" w:color="auto"/>
              <w:left w:val="single" w:sz="4" w:space="0" w:color="auto"/>
              <w:bottom w:val="single" w:sz="4" w:space="0" w:color="auto"/>
              <w:right w:val="single" w:sz="4" w:space="0" w:color="auto"/>
            </w:tcBorders>
            <w:vAlign w:val="center"/>
          </w:tcPr>
          <w:p w14:paraId="35DAB755" w14:textId="77777777" w:rsidR="00B83961" w:rsidRPr="00582D20" w:rsidRDefault="00B83961" w:rsidP="00B83961">
            <w:pPr>
              <w:tabs>
                <w:tab w:val="left" w:pos="2010"/>
              </w:tabs>
              <w:jc w:val="center"/>
              <w:rPr>
                <w:bCs/>
                <w:lang w:val="lt-LT"/>
              </w:rPr>
            </w:pPr>
            <w:r w:rsidRPr="00582D20">
              <w:rPr>
                <w:bCs/>
                <w:lang w:val="lt-LT"/>
              </w:rPr>
              <w:t>2</w:t>
            </w:r>
          </w:p>
        </w:tc>
        <w:tc>
          <w:tcPr>
            <w:tcW w:w="1980" w:type="dxa"/>
            <w:tcBorders>
              <w:top w:val="single" w:sz="4" w:space="0" w:color="auto"/>
              <w:left w:val="single" w:sz="4" w:space="0" w:color="auto"/>
              <w:bottom w:val="single" w:sz="4" w:space="0" w:color="auto"/>
              <w:right w:val="single" w:sz="4" w:space="0" w:color="auto"/>
            </w:tcBorders>
          </w:tcPr>
          <w:p w14:paraId="22B8019C" w14:textId="77777777" w:rsidR="00B83961" w:rsidRPr="00582D20" w:rsidRDefault="00B83961" w:rsidP="00B83961">
            <w:pPr>
              <w:tabs>
                <w:tab w:val="left" w:pos="2010"/>
              </w:tabs>
              <w:jc w:val="both"/>
              <w:rPr>
                <w:lang w:val="lt-LT"/>
              </w:rPr>
            </w:pPr>
            <w:r w:rsidRPr="00582D20">
              <w:rPr>
                <w:lang w:val="lt-LT"/>
              </w:rPr>
              <w:t xml:space="preserve">V. </w:t>
            </w:r>
            <w:proofErr w:type="spellStart"/>
            <w:r w:rsidRPr="00582D20">
              <w:rPr>
                <w:lang w:val="lt-LT"/>
              </w:rPr>
              <w:t>Černis</w:t>
            </w:r>
            <w:proofErr w:type="spellEnd"/>
          </w:p>
        </w:tc>
        <w:tc>
          <w:tcPr>
            <w:tcW w:w="2321" w:type="dxa"/>
            <w:tcBorders>
              <w:top w:val="single" w:sz="4" w:space="0" w:color="auto"/>
              <w:left w:val="single" w:sz="4" w:space="0" w:color="auto"/>
              <w:bottom w:val="single" w:sz="4" w:space="0" w:color="auto"/>
              <w:right w:val="single" w:sz="4" w:space="0" w:color="auto"/>
            </w:tcBorders>
          </w:tcPr>
          <w:p w14:paraId="08228D53" w14:textId="77777777" w:rsidR="00B83961" w:rsidRPr="00582D20" w:rsidRDefault="00B83961" w:rsidP="00B83961">
            <w:pPr>
              <w:tabs>
                <w:tab w:val="left" w:pos="2010"/>
              </w:tabs>
              <w:jc w:val="both"/>
              <w:rPr>
                <w:lang w:val="lt-LT"/>
              </w:rPr>
            </w:pPr>
            <w:r w:rsidRPr="00582D20">
              <w:rPr>
                <w:lang w:val="lt-LT"/>
              </w:rPr>
              <w:t>mokytojas</w:t>
            </w:r>
          </w:p>
        </w:tc>
      </w:tr>
    </w:tbl>
    <w:p w14:paraId="472DF899" w14:textId="77777777" w:rsidR="00B83961" w:rsidRPr="00582D20" w:rsidRDefault="00B83961" w:rsidP="00B83961">
      <w:pPr>
        <w:tabs>
          <w:tab w:val="left" w:pos="2010"/>
        </w:tabs>
        <w:jc w:val="both"/>
        <w:rPr>
          <w:b/>
          <w:lang w:val="lt-LT"/>
        </w:rPr>
      </w:pPr>
    </w:p>
    <w:p w14:paraId="49A6ED95" w14:textId="77777777" w:rsidR="00B83961" w:rsidRPr="00582D20" w:rsidRDefault="00B83961" w:rsidP="00B83961">
      <w:pPr>
        <w:tabs>
          <w:tab w:val="left" w:pos="2010"/>
        </w:tabs>
        <w:jc w:val="both"/>
        <w:rPr>
          <w:b/>
          <w:lang w:val="lt-LT"/>
        </w:rPr>
      </w:pPr>
      <w:r w:rsidRPr="00582D20">
        <w:rPr>
          <w:b/>
          <w:lang w:val="lt-LT"/>
        </w:rPr>
        <w:t>Pasirenkamieji dalykai, moduliai:</w:t>
      </w:r>
    </w:p>
    <w:p w14:paraId="23F54B77" w14:textId="77777777" w:rsidR="00B83961" w:rsidRPr="00582D20" w:rsidRDefault="00B83961" w:rsidP="00B83961">
      <w:pPr>
        <w:tabs>
          <w:tab w:val="left" w:pos="2010"/>
        </w:tabs>
        <w:jc w:val="both"/>
        <w:rPr>
          <w:b/>
          <w:sz w:val="12"/>
          <w:lang w:val="lt-LT"/>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51"/>
        <w:gridCol w:w="850"/>
        <w:gridCol w:w="851"/>
        <w:gridCol w:w="1701"/>
        <w:gridCol w:w="2551"/>
      </w:tblGrid>
      <w:tr w:rsidR="00B83961" w:rsidRPr="00582D20" w14:paraId="49A20F36" w14:textId="77777777" w:rsidTr="00B83961">
        <w:trPr>
          <w:trHeight w:val="120"/>
          <w:jc w:val="center"/>
        </w:trPr>
        <w:tc>
          <w:tcPr>
            <w:tcW w:w="3681" w:type="dxa"/>
            <w:tcBorders>
              <w:top w:val="single" w:sz="4" w:space="0" w:color="auto"/>
              <w:left w:val="single" w:sz="4" w:space="0" w:color="auto"/>
              <w:bottom w:val="single" w:sz="4" w:space="0" w:color="auto"/>
              <w:right w:val="single" w:sz="4" w:space="0" w:color="auto"/>
            </w:tcBorders>
            <w:vAlign w:val="center"/>
          </w:tcPr>
          <w:p w14:paraId="145CE202" w14:textId="77777777" w:rsidR="00B83961" w:rsidRPr="00582D20" w:rsidRDefault="00B83961" w:rsidP="00B83961">
            <w:pPr>
              <w:rPr>
                <w:lang w:val="lt-LT"/>
              </w:rPr>
            </w:pPr>
            <w:r w:rsidRPr="00582D20">
              <w:rPr>
                <w:lang w:val="lt-LT"/>
              </w:rPr>
              <w:t>Informacinės technologijos</w:t>
            </w:r>
          </w:p>
        </w:tc>
        <w:tc>
          <w:tcPr>
            <w:tcW w:w="851" w:type="dxa"/>
            <w:tcBorders>
              <w:top w:val="single" w:sz="4" w:space="0" w:color="auto"/>
              <w:left w:val="single" w:sz="4" w:space="0" w:color="auto"/>
              <w:bottom w:val="single" w:sz="4" w:space="0" w:color="auto"/>
              <w:right w:val="single" w:sz="4" w:space="0" w:color="auto"/>
            </w:tcBorders>
          </w:tcPr>
          <w:p w14:paraId="4A572F08" w14:textId="77777777" w:rsidR="00B83961" w:rsidRPr="00582D20" w:rsidRDefault="00B83961" w:rsidP="00B83961">
            <w:pPr>
              <w:tabs>
                <w:tab w:val="left" w:pos="2010"/>
              </w:tabs>
              <w:jc w:val="both"/>
              <w:rPr>
                <w:lang w:val="lt-LT"/>
              </w:rPr>
            </w:pPr>
            <w:r w:rsidRPr="00582D20">
              <w:rPr>
                <w:lang w:val="lt-LT"/>
              </w:rPr>
              <w:t xml:space="preserve">A                </w:t>
            </w:r>
          </w:p>
        </w:tc>
        <w:tc>
          <w:tcPr>
            <w:tcW w:w="850" w:type="dxa"/>
            <w:tcBorders>
              <w:top w:val="single" w:sz="4" w:space="0" w:color="auto"/>
              <w:left w:val="single" w:sz="4" w:space="0" w:color="auto"/>
              <w:bottom w:val="single" w:sz="4" w:space="0" w:color="auto"/>
              <w:right w:val="single" w:sz="4" w:space="0" w:color="auto"/>
            </w:tcBorders>
            <w:vAlign w:val="center"/>
          </w:tcPr>
          <w:p w14:paraId="0DB42A9D" w14:textId="77777777" w:rsidR="00B83961" w:rsidRPr="00582D20" w:rsidRDefault="00B83961" w:rsidP="00B83961">
            <w:pPr>
              <w:tabs>
                <w:tab w:val="left" w:pos="2010"/>
              </w:tabs>
              <w:jc w:val="center"/>
              <w:rPr>
                <w:b/>
                <w:bCs/>
                <w:lang w:val="lt-LT"/>
              </w:rPr>
            </w:pPr>
            <w:r w:rsidRPr="00582D20">
              <w:rPr>
                <w:b/>
                <w:bCs/>
                <w:lang w:val="lt-LT"/>
              </w:rPr>
              <w:t>2</w:t>
            </w:r>
          </w:p>
        </w:tc>
        <w:tc>
          <w:tcPr>
            <w:tcW w:w="851" w:type="dxa"/>
            <w:tcBorders>
              <w:top w:val="single" w:sz="4" w:space="0" w:color="auto"/>
              <w:left w:val="single" w:sz="4" w:space="0" w:color="auto"/>
              <w:bottom w:val="single" w:sz="4" w:space="0" w:color="auto"/>
              <w:right w:val="single" w:sz="4" w:space="0" w:color="auto"/>
            </w:tcBorders>
            <w:vAlign w:val="center"/>
          </w:tcPr>
          <w:p w14:paraId="53D3814E" w14:textId="77777777" w:rsidR="00B83961" w:rsidRPr="00582D20" w:rsidRDefault="00B83961" w:rsidP="00B83961">
            <w:pPr>
              <w:tabs>
                <w:tab w:val="left" w:pos="2010"/>
              </w:tabs>
              <w:ind w:left="127"/>
              <w:jc w:val="center"/>
              <w:rPr>
                <w:bCs/>
                <w:lang w:val="lt-LT"/>
              </w:rPr>
            </w:pPr>
            <w:r w:rsidRPr="00582D20">
              <w:rPr>
                <w:bCs/>
                <w:lang w:val="lt-LT"/>
              </w:rPr>
              <w:t>2</w:t>
            </w:r>
          </w:p>
        </w:tc>
        <w:tc>
          <w:tcPr>
            <w:tcW w:w="1701" w:type="dxa"/>
            <w:tcBorders>
              <w:top w:val="single" w:sz="4" w:space="0" w:color="auto"/>
              <w:left w:val="single" w:sz="4" w:space="0" w:color="auto"/>
              <w:bottom w:val="single" w:sz="4" w:space="0" w:color="auto"/>
              <w:right w:val="single" w:sz="4" w:space="0" w:color="auto"/>
            </w:tcBorders>
          </w:tcPr>
          <w:p w14:paraId="741476FB" w14:textId="77777777" w:rsidR="00B83961" w:rsidRPr="00582D20" w:rsidRDefault="00B83961" w:rsidP="00B83961">
            <w:pPr>
              <w:tabs>
                <w:tab w:val="left" w:pos="2010"/>
              </w:tabs>
              <w:jc w:val="both"/>
              <w:rPr>
                <w:lang w:val="lt-LT"/>
              </w:rPr>
            </w:pPr>
            <w:r w:rsidRPr="00582D20">
              <w:rPr>
                <w:lang w:val="lt-LT"/>
              </w:rPr>
              <w:t xml:space="preserve">G. </w:t>
            </w:r>
            <w:proofErr w:type="spellStart"/>
            <w:r w:rsidRPr="00582D20">
              <w:rPr>
                <w:lang w:val="lt-LT"/>
              </w:rPr>
              <w:t>Šneiderienė</w:t>
            </w:r>
            <w:proofErr w:type="spellEnd"/>
          </w:p>
        </w:tc>
        <w:tc>
          <w:tcPr>
            <w:tcW w:w="2551" w:type="dxa"/>
            <w:tcBorders>
              <w:top w:val="single" w:sz="4" w:space="0" w:color="auto"/>
              <w:left w:val="single" w:sz="4" w:space="0" w:color="auto"/>
              <w:bottom w:val="single" w:sz="4" w:space="0" w:color="auto"/>
              <w:right w:val="single" w:sz="4" w:space="0" w:color="auto"/>
            </w:tcBorders>
          </w:tcPr>
          <w:p w14:paraId="50257FBB"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283FA2E3" w14:textId="77777777" w:rsidTr="00B83961">
        <w:trPr>
          <w:trHeight w:val="120"/>
          <w:jc w:val="center"/>
        </w:trPr>
        <w:tc>
          <w:tcPr>
            <w:tcW w:w="3681" w:type="dxa"/>
            <w:tcBorders>
              <w:top w:val="single" w:sz="4" w:space="0" w:color="auto"/>
              <w:left w:val="single" w:sz="4" w:space="0" w:color="auto"/>
              <w:bottom w:val="single" w:sz="4" w:space="0" w:color="auto"/>
              <w:right w:val="single" w:sz="4" w:space="0" w:color="auto"/>
            </w:tcBorders>
            <w:vAlign w:val="center"/>
          </w:tcPr>
          <w:p w14:paraId="692E6222" w14:textId="77777777" w:rsidR="00B83961" w:rsidRPr="00582D20" w:rsidRDefault="00B83961" w:rsidP="00B83961">
            <w:pPr>
              <w:rPr>
                <w:lang w:val="lt-LT"/>
              </w:rPr>
            </w:pPr>
            <w:r w:rsidRPr="00582D20">
              <w:rPr>
                <w:lang w:val="lt-LT"/>
              </w:rPr>
              <w:t>Rusų kalba (užsienio)</w:t>
            </w:r>
          </w:p>
        </w:tc>
        <w:tc>
          <w:tcPr>
            <w:tcW w:w="851" w:type="dxa"/>
            <w:tcBorders>
              <w:top w:val="single" w:sz="4" w:space="0" w:color="auto"/>
              <w:left w:val="single" w:sz="4" w:space="0" w:color="auto"/>
              <w:bottom w:val="single" w:sz="4" w:space="0" w:color="auto"/>
              <w:right w:val="single" w:sz="4" w:space="0" w:color="auto"/>
            </w:tcBorders>
            <w:vAlign w:val="center"/>
          </w:tcPr>
          <w:p w14:paraId="33779230" w14:textId="77777777" w:rsidR="00B83961" w:rsidRPr="00582D20" w:rsidRDefault="00B83961" w:rsidP="00B83961">
            <w:pPr>
              <w:ind w:right="-108"/>
              <w:rPr>
                <w:lang w:val="lt-LT" w:eastAsia="lt-LT"/>
              </w:rPr>
            </w:pPr>
            <w:r w:rsidRPr="00582D20">
              <w:rPr>
                <w:lang w:val="lt-LT"/>
              </w:rPr>
              <w:t>B1;</w:t>
            </w:r>
            <w:r>
              <w:rPr>
                <w:lang w:val="lt-LT"/>
              </w:rPr>
              <w:t xml:space="preserve"> </w:t>
            </w:r>
            <w:r w:rsidRPr="00582D20">
              <w:rPr>
                <w:lang w:val="lt-LT"/>
              </w:rPr>
              <w:t>B2</w:t>
            </w:r>
          </w:p>
        </w:tc>
        <w:tc>
          <w:tcPr>
            <w:tcW w:w="850" w:type="dxa"/>
            <w:tcBorders>
              <w:top w:val="single" w:sz="4" w:space="0" w:color="auto"/>
              <w:left w:val="single" w:sz="4" w:space="0" w:color="auto"/>
              <w:bottom w:val="single" w:sz="4" w:space="0" w:color="auto"/>
              <w:right w:val="single" w:sz="4" w:space="0" w:color="auto"/>
            </w:tcBorders>
            <w:vAlign w:val="center"/>
          </w:tcPr>
          <w:p w14:paraId="0D2FFB21" w14:textId="77777777" w:rsidR="00B83961" w:rsidRPr="00582D20" w:rsidRDefault="00B83961" w:rsidP="00B83961">
            <w:pPr>
              <w:tabs>
                <w:tab w:val="left" w:pos="2010"/>
              </w:tabs>
              <w:jc w:val="center"/>
              <w:rPr>
                <w:b/>
                <w:bCs/>
                <w:lang w:val="lt-LT"/>
              </w:rPr>
            </w:pPr>
            <w:r w:rsidRPr="00582D20">
              <w:rPr>
                <w:b/>
                <w:bCs/>
                <w:lang w:val="lt-LT"/>
              </w:rPr>
              <w:t>3</w:t>
            </w:r>
          </w:p>
        </w:tc>
        <w:tc>
          <w:tcPr>
            <w:tcW w:w="851" w:type="dxa"/>
            <w:tcBorders>
              <w:top w:val="single" w:sz="4" w:space="0" w:color="auto"/>
              <w:left w:val="single" w:sz="4" w:space="0" w:color="auto"/>
              <w:bottom w:val="single" w:sz="4" w:space="0" w:color="auto"/>
              <w:right w:val="single" w:sz="4" w:space="0" w:color="auto"/>
            </w:tcBorders>
            <w:vAlign w:val="center"/>
          </w:tcPr>
          <w:p w14:paraId="04C1E39A" w14:textId="77777777" w:rsidR="00B83961" w:rsidRPr="00582D20" w:rsidRDefault="00B83961" w:rsidP="00B83961">
            <w:pPr>
              <w:tabs>
                <w:tab w:val="left" w:pos="2010"/>
              </w:tabs>
              <w:jc w:val="center"/>
              <w:rPr>
                <w:bCs/>
                <w:lang w:val="lt-LT"/>
              </w:rPr>
            </w:pPr>
            <w:r w:rsidRPr="00582D20">
              <w:rPr>
                <w:bCs/>
                <w:lang w:val="lt-LT"/>
              </w:rPr>
              <w:t>3</w:t>
            </w:r>
          </w:p>
        </w:tc>
        <w:tc>
          <w:tcPr>
            <w:tcW w:w="1701" w:type="dxa"/>
            <w:tcBorders>
              <w:top w:val="single" w:sz="4" w:space="0" w:color="auto"/>
              <w:left w:val="single" w:sz="4" w:space="0" w:color="auto"/>
              <w:bottom w:val="single" w:sz="4" w:space="0" w:color="auto"/>
              <w:right w:val="single" w:sz="4" w:space="0" w:color="auto"/>
            </w:tcBorders>
            <w:vAlign w:val="center"/>
          </w:tcPr>
          <w:p w14:paraId="1D4550C8" w14:textId="77777777" w:rsidR="00B83961" w:rsidRPr="00582D20" w:rsidRDefault="00B83961" w:rsidP="00B83961">
            <w:pPr>
              <w:tabs>
                <w:tab w:val="left" w:pos="2010"/>
              </w:tabs>
              <w:rPr>
                <w:lang w:val="lt-LT" w:eastAsia="lt-LT"/>
              </w:rPr>
            </w:pPr>
            <w:r w:rsidRPr="00582D20">
              <w:rPr>
                <w:lang w:val="lt-LT"/>
              </w:rPr>
              <w:t xml:space="preserve">V. </w:t>
            </w:r>
            <w:proofErr w:type="spellStart"/>
            <w:r w:rsidRPr="00582D20">
              <w:rPr>
                <w:lang w:val="lt-LT"/>
              </w:rPr>
              <w:t>Goršanenko</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0738C73A" w14:textId="77777777" w:rsidR="00B83961" w:rsidRPr="00582D20" w:rsidRDefault="00B83961" w:rsidP="00B83961">
            <w:pPr>
              <w:tabs>
                <w:tab w:val="left" w:pos="2010"/>
              </w:tabs>
              <w:rPr>
                <w:lang w:val="lt-LT" w:eastAsia="lt-LT"/>
              </w:rPr>
            </w:pPr>
            <w:r w:rsidRPr="00582D20">
              <w:rPr>
                <w:lang w:val="lt-LT"/>
              </w:rPr>
              <w:t>mokytoja metodininkė</w:t>
            </w:r>
          </w:p>
        </w:tc>
      </w:tr>
      <w:tr w:rsidR="00B83961" w:rsidRPr="00582D20" w14:paraId="4F8973D1" w14:textId="77777777" w:rsidTr="00B83961">
        <w:trPr>
          <w:trHeight w:val="120"/>
          <w:jc w:val="center"/>
        </w:trPr>
        <w:tc>
          <w:tcPr>
            <w:tcW w:w="3681" w:type="dxa"/>
            <w:tcBorders>
              <w:top w:val="single" w:sz="4" w:space="0" w:color="auto"/>
              <w:left w:val="single" w:sz="4" w:space="0" w:color="auto"/>
              <w:bottom w:val="single" w:sz="4" w:space="0" w:color="auto"/>
              <w:right w:val="single" w:sz="4" w:space="0" w:color="auto"/>
            </w:tcBorders>
          </w:tcPr>
          <w:p w14:paraId="2C589564" w14:textId="77777777" w:rsidR="00B83961" w:rsidRPr="00582D20" w:rsidRDefault="00B83961" w:rsidP="00B83961">
            <w:pPr>
              <w:rPr>
                <w:lang w:val="lt-LT"/>
              </w:rPr>
            </w:pPr>
            <w:r w:rsidRPr="00582D20">
              <w:rPr>
                <w:lang w:val="lt-LT"/>
              </w:rPr>
              <w:t>„Kalbos vartojimo, rašymo ir skaitymo”    Lietuvių k. modulis</w:t>
            </w:r>
            <w:r w:rsidRPr="00582D20">
              <w:rPr>
                <w:rFonts w:eastAsia="Calibri"/>
                <w:lang w:val="lt-LT"/>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D67D646"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73941710" w14:textId="77777777" w:rsidR="00B83961" w:rsidRPr="00582D20" w:rsidRDefault="00B83961" w:rsidP="00B83961">
            <w:pPr>
              <w:tabs>
                <w:tab w:val="left" w:pos="2010"/>
              </w:tabs>
              <w:jc w:val="center"/>
              <w:rPr>
                <w:b/>
                <w:bCs/>
                <w:lang w:val="lt-LT"/>
              </w:rPr>
            </w:pPr>
            <w:r w:rsidRPr="00582D20">
              <w:rPr>
                <w:b/>
                <w:bCs/>
                <w:lang w:val="lt-LT"/>
              </w:rPr>
              <w:t>1</w:t>
            </w:r>
          </w:p>
        </w:tc>
        <w:tc>
          <w:tcPr>
            <w:tcW w:w="851" w:type="dxa"/>
            <w:tcBorders>
              <w:top w:val="single" w:sz="4" w:space="0" w:color="auto"/>
              <w:left w:val="single" w:sz="4" w:space="0" w:color="auto"/>
              <w:bottom w:val="single" w:sz="4" w:space="0" w:color="auto"/>
              <w:right w:val="single" w:sz="4" w:space="0" w:color="auto"/>
            </w:tcBorders>
            <w:vAlign w:val="center"/>
          </w:tcPr>
          <w:p w14:paraId="1345C6A3" w14:textId="77777777" w:rsidR="00B83961" w:rsidRPr="00582D20" w:rsidRDefault="00B83961" w:rsidP="00B83961">
            <w:pPr>
              <w:tabs>
                <w:tab w:val="left" w:pos="2010"/>
              </w:tabs>
              <w:jc w:val="center"/>
              <w:rPr>
                <w:bCs/>
                <w:lang w:val="lt-LT"/>
              </w:rPr>
            </w:pPr>
            <w:r w:rsidRPr="00582D20">
              <w:rPr>
                <w:bCs/>
                <w:lang w:val="lt-LT"/>
              </w:rPr>
              <w:t>1</w:t>
            </w:r>
          </w:p>
        </w:tc>
        <w:tc>
          <w:tcPr>
            <w:tcW w:w="1701" w:type="dxa"/>
            <w:tcBorders>
              <w:top w:val="single" w:sz="4" w:space="0" w:color="auto"/>
              <w:left w:val="single" w:sz="4" w:space="0" w:color="auto"/>
              <w:bottom w:val="single" w:sz="4" w:space="0" w:color="auto"/>
              <w:right w:val="single" w:sz="4" w:space="0" w:color="auto"/>
            </w:tcBorders>
            <w:vAlign w:val="center"/>
          </w:tcPr>
          <w:p w14:paraId="76E21E93" w14:textId="77777777" w:rsidR="00B83961" w:rsidRPr="00582D20" w:rsidRDefault="00B83961" w:rsidP="00B83961">
            <w:pPr>
              <w:tabs>
                <w:tab w:val="left" w:pos="2010"/>
              </w:tabs>
              <w:rPr>
                <w:lang w:val="lt-LT"/>
              </w:rPr>
            </w:pPr>
            <w:r w:rsidRPr="00582D20">
              <w:rPr>
                <w:lang w:val="lt-LT"/>
              </w:rPr>
              <w:t>I .</w:t>
            </w:r>
            <w:proofErr w:type="spellStart"/>
            <w:r w:rsidRPr="00582D20">
              <w:rPr>
                <w:lang w:val="lt-LT"/>
              </w:rPr>
              <w:t>Belousova</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5BBBD28E" w14:textId="77777777" w:rsidR="00B83961" w:rsidRPr="00582D20" w:rsidRDefault="00B83961" w:rsidP="00B83961">
            <w:pPr>
              <w:tabs>
                <w:tab w:val="left" w:pos="2010"/>
              </w:tabs>
              <w:rPr>
                <w:lang w:val="lt-LT"/>
              </w:rPr>
            </w:pPr>
            <w:r w:rsidRPr="00582D20">
              <w:rPr>
                <w:lang w:val="lt-LT"/>
              </w:rPr>
              <w:t xml:space="preserve">vyresnioji mokytoja </w:t>
            </w:r>
          </w:p>
        </w:tc>
      </w:tr>
      <w:tr w:rsidR="00B83961" w:rsidRPr="00582D20" w14:paraId="4AB847BC" w14:textId="77777777" w:rsidTr="00B83961">
        <w:trPr>
          <w:trHeight w:val="120"/>
          <w:jc w:val="center"/>
        </w:trPr>
        <w:tc>
          <w:tcPr>
            <w:tcW w:w="3681" w:type="dxa"/>
            <w:tcBorders>
              <w:top w:val="single" w:sz="4" w:space="0" w:color="auto"/>
              <w:left w:val="single" w:sz="4" w:space="0" w:color="auto"/>
              <w:bottom w:val="single" w:sz="4" w:space="0" w:color="auto"/>
              <w:right w:val="single" w:sz="4" w:space="0" w:color="auto"/>
            </w:tcBorders>
          </w:tcPr>
          <w:p w14:paraId="672CF7C8" w14:textId="77777777" w:rsidR="00B83961" w:rsidRPr="00582D20" w:rsidRDefault="00B83961" w:rsidP="00B83961">
            <w:pPr>
              <w:rPr>
                <w:szCs w:val="24"/>
                <w:lang w:val="lt-LT"/>
              </w:rPr>
            </w:pPr>
            <w:r w:rsidRPr="00582D20">
              <w:rPr>
                <w:sz w:val="20"/>
                <w:lang w:val="lt-LT"/>
              </w:rPr>
              <w:t>„</w:t>
            </w:r>
            <w:r w:rsidRPr="00582D20">
              <w:rPr>
                <w:szCs w:val="24"/>
                <w:lang w:val="lt-LT"/>
              </w:rPr>
              <w:t>Anglų užsienio kalbos įgūdžių tobulinimas“   Anglų k. modulis</w:t>
            </w:r>
          </w:p>
        </w:tc>
        <w:tc>
          <w:tcPr>
            <w:tcW w:w="851" w:type="dxa"/>
            <w:tcBorders>
              <w:top w:val="single" w:sz="4" w:space="0" w:color="auto"/>
              <w:left w:val="single" w:sz="4" w:space="0" w:color="auto"/>
              <w:bottom w:val="single" w:sz="4" w:space="0" w:color="auto"/>
              <w:right w:val="single" w:sz="4" w:space="0" w:color="auto"/>
            </w:tcBorders>
            <w:vAlign w:val="center"/>
          </w:tcPr>
          <w:p w14:paraId="432AB236"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58039370" w14:textId="77777777" w:rsidR="00B83961" w:rsidRPr="00582D20" w:rsidRDefault="00B83961" w:rsidP="00B83961">
            <w:pPr>
              <w:tabs>
                <w:tab w:val="left" w:pos="2010"/>
              </w:tabs>
              <w:jc w:val="center"/>
              <w:rPr>
                <w:b/>
                <w:bCs/>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1C3C1704" w14:textId="77777777" w:rsidR="00B83961" w:rsidRPr="00582D20" w:rsidRDefault="00B83961" w:rsidP="00B83961">
            <w:pPr>
              <w:tabs>
                <w:tab w:val="left" w:pos="2010"/>
              </w:tabs>
              <w:jc w:val="center"/>
              <w:rPr>
                <w:bCs/>
                <w:lang w:val="lt-LT"/>
              </w:rPr>
            </w:pPr>
            <w:r w:rsidRPr="00582D20">
              <w:rPr>
                <w:bCs/>
                <w:lang w:val="lt-LT"/>
              </w:rPr>
              <w:t>1</w:t>
            </w:r>
          </w:p>
        </w:tc>
        <w:tc>
          <w:tcPr>
            <w:tcW w:w="1701" w:type="dxa"/>
            <w:tcBorders>
              <w:top w:val="single" w:sz="4" w:space="0" w:color="auto"/>
              <w:left w:val="single" w:sz="4" w:space="0" w:color="auto"/>
              <w:bottom w:val="single" w:sz="4" w:space="0" w:color="auto"/>
              <w:right w:val="single" w:sz="4" w:space="0" w:color="auto"/>
            </w:tcBorders>
            <w:vAlign w:val="center"/>
          </w:tcPr>
          <w:p w14:paraId="484BBA70" w14:textId="77777777" w:rsidR="00B83961" w:rsidRPr="00582D20" w:rsidRDefault="00B83961" w:rsidP="00B83961">
            <w:pPr>
              <w:tabs>
                <w:tab w:val="left" w:pos="2010"/>
              </w:tabs>
              <w:rPr>
                <w:lang w:val="lt-LT"/>
              </w:rPr>
            </w:pPr>
            <w:proofErr w:type="spellStart"/>
            <w:r w:rsidRPr="00582D20">
              <w:rPr>
                <w:lang w:val="lt-LT"/>
              </w:rPr>
              <w:t>I.Krištapovič</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C3C2731" w14:textId="77777777" w:rsidR="00B83961" w:rsidRPr="00582D20" w:rsidRDefault="00B83961" w:rsidP="00B83961">
            <w:pPr>
              <w:tabs>
                <w:tab w:val="left" w:pos="2010"/>
              </w:tabs>
              <w:rPr>
                <w:lang w:val="lt-LT"/>
              </w:rPr>
            </w:pPr>
            <w:r w:rsidRPr="00582D20">
              <w:rPr>
                <w:lang w:val="lt-LT"/>
              </w:rPr>
              <w:t xml:space="preserve">vyresnioji mokytoja </w:t>
            </w:r>
          </w:p>
        </w:tc>
      </w:tr>
      <w:tr w:rsidR="00B83961" w:rsidRPr="00582D20" w14:paraId="2790ED51" w14:textId="77777777" w:rsidTr="00B83961">
        <w:trPr>
          <w:trHeight w:val="120"/>
          <w:jc w:val="center"/>
        </w:trPr>
        <w:tc>
          <w:tcPr>
            <w:tcW w:w="3681" w:type="dxa"/>
            <w:tcBorders>
              <w:top w:val="single" w:sz="4" w:space="0" w:color="auto"/>
              <w:left w:val="single" w:sz="4" w:space="0" w:color="auto"/>
              <w:bottom w:val="single" w:sz="4" w:space="0" w:color="auto"/>
              <w:right w:val="single" w:sz="4" w:space="0" w:color="auto"/>
            </w:tcBorders>
          </w:tcPr>
          <w:p w14:paraId="1AA4D556" w14:textId="77777777" w:rsidR="00B83961" w:rsidRPr="00582D20" w:rsidRDefault="00B83961" w:rsidP="00B83961">
            <w:pPr>
              <w:rPr>
                <w:rFonts w:eastAsia="Calibri"/>
                <w:lang w:val="lt-LT"/>
              </w:rPr>
            </w:pPr>
            <w:r w:rsidRPr="00582D20">
              <w:rPr>
                <w:rFonts w:eastAsia="Calibri"/>
                <w:lang w:val="lt-LT"/>
              </w:rPr>
              <w:t>Matematikos modulis</w:t>
            </w:r>
          </w:p>
        </w:tc>
        <w:tc>
          <w:tcPr>
            <w:tcW w:w="851" w:type="dxa"/>
            <w:tcBorders>
              <w:top w:val="single" w:sz="4" w:space="0" w:color="auto"/>
              <w:left w:val="single" w:sz="4" w:space="0" w:color="auto"/>
              <w:bottom w:val="single" w:sz="4" w:space="0" w:color="auto"/>
              <w:right w:val="single" w:sz="4" w:space="0" w:color="auto"/>
            </w:tcBorders>
            <w:vAlign w:val="center"/>
          </w:tcPr>
          <w:p w14:paraId="4098F625"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4727C23B" w14:textId="77777777" w:rsidR="00B83961" w:rsidRPr="00582D20" w:rsidRDefault="00B83961" w:rsidP="00B83961">
            <w:pPr>
              <w:tabs>
                <w:tab w:val="left" w:pos="2010"/>
              </w:tabs>
              <w:jc w:val="center"/>
              <w:rPr>
                <w:bCs/>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5B5334A3" w14:textId="77777777" w:rsidR="00B83961" w:rsidRPr="00582D20" w:rsidRDefault="00B83961" w:rsidP="00B83961">
            <w:pPr>
              <w:tabs>
                <w:tab w:val="left" w:pos="2010"/>
              </w:tabs>
              <w:jc w:val="center"/>
              <w:rPr>
                <w:bCs/>
                <w:lang w:val="lt-LT"/>
              </w:rPr>
            </w:pPr>
            <w:r w:rsidRPr="00582D20">
              <w:rPr>
                <w:bCs/>
                <w:lang w:val="lt-LT"/>
              </w:rPr>
              <w:t>1</w:t>
            </w:r>
          </w:p>
        </w:tc>
        <w:tc>
          <w:tcPr>
            <w:tcW w:w="1701" w:type="dxa"/>
            <w:tcBorders>
              <w:top w:val="single" w:sz="4" w:space="0" w:color="auto"/>
              <w:left w:val="single" w:sz="4" w:space="0" w:color="auto"/>
              <w:bottom w:val="single" w:sz="4" w:space="0" w:color="auto"/>
              <w:right w:val="single" w:sz="4" w:space="0" w:color="auto"/>
            </w:tcBorders>
          </w:tcPr>
          <w:p w14:paraId="22173DF0" w14:textId="77777777" w:rsidR="00B83961" w:rsidRPr="00582D20" w:rsidRDefault="00B83961" w:rsidP="00B83961">
            <w:pPr>
              <w:tabs>
                <w:tab w:val="left" w:pos="2010"/>
              </w:tabs>
              <w:jc w:val="both"/>
              <w:rPr>
                <w:lang w:val="lt-LT"/>
              </w:rPr>
            </w:pPr>
            <w:r>
              <w:rPr>
                <w:lang w:val="lt-LT"/>
              </w:rPr>
              <w:t xml:space="preserve">T. </w:t>
            </w:r>
            <w:proofErr w:type="spellStart"/>
            <w:r>
              <w:rPr>
                <w:lang w:val="lt-LT"/>
              </w:rPr>
              <w:t>Sadovskaja</w:t>
            </w:r>
            <w:proofErr w:type="spellEnd"/>
          </w:p>
        </w:tc>
        <w:tc>
          <w:tcPr>
            <w:tcW w:w="2551" w:type="dxa"/>
            <w:tcBorders>
              <w:top w:val="single" w:sz="4" w:space="0" w:color="auto"/>
              <w:left w:val="single" w:sz="4" w:space="0" w:color="auto"/>
              <w:bottom w:val="single" w:sz="4" w:space="0" w:color="auto"/>
              <w:right w:val="single" w:sz="4" w:space="0" w:color="auto"/>
            </w:tcBorders>
          </w:tcPr>
          <w:p w14:paraId="70AFE92A"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7B178666" w14:textId="77777777" w:rsidTr="00B83961">
        <w:trPr>
          <w:trHeight w:val="120"/>
          <w:jc w:val="center"/>
        </w:trPr>
        <w:tc>
          <w:tcPr>
            <w:tcW w:w="3681" w:type="dxa"/>
            <w:tcBorders>
              <w:top w:val="single" w:sz="4" w:space="0" w:color="auto"/>
              <w:left w:val="single" w:sz="4" w:space="0" w:color="auto"/>
              <w:bottom w:val="single" w:sz="4" w:space="0" w:color="auto"/>
              <w:right w:val="single" w:sz="4" w:space="0" w:color="auto"/>
            </w:tcBorders>
          </w:tcPr>
          <w:p w14:paraId="7DECF60B" w14:textId="77777777" w:rsidR="00B83961" w:rsidRPr="00582D20" w:rsidRDefault="00B83961" w:rsidP="00B83961">
            <w:pPr>
              <w:rPr>
                <w:rFonts w:eastAsia="Calibri"/>
                <w:lang w:val="lt-LT"/>
              </w:rPr>
            </w:pPr>
            <w:proofErr w:type="spellStart"/>
            <w:r w:rsidRPr="00582D20">
              <w:rPr>
                <w:rFonts w:eastAsia="Calibri"/>
                <w:lang w:val="pl-PL"/>
              </w:rPr>
              <w:t>Užsienio</w:t>
            </w:r>
            <w:proofErr w:type="spellEnd"/>
            <w:r w:rsidRPr="00582D20">
              <w:rPr>
                <w:rFonts w:eastAsia="Calibri"/>
                <w:lang w:val="pl-PL"/>
              </w:rPr>
              <w:t xml:space="preserve"> </w:t>
            </w:r>
            <w:proofErr w:type="spellStart"/>
            <w:r w:rsidRPr="00582D20">
              <w:rPr>
                <w:rFonts w:eastAsia="Calibri"/>
                <w:lang w:val="pl-PL"/>
              </w:rPr>
              <w:t>kalbos</w:t>
            </w:r>
            <w:proofErr w:type="spellEnd"/>
            <w:r w:rsidRPr="00582D20">
              <w:rPr>
                <w:rFonts w:eastAsia="Calibri"/>
                <w:lang w:val="pl-PL"/>
              </w:rPr>
              <w:t xml:space="preserve"> (</w:t>
            </w:r>
            <w:proofErr w:type="spellStart"/>
            <w:r w:rsidRPr="00582D20">
              <w:rPr>
                <w:rFonts w:eastAsia="Calibri"/>
                <w:lang w:val="pl-PL"/>
              </w:rPr>
              <w:t>rusų</w:t>
            </w:r>
            <w:proofErr w:type="spellEnd"/>
            <w:r w:rsidRPr="00582D20">
              <w:rPr>
                <w:rFonts w:eastAsia="Calibri"/>
                <w:lang w:val="pl-PL"/>
              </w:rPr>
              <w:t xml:space="preserve">) </w:t>
            </w:r>
            <w:proofErr w:type="spellStart"/>
            <w:r w:rsidRPr="00582D20">
              <w:rPr>
                <w:rFonts w:eastAsia="Calibri"/>
                <w:lang w:val="pl-PL"/>
              </w:rPr>
              <w:t>modulis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6A7F7FD"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74E15F47" w14:textId="77777777" w:rsidR="00B83961" w:rsidRPr="00582D20" w:rsidRDefault="00B83961" w:rsidP="00B83961">
            <w:pPr>
              <w:tabs>
                <w:tab w:val="left" w:pos="2010"/>
              </w:tabs>
              <w:jc w:val="center"/>
              <w:rPr>
                <w:b/>
                <w:bCs/>
                <w:lang w:val="lt-LT"/>
              </w:rPr>
            </w:pPr>
            <w:r w:rsidRPr="00582D20">
              <w:rPr>
                <w:b/>
                <w:bCs/>
                <w:lang w:val="lt-LT"/>
              </w:rPr>
              <w:t>1</w:t>
            </w:r>
          </w:p>
        </w:tc>
        <w:tc>
          <w:tcPr>
            <w:tcW w:w="851" w:type="dxa"/>
            <w:tcBorders>
              <w:top w:val="single" w:sz="4" w:space="0" w:color="auto"/>
              <w:left w:val="single" w:sz="4" w:space="0" w:color="auto"/>
              <w:bottom w:val="single" w:sz="4" w:space="0" w:color="auto"/>
              <w:right w:val="single" w:sz="4" w:space="0" w:color="auto"/>
            </w:tcBorders>
            <w:vAlign w:val="center"/>
          </w:tcPr>
          <w:p w14:paraId="051113BE" w14:textId="77777777" w:rsidR="00B83961" w:rsidRPr="00582D20" w:rsidRDefault="00B83961" w:rsidP="00B83961">
            <w:pPr>
              <w:tabs>
                <w:tab w:val="left" w:pos="2010"/>
              </w:tabs>
              <w:jc w:val="center"/>
              <w:rPr>
                <w:bCs/>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7B2F17B1" w14:textId="77777777" w:rsidR="00B83961" w:rsidRPr="00582D20" w:rsidRDefault="00B83961" w:rsidP="00B83961">
            <w:pPr>
              <w:tabs>
                <w:tab w:val="left" w:pos="2010"/>
              </w:tabs>
              <w:ind w:left="183" w:right="-106" w:hanging="183"/>
              <w:rPr>
                <w:lang w:val="lt-LT" w:eastAsia="lt-LT"/>
              </w:rPr>
            </w:pPr>
            <w:r w:rsidRPr="00582D20">
              <w:rPr>
                <w:lang w:val="lt-LT"/>
              </w:rPr>
              <w:t xml:space="preserve">V. </w:t>
            </w:r>
            <w:proofErr w:type="spellStart"/>
            <w:r w:rsidRPr="00582D20">
              <w:rPr>
                <w:lang w:val="lt-LT"/>
              </w:rPr>
              <w:t>Goršanenko</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58ACDFEE" w14:textId="77777777" w:rsidR="00B83961" w:rsidRPr="00582D20" w:rsidRDefault="00B83961" w:rsidP="00B83961">
            <w:pPr>
              <w:tabs>
                <w:tab w:val="left" w:pos="2010"/>
              </w:tabs>
              <w:rPr>
                <w:lang w:val="lt-LT" w:eastAsia="lt-LT"/>
              </w:rPr>
            </w:pPr>
            <w:r w:rsidRPr="00582D20">
              <w:rPr>
                <w:lang w:val="lt-LT"/>
              </w:rPr>
              <w:t>mokytoja metodininkė</w:t>
            </w:r>
          </w:p>
        </w:tc>
      </w:tr>
      <w:tr w:rsidR="00B83961" w:rsidRPr="00582D20" w14:paraId="3D2F7475" w14:textId="77777777" w:rsidTr="00B83961">
        <w:trPr>
          <w:trHeight w:val="120"/>
          <w:jc w:val="center"/>
        </w:trPr>
        <w:tc>
          <w:tcPr>
            <w:tcW w:w="3681" w:type="dxa"/>
            <w:tcBorders>
              <w:top w:val="single" w:sz="4" w:space="0" w:color="auto"/>
              <w:left w:val="single" w:sz="4" w:space="0" w:color="auto"/>
              <w:bottom w:val="single" w:sz="4" w:space="0" w:color="auto"/>
              <w:right w:val="single" w:sz="4" w:space="0" w:color="auto"/>
            </w:tcBorders>
          </w:tcPr>
          <w:p w14:paraId="508BE832" w14:textId="77777777" w:rsidR="00B83961" w:rsidRPr="00582D20" w:rsidRDefault="00B83961" w:rsidP="00B83961">
            <w:pPr>
              <w:rPr>
                <w:rFonts w:eastAsia="Calibri"/>
                <w:lang w:val="lt-LT"/>
              </w:rPr>
            </w:pPr>
            <w:r w:rsidRPr="00582D20">
              <w:rPr>
                <w:rFonts w:eastAsia="Calibri"/>
                <w:lang w:val="lt-LT"/>
              </w:rPr>
              <w:t>Istorijos dalyko modulis</w:t>
            </w:r>
          </w:p>
        </w:tc>
        <w:tc>
          <w:tcPr>
            <w:tcW w:w="851" w:type="dxa"/>
            <w:tcBorders>
              <w:top w:val="single" w:sz="4" w:space="0" w:color="auto"/>
              <w:left w:val="single" w:sz="4" w:space="0" w:color="auto"/>
              <w:bottom w:val="single" w:sz="4" w:space="0" w:color="auto"/>
              <w:right w:val="single" w:sz="4" w:space="0" w:color="auto"/>
            </w:tcBorders>
            <w:vAlign w:val="center"/>
          </w:tcPr>
          <w:p w14:paraId="2257AACB"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1840056A" w14:textId="77777777" w:rsidR="00B83961" w:rsidRPr="00582D20" w:rsidRDefault="00B83961" w:rsidP="00B83961">
            <w:pPr>
              <w:tabs>
                <w:tab w:val="left" w:pos="2010"/>
              </w:tabs>
              <w:jc w:val="center"/>
              <w:rPr>
                <w:b/>
                <w:bCs/>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6B1C7AEA" w14:textId="77777777" w:rsidR="00B83961" w:rsidRPr="00582D20" w:rsidRDefault="00B83961" w:rsidP="00B83961">
            <w:pPr>
              <w:tabs>
                <w:tab w:val="left" w:pos="2010"/>
              </w:tabs>
              <w:jc w:val="center"/>
              <w:rPr>
                <w:bCs/>
                <w:lang w:val="lt-LT"/>
              </w:rPr>
            </w:pPr>
            <w:r w:rsidRPr="00582D20">
              <w:rPr>
                <w:bCs/>
                <w:lang w:val="lt-LT"/>
              </w:rPr>
              <w:t>1</w:t>
            </w:r>
          </w:p>
        </w:tc>
        <w:tc>
          <w:tcPr>
            <w:tcW w:w="1701" w:type="dxa"/>
            <w:tcBorders>
              <w:top w:val="single" w:sz="4" w:space="0" w:color="auto"/>
              <w:left w:val="single" w:sz="4" w:space="0" w:color="auto"/>
              <w:bottom w:val="single" w:sz="4" w:space="0" w:color="auto"/>
              <w:right w:val="single" w:sz="4" w:space="0" w:color="auto"/>
            </w:tcBorders>
          </w:tcPr>
          <w:p w14:paraId="3EA440D2" w14:textId="77777777" w:rsidR="00B83961" w:rsidRPr="00582D20" w:rsidRDefault="00B83961" w:rsidP="00B83961">
            <w:pPr>
              <w:tabs>
                <w:tab w:val="left" w:pos="2010"/>
              </w:tabs>
              <w:ind w:right="-105"/>
              <w:jc w:val="both"/>
              <w:rPr>
                <w:lang w:val="lt-LT"/>
              </w:rPr>
            </w:pPr>
            <w:r w:rsidRPr="00582D20">
              <w:rPr>
                <w:lang w:val="lt-LT"/>
              </w:rPr>
              <w:t xml:space="preserve">R. </w:t>
            </w:r>
            <w:proofErr w:type="spellStart"/>
            <w:r w:rsidRPr="00582D20">
              <w:rPr>
                <w:lang w:val="lt-LT"/>
              </w:rPr>
              <w:t>Kazimerevič</w:t>
            </w:r>
            <w:proofErr w:type="spellEnd"/>
          </w:p>
        </w:tc>
        <w:tc>
          <w:tcPr>
            <w:tcW w:w="2551" w:type="dxa"/>
            <w:tcBorders>
              <w:top w:val="single" w:sz="4" w:space="0" w:color="auto"/>
              <w:left w:val="single" w:sz="4" w:space="0" w:color="auto"/>
              <w:bottom w:val="single" w:sz="4" w:space="0" w:color="auto"/>
              <w:right w:val="single" w:sz="4" w:space="0" w:color="auto"/>
            </w:tcBorders>
          </w:tcPr>
          <w:p w14:paraId="3E577BA6"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460537D4" w14:textId="77777777" w:rsidTr="00B83961">
        <w:trPr>
          <w:trHeight w:val="120"/>
          <w:jc w:val="center"/>
        </w:trPr>
        <w:tc>
          <w:tcPr>
            <w:tcW w:w="3681" w:type="dxa"/>
            <w:tcBorders>
              <w:top w:val="single" w:sz="4" w:space="0" w:color="auto"/>
              <w:left w:val="single" w:sz="4" w:space="0" w:color="auto"/>
              <w:bottom w:val="single" w:sz="4" w:space="0" w:color="auto"/>
              <w:right w:val="single" w:sz="4" w:space="0" w:color="auto"/>
            </w:tcBorders>
          </w:tcPr>
          <w:p w14:paraId="60938E95" w14:textId="77777777" w:rsidR="00B83961" w:rsidRPr="00582D20" w:rsidRDefault="00B83961" w:rsidP="00B83961">
            <w:pPr>
              <w:tabs>
                <w:tab w:val="left" w:pos="2010"/>
              </w:tabs>
              <w:jc w:val="both"/>
              <w:rPr>
                <w:lang w:val="lt-LT"/>
              </w:rPr>
            </w:pPr>
            <w:r w:rsidRPr="00582D20">
              <w:rPr>
                <w:lang w:val="lt-LT"/>
              </w:rPr>
              <w:t>Viso pamokų</w:t>
            </w:r>
          </w:p>
        </w:tc>
        <w:tc>
          <w:tcPr>
            <w:tcW w:w="851" w:type="dxa"/>
            <w:tcBorders>
              <w:top w:val="single" w:sz="4" w:space="0" w:color="auto"/>
              <w:left w:val="single" w:sz="4" w:space="0" w:color="auto"/>
              <w:bottom w:val="single" w:sz="4" w:space="0" w:color="auto"/>
              <w:right w:val="single" w:sz="4" w:space="0" w:color="auto"/>
            </w:tcBorders>
          </w:tcPr>
          <w:p w14:paraId="17D1E16B" w14:textId="77777777" w:rsidR="00B83961" w:rsidRPr="00582D20" w:rsidRDefault="00B83961" w:rsidP="00B83961">
            <w:pPr>
              <w:tabs>
                <w:tab w:val="left" w:pos="2010"/>
              </w:tabs>
              <w:jc w:val="both"/>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69C17FF0" w14:textId="17E33C1D" w:rsidR="00B83961" w:rsidRPr="00B33E5B" w:rsidRDefault="00B83961" w:rsidP="00B83961">
            <w:pPr>
              <w:tabs>
                <w:tab w:val="left" w:pos="2010"/>
              </w:tabs>
              <w:jc w:val="center"/>
              <w:rPr>
                <w:b/>
                <w:bCs/>
                <w:color w:val="FF0000"/>
                <w:lang w:val="lt-LT"/>
              </w:rPr>
            </w:pPr>
            <w:r w:rsidRPr="00B33E5B">
              <w:rPr>
                <w:b/>
                <w:bCs/>
                <w:color w:val="FF0000"/>
                <w:lang w:val="lt-LT"/>
              </w:rPr>
              <w:t>4</w:t>
            </w:r>
            <w:r w:rsidR="00B33E5B" w:rsidRPr="00B33E5B">
              <w:rPr>
                <w:b/>
                <w:bCs/>
                <w:color w:val="FF0000"/>
                <w:lang w:val="lt-LT"/>
              </w:rPr>
              <w:t>1</w:t>
            </w:r>
          </w:p>
        </w:tc>
        <w:tc>
          <w:tcPr>
            <w:tcW w:w="851" w:type="dxa"/>
            <w:tcBorders>
              <w:top w:val="single" w:sz="4" w:space="0" w:color="auto"/>
              <w:left w:val="single" w:sz="4" w:space="0" w:color="auto"/>
              <w:bottom w:val="single" w:sz="4" w:space="0" w:color="auto"/>
              <w:right w:val="single" w:sz="4" w:space="0" w:color="auto"/>
            </w:tcBorders>
            <w:vAlign w:val="center"/>
          </w:tcPr>
          <w:p w14:paraId="3F5611A0" w14:textId="3FDC86D9" w:rsidR="00B83961" w:rsidRPr="00B33E5B" w:rsidRDefault="00B83961" w:rsidP="00B83961">
            <w:pPr>
              <w:tabs>
                <w:tab w:val="left" w:pos="2010"/>
              </w:tabs>
              <w:ind w:left="77"/>
              <w:jc w:val="center"/>
              <w:rPr>
                <w:bCs/>
                <w:color w:val="FF0000"/>
                <w:lang w:val="lt-LT"/>
              </w:rPr>
            </w:pPr>
            <w:r w:rsidRPr="00B33E5B">
              <w:rPr>
                <w:bCs/>
                <w:color w:val="FF0000"/>
                <w:lang w:val="lt-LT"/>
              </w:rPr>
              <w:t>4</w:t>
            </w:r>
            <w:r w:rsidR="00B33E5B" w:rsidRPr="00B33E5B">
              <w:rPr>
                <w:bCs/>
                <w:color w:val="FF0000"/>
                <w:lang w:val="lt-LT"/>
              </w:rPr>
              <w:t>1</w:t>
            </w:r>
          </w:p>
        </w:tc>
        <w:tc>
          <w:tcPr>
            <w:tcW w:w="1701" w:type="dxa"/>
            <w:tcBorders>
              <w:top w:val="single" w:sz="4" w:space="0" w:color="auto"/>
              <w:left w:val="single" w:sz="4" w:space="0" w:color="auto"/>
              <w:bottom w:val="single" w:sz="4" w:space="0" w:color="auto"/>
              <w:right w:val="single" w:sz="4" w:space="0" w:color="auto"/>
            </w:tcBorders>
          </w:tcPr>
          <w:p w14:paraId="63EEEF21" w14:textId="77777777" w:rsidR="00B83961" w:rsidRPr="00582D20" w:rsidRDefault="00B83961" w:rsidP="00B83961">
            <w:pPr>
              <w:tabs>
                <w:tab w:val="left" w:pos="2010"/>
              </w:tabs>
              <w:ind w:left="77"/>
              <w:jc w:val="both"/>
              <w:rPr>
                <w:lang w:val="lt-LT"/>
              </w:rPr>
            </w:pPr>
          </w:p>
        </w:tc>
        <w:tc>
          <w:tcPr>
            <w:tcW w:w="2551" w:type="dxa"/>
            <w:tcBorders>
              <w:top w:val="single" w:sz="4" w:space="0" w:color="auto"/>
              <w:left w:val="single" w:sz="4" w:space="0" w:color="auto"/>
              <w:bottom w:val="single" w:sz="4" w:space="0" w:color="auto"/>
              <w:right w:val="single" w:sz="4" w:space="0" w:color="auto"/>
            </w:tcBorders>
          </w:tcPr>
          <w:p w14:paraId="6058B42E" w14:textId="77777777" w:rsidR="00B83961" w:rsidRPr="00582D20" w:rsidRDefault="00B83961" w:rsidP="00B83961">
            <w:pPr>
              <w:tabs>
                <w:tab w:val="left" w:pos="2010"/>
              </w:tabs>
              <w:jc w:val="both"/>
              <w:rPr>
                <w:lang w:val="lt-LT"/>
              </w:rPr>
            </w:pPr>
          </w:p>
        </w:tc>
      </w:tr>
      <w:tr w:rsidR="00B83961" w:rsidRPr="00582D20" w14:paraId="3D2FC606" w14:textId="77777777" w:rsidTr="00B83961">
        <w:trPr>
          <w:trHeight w:val="120"/>
          <w:jc w:val="center"/>
        </w:trPr>
        <w:tc>
          <w:tcPr>
            <w:tcW w:w="3681" w:type="dxa"/>
            <w:tcBorders>
              <w:top w:val="single" w:sz="4" w:space="0" w:color="auto"/>
              <w:left w:val="single" w:sz="4" w:space="0" w:color="auto"/>
              <w:bottom w:val="single" w:sz="4" w:space="0" w:color="auto"/>
              <w:right w:val="single" w:sz="4" w:space="0" w:color="auto"/>
            </w:tcBorders>
          </w:tcPr>
          <w:p w14:paraId="513BA82A" w14:textId="77777777" w:rsidR="00B83961" w:rsidRPr="00582D20" w:rsidRDefault="00B83961" w:rsidP="00B83961">
            <w:pPr>
              <w:tabs>
                <w:tab w:val="left" w:pos="2010"/>
              </w:tabs>
              <w:jc w:val="both"/>
              <w:rPr>
                <w:lang w:val="lt-LT"/>
              </w:rPr>
            </w:pPr>
            <w:r w:rsidRPr="00582D20">
              <w:rPr>
                <w:lang w:val="lt-LT"/>
              </w:rPr>
              <w:t>Neformalusis švietimas</w:t>
            </w:r>
          </w:p>
        </w:tc>
        <w:tc>
          <w:tcPr>
            <w:tcW w:w="851" w:type="dxa"/>
            <w:tcBorders>
              <w:top w:val="single" w:sz="4" w:space="0" w:color="auto"/>
              <w:left w:val="single" w:sz="4" w:space="0" w:color="auto"/>
              <w:bottom w:val="single" w:sz="4" w:space="0" w:color="auto"/>
              <w:right w:val="single" w:sz="4" w:space="0" w:color="auto"/>
            </w:tcBorders>
          </w:tcPr>
          <w:p w14:paraId="78AF3F87" w14:textId="77777777" w:rsidR="00B83961" w:rsidRPr="00582D20" w:rsidRDefault="00B83961" w:rsidP="00B83961">
            <w:pPr>
              <w:tabs>
                <w:tab w:val="left" w:pos="2010"/>
              </w:tabs>
              <w:jc w:val="both"/>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762509F0" w14:textId="77777777" w:rsidR="00B83961" w:rsidRPr="00582D20" w:rsidRDefault="00B83961" w:rsidP="00B83961">
            <w:pPr>
              <w:tabs>
                <w:tab w:val="left" w:pos="2010"/>
              </w:tabs>
              <w:jc w:val="center"/>
              <w:rPr>
                <w:b/>
                <w:bCs/>
                <w:lang w:val="lt-LT"/>
              </w:rPr>
            </w:pPr>
            <w:r w:rsidRPr="00582D20">
              <w:rPr>
                <w:b/>
                <w:bCs/>
                <w:lang w:val="lt-LT"/>
              </w:rPr>
              <w:t>3</w:t>
            </w:r>
          </w:p>
        </w:tc>
        <w:tc>
          <w:tcPr>
            <w:tcW w:w="851" w:type="dxa"/>
            <w:tcBorders>
              <w:top w:val="single" w:sz="4" w:space="0" w:color="auto"/>
              <w:left w:val="single" w:sz="4" w:space="0" w:color="auto"/>
              <w:bottom w:val="single" w:sz="4" w:space="0" w:color="auto"/>
              <w:right w:val="single" w:sz="4" w:space="0" w:color="auto"/>
            </w:tcBorders>
            <w:vAlign w:val="center"/>
          </w:tcPr>
          <w:p w14:paraId="05FB2B9C" w14:textId="77777777" w:rsidR="00B83961" w:rsidRPr="00582D20" w:rsidRDefault="00B83961" w:rsidP="00B83961">
            <w:pPr>
              <w:tabs>
                <w:tab w:val="left" w:pos="2010"/>
              </w:tabs>
              <w:ind w:left="77"/>
              <w:jc w:val="center"/>
              <w:rPr>
                <w:bCs/>
                <w:lang w:val="lt-LT"/>
              </w:rPr>
            </w:pPr>
            <w:r w:rsidRPr="00582D20">
              <w:rPr>
                <w:bCs/>
                <w:lang w:val="lt-LT"/>
              </w:rPr>
              <w:t>3</w:t>
            </w:r>
          </w:p>
        </w:tc>
        <w:tc>
          <w:tcPr>
            <w:tcW w:w="1701" w:type="dxa"/>
            <w:tcBorders>
              <w:top w:val="single" w:sz="4" w:space="0" w:color="auto"/>
              <w:left w:val="single" w:sz="4" w:space="0" w:color="auto"/>
              <w:bottom w:val="single" w:sz="4" w:space="0" w:color="auto"/>
              <w:right w:val="single" w:sz="4" w:space="0" w:color="auto"/>
            </w:tcBorders>
          </w:tcPr>
          <w:p w14:paraId="0FC4B70C" w14:textId="77777777" w:rsidR="00B83961" w:rsidRPr="00582D20" w:rsidRDefault="00B83961" w:rsidP="00B83961">
            <w:pPr>
              <w:tabs>
                <w:tab w:val="left" w:pos="2010"/>
              </w:tabs>
              <w:ind w:left="77"/>
              <w:jc w:val="both"/>
              <w:rPr>
                <w:lang w:val="lt-LT"/>
              </w:rPr>
            </w:pPr>
          </w:p>
        </w:tc>
        <w:tc>
          <w:tcPr>
            <w:tcW w:w="2551" w:type="dxa"/>
            <w:tcBorders>
              <w:top w:val="single" w:sz="4" w:space="0" w:color="auto"/>
              <w:left w:val="single" w:sz="4" w:space="0" w:color="auto"/>
              <w:bottom w:val="single" w:sz="4" w:space="0" w:color="auto"/>
              <w:right w:val="single" w:sz="4" w:space="0" w:color="auto"/>
            </w:tcBorders>
          </w:tcPr>
          <w:p w14:paraId="08AF03C1" w14:textId="77777777" w:rsidR="00B83961" w:rsidRPr="00582D20" w:rsidRDefault="00B83961" w:rsidP="00B83961">
            <w:pPr>
              <w:tabs>
                <w:tab w:val="left" w:pos="2010"/>
              </w:tabs>
              <w:jc w:val="both"/>
              <w:rPr>
                <w:lang w:val="lt-LT"/>
              </w:rPr>
            </w:pPr>
          </w:p>
        </w:tc>
      </w:tr>
    </w:tbl>
    <w:p w14:paraId="6CCCB5E2" w14:textId="77777777" w:rsidR="00B83961" w:rsidRPr="00582D20" w:rsidRDefault="00B83961" w:rsidP="00B83961">
      <w:pPr>
        <w:tabs>
          <w:tab w:val="left" w:pos="2010"/>
        </w:tabs>
        <w:rPr>
          <w:sz w:val="12"/>
          <w:lang w:val="lt-LT"/>
        </w:rPr>
      </w:pPr>
    </w:p>
    <w:p w14:paraId="046A99EA" w14:textId="77777777" w:rsidR="00B83961" w:rsidRPr="00582D20" w:rsidRDefault="00B83961" w:rsidP="00B83961">
      <w:pPr>
        <w:rPr>
          <w:b/>
          <w:lang w:val="lt-LT"/>
        </w:rPr>
      </w:pPr>
      <w:r w:rsidRPr="00582D20">
        <w:rPr>
          <w:lang w:val="lt-LT"/>
        </w:rPr>
        <w:t xml:space="preserve">120. </w:t>
      </w:r>
      <w:r w:rsidRPr="00582D20">
        <w:rPr>
          <w:b/>
          <w:lang w:val="lt-LT"/>
        </w:rPr>
        <w:t>Sudarytos laikinos grupės (</w:t>
      </w:r>
      <w:r w:rsidRPr="00582D20">
        <w:rPr>
          <w:lang w:val="lt-LT"/>
        </w:rPr>
        <w:t>IVG kl. 202</w:t>
      </w:r>
      <w:r>
        <w:rPr>
          <w:lang w:val="lt-LT"/>
        </w:rPr>
        <w:t>2</w:t>
      </w:r>
      <w:r w:rsidRPr="00582D20">
        <w:rPr>
          <w:lang w:val="lt-LT"/>
        </w:rPr>
        <w:t>-202</w:t>
      </w:r>
      <w:r>
        <w:rPr>
          <w:lang w:val="lt-LT"/>
        </w:rPr>
        <w:t>3</w:t>
      </w:r>
      <w:r w:rsidRPr="00582D20">
        <w:rPr>
          <w:lang w:val="lt-LT"/>
        </w:rPr>
        <w:t xml:space="preserve"> m. m.</w:t>
      </w:r>
      <w:r w:rsidRPr="00582D20">
        <w:rPr>
          <w:b/>
          <w:lang w:val="lt-LT"/>
        </w:rPr>
        <w:t xml:space="preserve">): </w:t>
      </w:r>
    </w:p>
    <w:p w14:paraId="089F4E66" w14:textId="77777777" w:rsidR="00B83961" w:rsidRPr="00582D20" w:rsidRDefault="00B83961" w:rsidP="00B83961">
      <w:pPr>
        <w:rPr>
          <w:b/>
          <w:lang w:val="lt-LT"/>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900"/>
        <w:gridCol w:w="1080"/>
        <w:gridCol w:w="1980"/>
        <w:gridCol w:w="2321"/>
      </w:tblGrid>
      <w:tr w:rsidR="00B83961" w:rsidRPr="00582D20" w14:paraId="21846EA6" w14:textId="77777777" w:rsidTr="00B83961">
        <w:trPr>
          <w:trHeight w:val="285"/>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tcPr>
          <w:p w14:paraId="628F4EDB" w14:textId="77777777" w:rsidR="00B83961" w:rsidRPr="00582D20" w:rsidRDefault="00B83961" w:rsidP="00B83961">
            <w:pPr>
              <w:tabs>
                <w:tab w:val="left" w:pos="2010"/>
              </w:tabs>
              <w:jc w:val="center"/>
              <w:rPr>
                <w:lang w:val="lt-LT"/>
              </w:rPr>
            </w:pPr>
            <w:r w:rsidRPr="00582D20">
              <w:rPr>
                <w:lang w:val="lt-LT"/>
              </w:rPr>
              <w:t>Mokomieji dalykai</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ED1236B" w14:textId="77777777" w:rsidR="00B83961" w:rsidRPr="00582D20" w:rsidRDefault="00B83961" w:rsidP="00B83961">
            <w:pPr>
              <w:tabs>
                <w:tab w:val="left" w:pos="2010"/>
              </w:tabs>
              <w:jc w:val="center"/>
              <w:rPr>
                <w:lang w:val="lt-LT"/>
              </w:rPr>
            </w:pPr>
            <w:r w:rsidRPr="00582D20">
              <w:rPr>
                <w:lang w:val="lt-LT"/>
              </w:rPr>
              <w:t>Mokinių pasirinkti kursai A; B</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8487D04" w14:textId="77777777" w:rsidR="00B83961" w:rsidRPr="00582D20" w:rsidRDefault="00B83961" w:rsidP="00B83961">
            <w:pPr>
              <w:tabs>
                <w:tab w:val="left" w:pos="2010"/>
              </w:tabs>
              <w:jc w:val="center"/>
              <w:rPr>
                <w:lang w:val="lt-LT"/>
              </w:rPr>
            </w:pPr>
            <w:r w:rsidRPr="00582D20">
              <w:rPr>
                <w:lang w:val="lt-LT"/>
              </w:rPr>
              <w:t>Pamokų skaičius</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7FF0BE51" w14:textId="77777777" w:rsidR="00B83961" w:rsidRPr="00582D20" w:rsidRDefault="00B83961" w:rsidP="00B83961">
            <w:pPr>
              <w:tabs>
                <w:tab w:val="left" w:pos="2010"/>
              </w:tabs>
              <w:jc w:val="center"/>
              <w:rPr>
                <w:lang w:val="lt-LT"/>
              </w:rPr>
            </w:pPr>
            <w:r w:rsidRPr="00582D20">
              <w:rPr>
                <w:lang w:val="lt-LT"/>
              </w:rPr>
              <w:t>Mokytojo vardas, pavardė</w:t>
            </w:r>
          </w:p>
        </w:tc>
        <w:tc>
          <w:tcPr>
            <w:tcW w:w="2321" w:type="dxa"/>
            <w:vMerge w:val="restart"/>
            <w:tcBorders>
              <w:top w:val="single" w:sz="4" w:space="0" w:color="auto"/>
              <w:left w:val="single" w:sz="4" w:space="0" w:color="auto"/>
              <w:bottom w:val="single" w:sz="4" w:space="0" w:color="auto"/>
              <w:right w:val="single" w:sz="4" w:space="0" w:color="auto"/>
            </w:tcBorders>
            <w:vAlign w:val="center"/>
          </w:tcPr>
          <w:p w14:paraId="51C22EA6" w14:textId="77777777" w:rsidR="00B83961" w:rsidRPr="00582D20" w:rsidRDefault="00B83961" w:rsidP="00B83961">
            <w:pPr>
              <w:tabs>
                <w:tab w:val="left" w:pos="2010"/>
              </w:tabs>
              <w:jc w:val="center"/>
              <w:rPr>
                <w:lang w:val="lt-LT"/>
              </w:rPr>
            </w:pPr>
            <w:r w:rsidRPr="00582D20">
              <w:rPr>
                <w:lang w:val="lt-LT"/>
              </w:rPr>
              <w:t>Mokytojo kvalifikacija</w:t>
            </w:r>
          </w:p>
        </w:tc>
      </w:tr>
      <w:tr w:rsidR="00B83961" w:rsidRPr="00582D20" w14:paraId="2150205A" w14:textId="77777777" w:rsidTr="00B83961">
        <w:trPr>
          <w:trHeight w:val="423"/>
          <w:jc w:val="center"/>
        </w:trPr>
        <w:tc>
          <w:tcPr>
            <w:tcW w:w="2547" w:type="dxa"/>
            <w:vMerge/>
            <w:tcBorders>
              <w:top w:val="single" w:sz="4" w:space="0" w:color="auto"/>
              <w:left w:val="single" w:sz="4" w:space="0" w:color="auto"/>
              <w:bottom w:val="single" w:sz="4" w:space="0" w:color="auto"/>
              <w:right w:val="single" w:sz="4" w:space="0" w:color="auto"/>
            </w:tcBorders>
            <w:vAlign w:val="center"/>
          </w:tcPr>
          <w:p w14:paraId="70958FB2" w14:textId="77777777" w:rsidR="00B83961" w:rsidRPr="00582D20" w:rsidRDefault="00B83961" w:rsidP="00B83961">
            <w:pPr>
              <w:rPr>
                <w:lang w:val="lt-LT"/>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4B6A51D" w14:textId="77777777" w:rsidR="00B83961" w:rsidRPr="00582D20" w:rsidRDefault="00B83961" w:rsidP="00B83961">
            <w:pPr>
              <w:rPr>
                <w:lang w:val="lt-LT"/>
              </w:rPr>
            </w:pPr>
          </w:p>
        </w:tc>
        <w:tc>
          <w:tcPr>
            <w:tcW w:w="900" w:type="dxa"/>
            <w:tcBorders>
              <w:top w:val="single" w:sz="4" w:space="0" w:color="auto"/>
              <w:left w:val="single" w:sz="4" w:space="0" w:color="auto"/>
              <w:bottom w:val="single" w:sz="4" w:space="0" w:color="auto"/>
              <w:right w:val="single" w:sz="4" w:space="0" w:color="auto"/>
            </w:tcBorders>
            <w:vAlign w:val="center"/>
          </w:tcPr>
          <w:p w14:paraId="5DE91057" w14:textId="77777777" w:rsidR="00B83961" w:rsidRPr="00582D20" w:rsidRDefault="00B83961" w:rsidP="00B83961">
            <w:pPr>
              <w:tabs>
                <w:tab w:val="left" w:pos="2010"/>
              </w:tabs>
              <w:jc w:val="center"/>
              <w:rPr>
                <w:lang w:val="lt-LT"/>
              </w:rPr>
            </w:pPr>
            <w:r w:rsidRPr="00582D20">
              <w:rPr>
                <w:bCs/>
                <w:lang w:val="lt-LT"/>
              </w:rPr>
              <w:t>IIIG kl.</w:t>
            </w:r>
          </w:p>
        </w:tc>
        <w:tc>
          <w:tcPr>
            <w:tcW w:w="1080" w:type="dxa"/>
            <w:tcBorders>
              <w:top w:val="single" w:sz="4" w:space="0" w:color="auto"/>
              <w:left w:val="single" w:sz="4" w:space="0" w:color="auto"/>
              <w:bottom w:val="single" w:sz="4" w:space="0" w:color="auto"/>
              <w:right w:val="single" w:sz="4" w:space="0" w:color="auto"/>
            </w:tcBorders>
            <w:vAlign w:val="center"/>
          </w:tcPr>
          <w:p w14:paraId="5124CC65" w14:textId="77777777" w:rsidR="00B83961" w:rsidRPr="00582D20" w:rsidRDefault="00B83961" w:rsidP="00B83961">
            <w:pPr>
              <w:tabs>
                <w:tab w:val="left" w:pos="2010"/>
              </w:tabs>
              <w:jc w:val="center"/>
              <w:rPr>
                <w:b/>
                <w:lang w:val="lt-LT"/>
              </w:rPr>
            </w:pPr>
            <w:r w:rsidRPr="00582D20">
              <w:rPr>
                <w:b/>
                <w:bCs/>
                <w:lang w:val="lt-LT"/>
              </w:rPr>
              <w:t>IVG kl</w:t>
            </w:r>
            <w:r w:rsidRPr="00582D20">
              <w:rPr>
                <w:b/>
                <w:lang w:val="lt-LT"/>
              </w:rPr>
              <w:t>.</w:t>
            </w:r>
          </w:p>
        </w:tc>
        <w:tc>
          <w:tcPr>
            <w:tcW w:w="1980" w:type="dxa"/>
            <w:vMerge/>
            <w:tcBorders>
              <w:top w:val="single" w:sz="4" w:space="0" w:color="auto"/>
              <w:left w:val="single" w:sz="4" w:space="0" w:color="auto"/>
              <w:bottom w:val="single" w:sz="4" w:space="0" w:color="auto"/>
              <w:right w:val="single" w:sz="4" w:space="0" w:color="auto"/>
            </w:tcBorders>
            <w:vAlign w:val="center"/>
          </w:tcPr>
          <w:p w14:paraId="0BC22306" w14:textId="77777777" w:rsidR="00B83961" w:rsidRPr="00582D20" w:rsidRDefault="00B83961" w:rsidP="00B83961">
            <w:pPr>
              <w:rPr>
                <w:lang w:val="lt-LT"/>
              </w:rPr>
            </w:pPr>
          </w:p>
        </w:tc>
        <w:tc>
          <w:tcPr>
            <w:tcW w:w="2321" w:type="dxa"/>
            <w:vMerge/>
            <w:tcBorders>
              <w:top w:val="single" w:sz="4" w:space="0" w:color="auto"/>
              <w:left w:val="single" w:sz="4" w:space="0" w:color="auto"/>
              <w:bottom w:val="single" w:sz="4" w:space="0" w:color="auto"/>
              <w:right w:val="single" w:sz="4" w:space="0" w:color="auto"/>
            </w:tcBorders>
            <w:vAlign w:val="center"/>
          </w:tcPr>
          <w:p w14:paraId="31C658F9" w14:textId="77777777" w:rsidR="00B83961" w:rsidRPr="00582D20" w:rsidRDefault="00B83961" w:rsidP="00B83961">
            <w:pPr>
              <w:rPr>
                <w:lang w:val="lt-LT"/>
              </w:rPr>
            </w:pPr>
          </w:p>
        </w:tc>
      </w:tr>
      <w:tr w:rsidR="00B83961" w:rsidRPr="00582D20" w14:paraId="0280E1A5" w14:textId="77777777" w:rsidTr="00B83961">
        <w:trPr>
          <w:trHeight w:val="315"/>
          <w:jc w:val="center"/>
        </w:trPr>
        <w:tc>
          <w:tcPr>
            <w:tcW w:w="2547" w:type="dxa"/>
            <w:tcBorders>
              <w:top w:val="single" w:sz="4" w:space="0" w:color="auto"/>
              <w:left w:val="single" w:sz="4" w:space="0" w:color="auto"/>
              <w:bottom w:val="single" w:sz="4" w:space="0" w:color="auto"/>
              <w:right w:val="single" w:sz="4" w:space="0" w:color="auto"/>
            </w:tcBorders>
          </w:tcPr>
          <w:p w14:paraId="19F5D2A5" w14:textId="77777777" w:rsidR="00B83961" w:rsidRPr="00582D20" w:rsidRDefault="00B83961" w:rsidP="00B83961">
            <w:pPr>
              <w:tabs>
                <w:tab w:val="left" w:pos="2010"/>
              </w:tabs>
              <w:jc w:val="both"/>
              <w:rPr>
                <w:lang w:val="lt-LT"/>
              </w:rPr>
            </w:pPr>
            <w:r w:rsidRPr="00582D20">
              <w:rPr>
                <w:lang w:val="lt-LT"/>
              </w:rPr>
              <w:t>Tikyba</w:t>
            </w:r>
          </w:p>
        </w:tc>
        <w:tc>
          <w:tcPr>
            <w:tcW w:w="1417" w:type="dxa"/>
            <w:tcBorders>
              <w:top w:val="single" w:sz="4" w:space="0" w:color="auto"/>
              <w:left w:val="single" w:sz="4" w:space="0" w:color="auto"/>
              <w:bottom w:val="single" w:sz="4" w:space="0" w:color="auto"/>
              <w:right w:val="single" w:sz="4" w:space="0" w:color="auto"/>
            </w:tcBorders>
            <w:vAlign w:val="center"/>
          </w:tcPr>
          <w:p w14:paraId="069ED564" w14:textId="77777777" w:rsidR="00B83961" w:rsidRPr="00582D20" w:rsidRDefault="00B83961" w:rsidP="00B83961">
            <w:pPr>
              <w:tabs>
                <w:tab w:val="left" w:pos="2010"/>
              </w:tabs>
              <w:jc w:val="center"/>
              <w:rPr>
                <w:lang w:val="lt-LT"/>
              </w:rPr>
            </w:pPr>
            <w:r w:rsidRPr="00582D20">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166D21D1" w14:textId="77777777" w:rsidR="00B83961" w:rsidRPr="00582D20" w:rsidRDefault="00B83961" w:rsidP="00B83961">
            <w:pPr>
              <w:tabs>
                <w:tab w:val="left" w:pos="2010"/>
              </w:tabs>
              <w:jc w:val="center"/>
              <w:rPr>
                <w:bCs/>
                <w:lang w:val="lt-LT"/>
              </w:rPr>
            </w:pPr>
            <w:r w:rsidRPr="00582D20">
              <w:rPr>
                <w:bCs/>
                <w:lang w:val="lt-LT"/>
              </w:rPr>
              <w:t>1</w:t>
            </w:r>
          </w:p>
        </w:tc>
        <w:tc>
          <w:tcPr>
            <w:tcW w:w="1080" w:type="dxa"/>
            <w:tcBorders>
              <w:top w:val="single" w:sz="4" w:space="0" w:color="auto"/>
              <w:left w:val="single" w:sz="4" w:space="0" w:color="auto"/>
              <w:bottom w:val="single" w:sz="4" w:space="0" w:color="auto"/>
              <w:right w:val="single" w:sz="4" w:space="0" w:color="auto"/>
            </w:tcBorders>
            <w:vAlign w:val="center"/>
          </w:tcPr>
          <w:p w14:paraId="73B70326" w14:textId="77777777" w:rsidR="00B83961" w:rsidRPr="00582D20" w:rsidRDefault="00B83961" w:rsidP="00B83961">
            <w:pPr>
              <w:tabs>
                <w:tab w:val="left" w:pos="2010"/>
              </w:tabs>
              <w:jc w:val="center"/>
              <w:rPr>
                <w:b/>
                <w:bCs/>
                <w:lang w:val="lt-LT"/>
              </w:rPr>
            </w:pPr>
            <w:r w:rsidRPr="00582D20">
              <w:rPr>
                <w:b/>
                <w:bCs/>
                <w:lang w:val="lt-LT"/>
              </w:rPr>
              <w:t>1</w:t>
            </w:r>
          </w:p>
        </w:tc>
        <w:tc>
          <w:tcPr>
            <w:tcW w:w="1980" w:type="dxa"/>
            <w:tcBorders>
              <w:top w:val="single" w:sz="4" w:space="0" w:color="auto"/>
              <w:left w:val="single" w:sz="4" w:space="0" w:color="auto"/>
              <w:bottom w:val="single" w:sz="4" w:space="0" w:color="auto"/>
              <w:right w:val="single" w:sz="4" w:space="0" w:color="auto"/>
            </w:tcBorders>
          </w:tcPr>
          <w:p w14:paraId="4F00B9CC" w14:textId="77777777" w:rsidR="00B83961" w:rsidRPr="00582D20" w:rsidRDefault="00B83961" w:rsidP="00B83961">
            <w:pPr>
              <w:tabs>
                <w:tab w:val="left" w:pos="2010"/>
              </w:tabs>
              <w:jc w:val="both"/>
              <w:rPr>
                <w:lang w:val="lt-LT"/>
              </w:rPr>
            </w:pPr>
            <w:r w:rsidRPr="00582D20">
              <w:rPr>
                <w:lang w:val="lt-LT"/>
              </w:rPr>
              <w:t>A.</w:t>
            </w:r>
            <w:r>
              <w:rPr>
                <w:lang w:val="lt-LT"/>
              </w:rPr>
              <w:t xml:space="preserve"> </w:t>
            </w:r>
            <w:proofErr w:type="spellStart"/>
            <w:r w:rsidRPr="00582D20">
              <w:rPr>
                <w:lang w:val="lt-LT"/>
              </w:rPr>
              <w:t>Jankovska</w:t>
            </w:r>
            <w:proofErr w:type="spellEnd"/>
          </w:p>
        </w:tc>
        <w:tc>
          <w:tcPr>
            <w:tcW w:w="2321" w:type="dxa"/>
            <w:tcBorders>
              <w:top w:val="single" w:sz="4" w:space="0" w:color="auto"/>
              <w:left w:val="single" w:sz="4" w:space="0" w:color="auto"/>
              <w:bottom w:val="single" w:sz="4" w:space="0" w:color="auto"/>
              <w:right w:val="single" w:sz="4" w:space="0" w:color="auto"/>
            </w:tcBorders>
          </w:tcPr>
          <w:p w14:paraId="69E49DA6" w14:textId="77777777" w:rsidR="00B83961" w:rsidRPr="00582D20" w:rsidRDefault="00B83961" w:rsidP="00B83961">
            <w:pPr>
              <w:tabs>
                <w:tab w:val="left" w:pos="2010"/>
              </w:tabs>
              <w:jc w:val="both"/>
              <w:rPr>
                <w:lang w:val="lt-LT"/>
              </w:rPr>
            </w:pPr>
            <w:r w:rsidRPr="00582D20">
              <w:rPr>
                <w:lang w:val="lt-LT"/>
              </w:rPr>
              <w:t>mokytoja</w:t>
            </w:r>
          </w:p>
        </w:tc>
      </w:tr>
      <w:tr w:rsidR="00B83961" w:rsidRPr="00582D20" w14:paraId="7B1EF591" w14:textId="77777777" w:rsidTr="00B83961">
        <w:trPr>
          <w:trHeight w:val="330"/>
          <w:jc w:val="center"/>
        </w:trPr>
        <w:tc>
          <w:tcPr>
            <w:tcW w:w="2547" w:type="dxa"/>
            <w:tcBorders>
              <w:top w:val="single" w:sz="4" w:space="0" w:color="auto"/>
              <w:left w:val="single" w:sz="4" w:space="0" w:color="auto"/>
              <w:bottom w:val="single" w:sz="4" w:space="0" w:color="auto"/>
              <w:right w:val="single" w:sz="4" w:space="0" w:color="auto"/>
            </w:tcBorders>
          </w:tcPr>
          <w:p w14:paraId="255D1F7B" w14:textId="77777777" w:rsidR="00B83961" w:rsidRPr="00582D20" w:rsidRDefault="00B83961" w:rsidP="00B83961">
            <w:pPr>
              <w:tabs>
                <w:tab w:val="left" w:pos="2010"/>
              </w:tabs>
              <w:jc w:val="both"/>
              <w:rPr>
                <w:lang w:val="lt-LT"/>
              </w:rPr>
            </w:pPr>
            <w:r w:rsidRPr="00582D20">
              <w:rPr>
                <w:lang w:val="lt-LT"/>
              </w:rPr>
              <w:t>Lenkų kalba (gimtoji)</w:t>
            </w:r>
          </w:p>
        </w:tc>
        <w:tc>
          <w:tcPr>
            <w:tcW w:w="1417" w:type="dxa"/>
            <w:tcBorders>
              <w:top w:val="single" w:sz="4" w:space="0" w:color="auto"/>
              <w:left w:val="single" w:sz="4" w:space="0" w:color="auto"/>
              <w:bottom w:val="single" w:sz="4" w:space="0" w:color="auto"/>
              <w:right w:val="single" w:sz="4" w:space="0" w:color="auto"/>
            </w:tcBorders>
            <w:vAlign w:val="center"/>
          </w:tcPr>
          <w:p w14:paraId="008D6F6E" w14:textId="77777777" w:rsidR="00B83961" w:rsidRPr="00582D20" w:rsidRDefault="00B83961" w:rsidP="00B83961">
            <w:pPr>
              <w:tabs>
                <w:tab w:val="left" w:pos="2010"/>
              </w:tabs>
              <w:jc w:val="center"/>
              <w:rPr>
                <w:lang w:val="lt-LT"/>
              </w:rPr>
            </w:pPr>
            <w:r w:rsidRPr="00582D20">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4CF88CDA" w14:textId="77777777" w:rsidR="00B83961" w:rsidRPr="00582D20" w:rsidRDefault="00B83961" w:rsidP="00B83961">
            <w:pPr>
              <w:tabs>
                <w:tab w:val="left" w:pos="2010"/>
              </w:tabs>
              <w:jc w:val="center"/>
              <w:rPr>
                <w:bCs/>
                <w:lang w:val="lt-LT"/>
              </w:rPr>
            </w:pPr>
            <w:r w:rsidRPr="00582D20">
              <w:rPr>
                <w:bCs/>
                <w:lang w:val="lt-LT"/>
              </w:rPr>
              <w:t>4</w:t>
            </w:r>
          </w:p>
        </w:tc>
        <w:tc>
          <w:tcPr>
            <w:tcW w:w="1080" w:type="dxa"/>
            <w:tcBorders>
              <w:top w:val="single" w:sz="4" w:space="0" w:color="auto"/>
              <w:left w:val="single" w:sz="4" w:space="0" w:color="auto"/>
              <w:bottom w:val="single" w:sz="4" w:space="0" w:color="auto"/>
              <w:right w:val="single" w:sz="4" w:space="0" w:color="auto"/>
            </w:tcBorders>
            <w:vAlign w:val="center"/>
          </w:tcPr>
          <w:p w14:paraId="76406262" w14:textId="77777777" w:rsidR="00B83961" w:rsidRPr="00582D20" w:rsidRDefault="00B83961" w:rsidP="00B83961">
            <w:pPr>
              <w:tabs>
                <w:tab w:val="left" w:pos="2010"/>
              </w:tabs>
              <w:jc w:val="center"/>
              <w:rPr>
                <w:b/>
                <w:bCs/>
                <w:lang w:val="lt-LT"/>
              </w:rPr>
            </w:pPr>
            <w:r w:rsidRPr="00582D20">
              <w:rPr>
                <w:b/>
                <w:bCs/>
                <w:lang w:val="lt-LT"/>
              </w:rPr>
              <w:t>4</w:t>
            </w:r>
          </w:p>
        </w:tc>
        <w:tc>
          <w:tcPr>
            <w:tcW w:w="1980" w:type="dxa"/>
            <w:tcBorders>
              <w:top w:val="single" w:sz="4" w:space="0" w:color="auto"/>
              <w:left w:val="single" w:sz="4" w:space="0" w:color="auto"/>
              <w:bottom w:val="single" w:sz="4" w:space="0" w:color="auto"/>
              <w:right w:val="single" w:sz="4" w:space="0" w:color="auto"/>
            </w:tcBorders>
          </w:tcPr>
          <w:p w14:paraId="1F0B3114" w14:textId="77777777" w:rsidR="00B83961" w:rsidRPr="00582D20" w:rsidRDefault="00B83961" w:rsidP="00B83961">
            <w:pPr>
              <w:tabs>
                <w:tab w:val="left" w:pos="2010"/>
              </w:tabs>
              <w:jc w:val="both"/>
              <w:rPr>
                <w:lang w:val="lt-LT"/>
              </w:rPr>
            </w:pPr>
            <w:r w:rsidRPr="00582D20">
              <w:rPr>
                <w:lang w:val="lt-LT"/>
              </w:rPr>
              <w:t xml:space="preserve">A. </w:t>
            </w:r>
            <w:proofErr w:type="spellStart"/>
            <w:r>
              <w:rPr>
                <w:lang w:val="lt-LT"/>
              </w:rPr>
              <w:t>Jankovska</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14:paraId="0B66A044" w14:textId="77777777" w:rsidR="00B83961" w:rsidRPr="00582D20" w:rsidRDefault="00B83961" w:rsidP="00B83961">
            <w:pPr>
              <w:tabs>
                <w:tab w:val="left" w:pos="2010"/>
              </w:tabs>
              <w:rPr>
                <w:lang w:val="lt-LT"/>
              </w:rPr>
            </w:pPr>
            <w:r>
              <w:rPr>
                <w:lang w:val="lt-LT"/>
              </w:rPr>
              <w:t xml:space="preserve">vyresnioji </w:t>
            </w:r>
            <w:r w:rsidRPr="00582D20">
              <w:rPr>
                <w:lang w:val="lt-LT"/>
              </w:rPr>
              <w:t xml:space="preserve">mokytoja </w:t>
            </w:r>
          </w:p>
        </w:tc>
      </w:tr>
      <w:tr w:rsidR="00B83961" w:rsidRPr="00582D20" w14:paraId="202E2979" w14:textId="77777777" w:rsidTr="00B83961">
        <w:trPr>
          <w:trHeight w:val="586"/>
          <w:jc w:val="center"/>
        </w:trPr>
        <w:tc>
          <w:tcPr>
            <w:tcW w:w="2547" w:type="dxa"/>
            <w:tcBorders>
              <w:top w:val="single" w:sz="4" w:space="0" w:color="auto"/>
              <w:left w:val="single" w:sz="4" w:space="0" w:color="auto"/>
              <w:right w:val="single" w:sz="4" w:space="0" w:color="auto"/>
            </w:tcBorders>
            <w:vAlign w:val="center"/>
          </w:tcPr>
          <w:p w14:paraId="6DBFA399" w14:textId="77777777" w:rsidR="00B83961" w:rsidRPr="00582D20" w:rsidRDefault="00B83961" w:rsidP="00B83961">
            <w:pPr>
              <w:rPr>
                <w:lang w:val="lt-LT"/>
              </w:rPr>
            </w:pPr>
            <w:r w:rsidRPr="00582D20">
              <w:rPr>
                <w:lang w:val="lt-LT"/>
              </w:rPr>
              <w:t>Lietuvių kalba ir literatūra</w:t>
            </w:r>
          </w:p>
        </w:tc>
        <w:tc>
          <w:tcPr>
            <w:tcW w:w="1417" w:type="dxa"/>
            <w:tcBorders>
              <w:top w:val="single" w:sz="4" w:space="0" w:color="auto"/>
              <w:left w:val="single" w:sz="4" w:space="0" w:color="auto"/>
              <w:right w:val="single" w:sz="4" w:space="0" w:color="auto"/>
            </w:tcBorders>
            <w:vAlign w:val="center"/>
          </w:tcPr>
          <w:p w14:paraId="6BF42262" w14:textId="77777777" w:rsidR="00B83961" w:rsidRPr="00582D20" w:rsidRDefault="00B83961" w:rsidP="00B83961">
            <w:pPr>
              <w:tabs>
                <w:tab w:val="left" w:pos="2010"/>
              </w:tabs>
              <w:jc w:val="center"/>
              <w:rPr>
                <w:lang w:val="lt-LT"/>
              </w:rPr>
            </w:pPr>
            <w:r w:rsidRPr="00582D20">
              <w:rPr>
                <w:lang w:val="lt-LT"/>
              </w:rPr>
              <w:t>A</w:t>
            </w:r>
          </w:p>
        </w:tc>
        <w:tc>
          <w:tcPr>
            <w:tcW w:w="900" w:type="dxa"/>
            <w:tcBorders>
              <w:top w:val="single" w:sz="4" w:space="0" w:color="auto"/>
              <w:left w:val="single" w:sz="4" w:space="0" w:color="auto"/>
              <w:right w:val="single" w:sz="4" w:space="0" w:color="auto"/>
            </w:tcBorders>
            <w:vAlign w:val="center"/>
          </w:tcPr>
          <w:p w14:paraId="0FD808E8" w14:textId="77777777" w:rsidR="00B83961" w:rsidRPr="00582D20" w:rsidRDefault="00B83961" w:rsidP="00B83961">
            <w:pPr>
              <w:tabs>
                <w:tab w:val="left" w:pos="2010"/>
              </w:tabs>
              <w:jc w:val="center"/>
              <w:rPr>
                <w:bCs/>
                <w:lang w:val="lt-LT"/>
              </w:rPr>
            </w:pPr>
            <w:r w:rsidRPr="00582D20">
              <w:rPr>
                <w:bCs/>
                <w:lang w:val="lt-LT"/>
              </w:rPr>
              <w:t>6</w:t>
            </w:r>
          </w:p>
        </w:tc>
        <w:tc>
          <w:tcPr>
            <w:tcW w:w="1080" w:type="dxa"/>
            <w:tcBorders>
              <w:top w:val="single" w:sz="4" w:space="0" w:color="auto"/>
              <w:left w:val="single" w:sz="4" w:space="0" w:color="auto"/>
              <w:right w:val="single" w:sz="4" w:space="0" w:color="auto"/>
            </w:tcBorders>
            <w:vAlign w:val="center"/>
          </w:tcPr>
          <w:p w14:paraId="6DDA7722" w14:textId="77777777" w:rsidR="00B83961" w:rsidRPr="00B33E5B" w:rsidRDefault="00B83961" w:rsidP="00B83961">
            <w:pPr>
              <w:tabs>
                <w:tab w:val="left" w:pos="2010"/>
              </w:tabs>
              <w:jc w:val="center"/>
              <w:rPr>
                <w:b/>
                <w:bCs/>
                <w:lang w:val="lt-LT"/>
              </w:rPr>
            </w:pPr>
            <w:r w:rsidRPr="00B33E5B">
              <w:rPr>
                <w:b/>
                <w:bCs/>
                <w:lang w:val="lt-LT"/>
              </w:rPr>
              <w:t>7</w:t>
            </w:r>
          </w:p>
        </w:tc>
        <w:tc>
          <w:tcPr>
            <w:tcW w:w="1980" w:type="dxa"/>
            <w:tcBorders>
              <w:top w:val="single" w:sz="4" w:space="0" w:color="auto"/>
              <w:left w:val="single" w:sz="4" w:space="0" w:color="auto"/>
              <w:right w:val="single" w:sz="4" w:space="0" w:color="auto"/>
            </w:tcBorders>
            <w:vAlign w:val="center"/>
          </w:tcPr>
          <w:p w14:paraId="71193ECC" w14:textId="77777777" w:rsidR="00B83961" w:rsidRPr="00582D20" w:rsidRDefault="00B83961" w:rsidP="00B83961">
            <w:pPr>
              <w:tabs>
                <w:tab w:val="left" w:pos="2010"/>
              </w:tabs>
              <w:rPr>
                <w:lang w:val="lt-LT"/>
              </w:rPr>
            </w:pPr>
            <w:proofErr w:type="spellStart"/>
            <w:r w:rsidRPr="00582D20">
              <w:rPr>
                <w:lang w:val="lt-LT"/>
              </w:rPr>
              <w:t>A.Mačionienė</w:t>
            </w:r>
            <w:proofErr w:type="spellEnd"/>
          </w:p>
        </w:tc>
        <w:tc>
          <w:tcPr>
            <w:tcW w:w="2321" w:type="dxa"/>
            <w:tcBorders>
              <w:top w:val="single" w:sz="4" w:space="0" w:color="auto"/>
              <w:left w:val="single" w:sz="4" w:space="0" w:color="auto"/>
              <w:right w:val="single" w:sz="4" w:space="0" w:color="auto"/>
            </w:tcBorders>
            <w:vAlign w:val="center"/>
          </w:tcPr>
          <w:p w14:paraId="708B043A" w14:textId="77777777" w:rsidR="00B83961" w:rsidRPr="00582D20" w:rsidRDefault="00B83961" w:rsidP="00B83961">
            <w:pPr>
              <w:tabs>
                <w:tab w:val="left" w:pos="2010"/>
              </w:tabs>
              <w:rPr>
                <w:lang w:val="lt-LT"/>
              </w:rPr>
            </w:pPr>
            <w:r w:rsidRPr="00582D20">
              <w:rPr>
                <w:lang w:val="lt-LT"/>
              </w:rPr>
              <w:t>mokytoja metodininkė</w:t>
            </w:r>
          </w:p>
        </w:tc>
      </w:tr>
      <w:tr w:rsidR="00B83961" w:rsidRPr="00582D20" w14:paraId="7E08BA32" w14:textId="77777777" w:rsidTr="00B83961">
        <w:trPr>
          <w:trHeight w:val="586"/>
          <w:jc w:val="center"/>
        </w:trPr>
        <w:tc>
          <w:tcPr>
            <w:tcW w:w="2547" w:type="dxa"/>
            <w:tcBorders>
              <w:top w:val="single" w:sz="4" w:space="0" w:color="auto"/>
              <w:left w:val="single" w:sz="4" w:space="0" w:color="auto"/>
              <w:right w:val="single" w:sz="4" w:space="0" w:color="auto"/>
            </w:tcBorders>
            <w:vAlign w:val="center"/>
          </w:tcPr>
          <w:p w14:paraId="25F9B8F0" w14:textId="77777777" w:rsidR="00B83961" w:rsidRPr="00582D20" w:rsidRDefault="00B83961" w:rsidP="00B83961">
            <w:pPr>
              <w:rPr>
                <w:lang w:val="lt-LT"/>
              </w:rPr>
            </w:pPr>
            <w:r w:rsidRPr="00582D20">
              <w:rPr>
                <w:lang w:val="lt-LT"/>
              </w:rPr>
              <w:t>Lietuvių kalba ir literatūra</w:t>
            </w:r>
          </w:p>
        </w:tc>
        <w:tc>
          <w:tcPr>
            <w:tcW w:w="1417" w:type="dxa"/>
            <w:tcBorders>
              <w:top w:val="single" w:sz="4" w:space="0" w:color="auto"/>
              <w:left w:val="single" w:sz="4" w:space="0" w:color="auto"/>
              <w:right w:val="single" w:sz="4" w:space="0" w:color="auto"/>
            </w:tcBorders>
            <w:vAlign w:val="center"/>
          </w:tcPr>
          <w:p w14:paraId="78388894" w14:textId="77777777" w:rsidR="00B83961" w:rsidRPr="00582D20" w:rsidRDefault="00B83961" w:rsidP="00B83961">
            <w:pPr>
              <w:tabs>
                <w:tab w:val="left" w:pos="2010"/>
              </w:tabs>
              <w:jc w:val="center"/>
              <w:rPr>
                <w:lang w:val="lt-LT"/>
              </w:rPr>
            </w:pPr>
            <w:r>
              <w:rPr>
                <w:lang w:val="lt-LT"/>
              </w:rPr>
              <w:t>A</w:t>
            </w:r>
          </w:p>
        </w:tc>
        <w:tc>
          <w:tcPr>
            <w:tcW w:w="900" w:type="dxa"/>
            <w:tcBorders>
              <w:top w:val="single" w:sz="4" w:space="0" w:color="auto"/>
              <w:left w:val="single" w:sz="4" w:space="0" w:color="auto"/>
              <w:right w:val="single" w:sz="4" w:space="0" w:color="auto"/>
            </w:tcBorders>
            <w:vAlign w:val="center"/>
          </w:tcPr>
          <w:p w14:paraId="2BDC9B37" w14:textId="77777777" w:rsidR="00B83961" w:rsidRPr="00582D20" w:rsidRDefault="00B83961" w:rsidP="00B83961">
            <w:pPr>
              <w:tabs>
                <w:tab w:val="left" w:pos="2010"/>
              </w:tabs>
              <w:jc w:val="center"/>
              <w:rPr>
                <w:bCs/>
                <w:lang w:val="lt-LT"/>
              </w:rPr>
            </w:pPr>
            <w:r>
              <w:rPr>
                <w:bCs/>
                <w:lang w:val="lt-LT"/>
              </w:rPr>
              <w:t>6</w:t>
            </w:r>
          </w:p>
        </w:tc>
        <w:tc>
          <w:tcPr>
            <w:tcW w:w="1080" w:type="dxa"/>
            <w:tcBorders>
              <w:top w:val="single" w:sz="4" w:space="0" w:color="auto"/>
              <w:left w:val="single" w:sz="4" w:space="0" w:color="auto"/>
              <w:right w:val="single" w:sz="4" w:space="0" w:color="auto"/>
            </w:tcBorders>
            <w:vAlign w:val="center"/>
          </w:tcPr>
          <w:p w14:paraId="493B53CA" w14:textId="77777777" w:rsidR="00B83961" w:rsidRPr="00B33E5B" w:rsidRDefault="00B83961" w:rsidP="00B83961">
            <w:pPr>
              <w:tabs>
                <w:tab w:val="left" w:pos="2010"/>
              </w:tabs>
              <w:jc w:val="center"/>
              <w:rPr>
                <w:b/>
                <w:bCs/>
                <w:lang w:val="lt-LT"/>
              </w:rPr>
            </w:pPr>
            <w:r w:rsidRPr="00B33E5B">
              <w:rPr>
                <w:b/>
                <w:bCs/>
                <w:lang w:val="lt-LT"/>
              </w:rPr>
              <w:t>7</w:t>
            </w:r>
          </w:p>
        </w:tc>
        <w:tc>
          <w:tcPr>
            <w:tcW w:w="1980" w:type="dxa"/>
            <w:tcBorders>
              <w:top w:val="single" w:sz="4" w:space="0" w:color="auto"/>
              <w:left w:val="single" w:sz="4" w:space="0" w:color="auto"/>
              <w:right w:val="single" w:sz="4" w:space="0" w:color="auto"/>
            </w:tcBorders>
            <w:vAlign w:val="center"/>
          </w:tcPr>
          <w:p w14:paraId="040A38D0" w14:textId="77777777" w:rsidR="00B83961" w:rsidRPr="00582D20" w:rsidRDefault="00B83961" w:rsidP="00B83961">
            <w:pPr>
              <w:tabs>
                <w:tab w:val="left" w:pos="2010"/>
              </w:tabs>
              <w:rPr>
                <w:lang w:val="lt-LT"/>
              </w:rPr>
            </w:pPr>
            <w:r>
              <w:rPr>
                <w:lang w:val="lt-LT"/>
              </w:rPr>
              <w:t xml:space="preserve">I. </w:t>
            </w:r>
            <w:proofErr w:type="spellStart"/>
            <w:r>
              <w:rPr>
                <w:lang w:val="lt-LT"/>
              </w:rPr>
              <w:t>Belousova</w:t>
            </w:r>
            <w:proofErr w:type="spellEnd"/>
          </w:p>
        </w:tc>
        <w:tc>
          <w:tcPr>
            <w:tcW w:w="2321" w:type="dxa"/>
            <w:tcBorders>
              <w:top w:val="single" w:sz="4" w:space="0" w:color="auto"/>
              <w:left w:val="single" w:sz="4" w:space="0" w:color="auto"/>
              <w:right w:val="single" w:sz="4" w:space="0" w:color="auto"/>
            </w:tcBorders>
            <w:vAlign w:val="center"/>
          </w:tcPr>
          <w:p w14:paraId="17324188" w14:textId="77777777" w:rsidR="00B83961" w:rsidRPr="00582D20" w:rsidRDefault="00B83961" w:rsidP="00B83961">
            <w:pPr>
              <w:tabs>
                <w:tab w:val="left" w:pos="2010"/>
              </w:tabs>
              <w:rPr>
                <w:lang w:val="lt-LT"/>
              </w:rPr>
            </w:pPr>
            <w:r w:rsidRPr="00582D20">
              <w:rPr>
                <w:lang w:val="lt-LT"/>
              </w:rPr>
              <w:t>vyresnioji mokytoja</w:t>
            </w:r>
          </w:p>
        </w:tc>
      </w:tr>
      <w:tr w:rsidR="00B83961" w:rsidRPr="00582D20" w14:paraId="56BDC051" w14:textId="77777777" w:rsidTr="00B83961">
        <w:trPr>
          <w:trHeight w:val="300"/>
          <w:jc w:val="center"/>
        </w:trPr>
        <w:tc>
          <w:tcPr>
            <w:tcW w:w="2547" w:type="dxa"/>
            <w:tcBorders>
              <w:top w:val="single" w:sz="4" w:space="0" w:color="auto"/>
              <w:left w:val="single" w:sz="4" w:space="0" w:color="auto"/>
              <w:right w:val="single" w:sz="4" w:space="0" w:color="auto"/>
            </w:tcBorders>
          </w:tcPr>
          <w:p w14:paraId="2FDC0E6B" w14:textId="77777777" w:rsidR="00B83961" w:rsidRPr="00582D20" w:rsidRDefault="00B83961" w:rsidP="00B83961">
            <w:pPr>
              <w:tabs>
                <w:tab w:val="left" w:pos="2217"/>
              </w:tabs>
              <w:jc w:val="both"/>
              <w:rPr>
                <w:lang w:val="lt-LT"/>
              </w:rPr>
            </w:pPr>
            <w:r w:rsidRPr="00582D20">
              <w:rPr>
                <w:lang w:val="lt-LT"/>
              </w:rPr>
              <w:t>Anglų kalba (užsienio)</w:t>
            </w:r>
          </w:p>
        </w:tc>
        <w:tc>
          <w:tcPr>
            <w:tcW w:w="1417" w:type="dxa"/>
            <w:tcBorders>
              <w:top w:val="single" w:sz="4" w:space="0" w:color="auto"/>
              <w:left w:val="single" w:sz="4" w:space="0" w:color="auto"/>
              <w:bottom w:val="single" w:sz="4" w:space="0" w:color="auto"/>
              <w:right w:val="single" w:sz="4" w:space="0" w:color="auto"/>
            </w:tcBorders>
            <w:vAlign w:val="center"/>
          </w:tcPr>
          <w:p w14:paraId="2821FB42" w14:textId="77777777" w:rsidR="00B83961" w:rsidRPr="00582D20" w:rsidRDefault="00B83961" w:rsidP="00B83961">
            <w:pPr>
              <w:tabs>
                <w:tab w:val="left" w:pos="2010"/>
              </w:tabs>
              <w:jc w:val="center"/>
              <w:rPr>
                <w:lang w:val="lt-LT"/>
              </w:rPr>
            </w:pPr>
            <w:r w:rsidRPr="00582D20">
              <w:rPr>
                <w:lang w:val="lt-LT"/>
              </w:rPr>
              <w:t>B2</w:t>
            </w:r>
          </w:p>
        </w:tc>
        <w:tc>
          <w:tcPr>
            <w:tcW w:w="900" w:type="dxa"/>
            <w:tcBorders>
              <w:top w:val="single" w:sz="4" w:space="0" w:color="auto"/>
              <w:left w:val="single" w:sz="4" w:space="0" w:color="auto"/>
              <w:bottom w:val="single" w:sz="4" w:space="0" w:color="auto"/>
              <w:right w:val="single" w:sz="4" w:space="0" w:color="auto"/>
            </w:tcBorders>
            <w:vAlign w:val="center"/>
          </w:tcPr>
          <w:p w14:paraId="3AB0EB65" w14:textId="77777777" w:rsidR="00B83961" w:rsidRPr="00582D20" w:rsidRDefault="00B83961" w:rsidP="00B83961">
            <w:pPr>
              <w:tabs>
                <w:tab w:val="left" w:pos="2010"/>
              </w:tabs>
              <w:jc w:val="center"/>
              <w:rPr>
                <w:bCs/>
                <w:lang w:val="lt-LT"/>
              </w:rPr>
            </w:pPr>
            <w:r w:rsidRPr="00582D20">
              <w:rPr>
                <w:bCs/>
                <w:lang w:val="lt-LT"/>
              </w:rPr>
              <w:t>3</w:t>
            </w:r>
          </w:p>
        </w:tc>
        <w:tc>
          <w:tcPr>
            <w:tcW w:w="1080" w:type="dxa"/>
            <w:tcBorders>
              <w:top w:val="single" w:sz="4" w:space="0" w:color="auto"/>
              <w:left w:val="single" w:sz="4" w:space="0" w:color="auto"/>
              <w:bottom w:val="single" w:sz="4" w:space="0" w:color="auto"/>
              <w:right w:val="single" w:sz="4" w:space="0" w:color="auto"/>
            </w:tcBorders>
            <w:vAlign w:val="center"/>
          </w:tcPr>
          <w:p w14:paraId="3043420E" w14:textId="77777777" w:rsidR="00B83961" w:rsidRPr="00582D20" w:rsidRDefault="00B83961" w:rsidP="00B83961">
            <w:pPr>
              <w:tabs>
                <w:tab w:val="left" w:pos="2010"/>
              </w:tabs>
              <w:jc w:val="center"/>
              <w:rPr>
                <w:b/>
                <w:bCs/>
                <w:lang w:val="lt-LT"/>
              </w:rPr>
            </w:pPr>
            <w:r w:rsidRPr="00582D20">
              <w:rPr>
                <w:b/>
                <w:bCs/>
                <w:lang w:val="lt-LT"/>
              </w:rPr>
              <w:t>3</w:t>
            </w:r>
          </w:p>
        </w:tc>
        <w:tc>
          <w:tcPr>
            <w:tcW w:w="1980" w:type="dxa"/>
            <w:tcBorders>
              <w:top w:val="single" w:sz="4" w:space="0" w:color="auto"/>
              <w:left w:val="single" w:sz="4" w:space="0" w:color="auto"/>
              <w:bottom w:val="single" w:sz="4" w:space="0" w:color="auto"/>
              <w:right w:val="single" w:sz="4" w:space="0" w:color="auto"/>
            </w:tcBorders>
          </w:tcPr>
          <w:p w14:paraId="1F49EE0D" w14:textId="77777777" w:rsidR="00B83961" w:rsidRPr="00582D20" w:rsidRDefault="00B83961" w:rsidP="00B83961">
            <w:pPr>
              <w:tabs>
                <w:tab w:val="left" w:pos="2010"/>
              </w:tabs>
              <w:jc w:val="both"/>
              <w:rPr>
                <w:lang w:val="lt-LT"/>
              </w:rPr>
            </w:pPr>
            <w:r w:rsidRPr="00582D20">
              <w:rPr>
                <w:lang w:val="lt-LT"/>
              </w:rPr>
              <w:t xml:space="preserve">I. </w:t>
            </w:r>
            <w:proofErr w:type="spellStart"/>
            <w:r w:rsidRPr="00582D20">
              <w:rPr>
                <w:lang w:val="lt-LT"/>
              </w:rPr>
              <w:t>Krištapovič</w:t>
            </w:r>
            <w:proofErr w:type="spellEnd"/>
          </w:p>
        </w:tc>
        <w:tc>
          <w:tcPr>
            <w:tcW w:w="2321" w:type="dxa"/>
            <w:tcBorders>
              <w:top w:val="single" w:sz="4" w:space="0" w:color="auto"/>
              <w:left w:val="single" w:sz="4" w:space="0" w:color="auto"/>
              <w:bottom w:val="single" w:sz="4" w:space="0" w:color="auto"/>
              <w:right w:val="single" w:sz="4" w:space="0" w:color="auto"/>
            </w:tcBorders>
          </w:tcPr>
          <w:p w14:paraId="723E2FD4" w14:textId="77777777" w:rsidR="00B83961" w:rsidRPr="00582D20" w:rsidRDefault="00B83961" w:rsidP="00B83961">
            <w:pPr>
              <w:tabs>
                <w:tab w:val="left" w:pos="2010"/>
              </w:tabs>
              <w:jc w:val="both"/>
              <w:rPr>
                <w:lang w:val="lt-LT"/>
              </w:rPr>
            </w:pPr>
            <w:r w:rsidRPr="00582D20">
              <w:rPr>
                <w:lang w:val="lt-LT"/>
              </w:rPr>
              <w:t xml:space="preserve">vyresnioji mokytoja </w:t>
            </w:r>
          </w:p>
        </w:tc>
      </w:tr>
      <w:tr w:rsidR="00B83961" w:rsidRPr="00582D20" w14:paraId="18B69767" w14:textId="77777777" w:rsidTr="00B83961">
        <w:trPr>
          <w:trHeight w:val="300"/>
          <w:jc w:val="center"/>
        </w:trPr>
        <w:tc>
          <w:tcPr>
            <w:tcW w:w="2547" w:type="dxa"/>
            <w:tcBorders>
              <w:top w:val="single" w:sz="4" w:space="0" w:color="auto"/>
              <w:left w:val="single" w:sz="4" w:space="0" w:color="auto"/>
              <w:right w:val="single" w:sz="4" w:space="0" w:color="auto"/>
            </w:tcBorders>
          </w:tcPr>
          <w:p w14:paraId="4887B745" w14:textId="77777777" w:rsidR="00B83961" w:rsidRPr="00582D20" w:rsidRDefault="00B83961" w:rsidP="00B83961">
            <w:pPr>
              <w:tabs>
                <w:tab w:val="left" w:pos="2217"/>
              </w:tabs>
              <w:jc w:val="both"/>
              <w:rPr>
                <w:lang w:val="lt-LT"/>
              </w:rPr>
            </w:pPr>
            <w:r w:rsidRPr="00582D20">
              <w:rPr>
                <w:lang w:val="lt-LT"/>
              </w:rPr>
              <w:t>Anglų kalba (užsienio)</w:t>
            </w:r>
          </w:p>
        </w:tc>
        <w:tc>
          <w:tcPr>
            <w:tcW w:w="1417" w:type="dxa"/>
            <w:tcBorders>
              <w:top w:val="single" w:sz="4" w:space="0" w:color="auto"/>
              <w:left w:val="single" w:sz="4" w:space="0" w:color="auto"/>
              <w:bottom w:val="single" w:sz="4" w:space="0" w:color="auto"/>
              <w:right w:val="single" w:sz="4" w:space="0" w:color="auto"/>
            </w:tcBorders>
            <w:vAlign w:val="center"/>
          </w:tcPr>
          <w:p w14:paraId="198EB5B9" w14:textId="77777777" w:rsidR="00B83961" w:rsidRPr="00582D20" w:rsidRDefault="00B83961" w:rsidP="00B83961">
            <w:pPr>
              <w:tabs>
                <w:tab w:val="left" w:pos="2010"/>
              </w:tabs>
              <w:jc w:val="center"/>
              <w:rPr>
                <w:lang w:val="lt-LT"/>
              </w:rPr>
            </w:pPr>
            <w:r>
              <w:rPr>
                <w:lang w:val="lt-LT"/>
              </w:rPr>
              <w:t>B1</w:t>
            </w:r>
          </w:p>
        </w:tc>
        <w:tc>
          <w:tcPr>
            <w:tcW w:w="900" w:type="dxa"/>
            <w:tcBorders>
              <w:top w:val="single" w:sz="4" w:space="0" w:color="auto"/>
              <w:left w:val="single" w:sz="4" w:space="0" w:color="auto"/>
              <w:bottom w:val="single" w:sz="4" w:space="0" w:color="auto"/>
              <w:right w:val="single" w:sz="4" w:space="0" w:color="auto"/>
            </w:tcBorders>
            <w:vAlign w:val="center"/>
          </w:tcPr>
          <w:p w14:paraId="12DE4404" w14:textId="77777777" w:rsidR="00B83961" w:rsidRPr="00582D20" w:rsidRDefault="00B83961" w:rsidP="00B83961">
            <w:pPr>
              <w:tabs>
                <w:tab w:val="left" w:pos="2010"/>
              </w:tabs>
              <w:jc w:val="center"/>
              <w:rPr>
                <w:bCs/>
                <w:lang w:val="lt-LT"/>
              </w:rPr>
            </w:pPr>
            <w:r>
              <w:rPr>
                <w:bCs/>
                <w:lang w:val="lt-LT"/>
              </w:rPr>
              <w:t>3</w:t>
            </w:r>
          </w:p>
        </w:tc>
        <w:tc>
          <w:tcPr>
            <w:tcW w:w="1080" w:type="dxa"/>
            <w:tcBorders>
              <w:top w:val="single" w:sz="4" w:space="0" w:color="auto"/>
              <w:left w:val="single" w:sz="4" w:space="0" w:color="auto"/>
              <w:bottom w:val="single" w:sz="4" w:space="0" w:color="auto"/>
              <w:right w:val="single" w:sz="4" w:space="0" w:color="auto"/>
            </w:tcBorders>
            <w:vAlign w:val="center"/>
          </w:tcPr>
          <w:p w14:paraId="73E3FDB4" w14:textId="77777777" w:rsidR="00B83961" w:rsidRPr="00582D20" w:rsidRDefault="00B83961" w:rsidP="00B83961">
            <w:pPr>
              <w:tabs>
                <w:tab w:val="left" w:pos="2010"/>
              </w:tabs>
              <w:jc w:val="center"/>
              <w:rPr>
                <w:b/>
                <w:bCs/>
                <w:lang w:val="lt-LT"/>
              </w:rPr>
            </w:pPr>
            <w:r>
              <w:rPr>
                <w:b/>
                <w:bCs/>
                <w:lang w:val="lt-LT"/>
              </w:rPr>
              <w:t>3</w:t>
            </w:r>
          </w:p>
        </w:tc>
        <w:tc>
          <w:tcPr>
            <w:tcW w:w="1980" w:type="dxa"/>
            <w:tcBorders>
              <w:top w:val="single" w:sz="4" w:space="0" w:color="auto"/>
              <w:left w:val="single" w:sz="4" w:space="0" w:color="auto"/>
              <w:bottom w:val="single" w:sz="4" w:space="0" w:color="auto"/>
              <w:right w:val="single" w:sz="4" w:space="0" w:color="auto"/>
            </w:tcBorders>
          </w:tcPr>
          <w:p w14:paraId="0C88E1B2" w14:textId="77777777" w:rsidR="00B83961" w:rsidRPr="00582D20" w:rsidRDefault="00B83961" w:rsidP="00B83961">
            <w:pPr>
              <w:tabs>
                <w:tab w:val="left" w:pos="2010"/>
              </w:tabs>
              <w:jc w:val="both"/>
              <w:rPr>
                <w:lang w:val="lt-LT"/>
              </w:rPr>
            </w:pPr>
            <w:r>
              <w:rPr>
                <w:lang w:val="lt-LT"/>
              </w:rPr>
              <w:t xml:space="preserve">J. </w:t>
            </w:r>
            <w:proofErr w:type="spellStart"/>
            <w:r>
              <w:rPr>
                <w:lang w:val="lt-LT"/>
              </w:rPr>
              <w:t>Driukienė</w:t>
            </w:r>
            <w:proofErr w:type="spellEnd"/>
          </w:p>
        </w:tc>
        <w:tc>
          <w:tcPr>
            <w:tcW w:w="2321" w:type="dxa"/>
            <w:tcBorders>
              <w:top w:val="single" w:sz="4" w:space="0" w:color="auto"/>
              <w:left w:val="single" w:sz="4" w:space="0" w:color="auto"/>
              <w:bottom w:val="single" w:sz="4" w:space="0" w:color="auto"/>
              <w:right w:val="single" w:sz="4" w:space="0" w:color="auto"/>
            </w:tcBorders>
          </w:tcPr>
          <w:p w14:paraId="7A473484"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38B1141E" w14:textId="77777777" w:rsidTr="00B83961">
        <w:trPr>
          <w:trHeight w:val="195"/>
          <w:jc w:val="center"/>
        </w:trPr>
        <w:tc>
          <w:tcPr>
            <w:tcW w:w="2547" w:type="dxa"/>
            <w:tcBorders>
              <w:top w:val="single" w:sz="4" w:space="0" w:color="auto"/>
              <w:left w:val="single" w:sz="4" w:space="0" w:color="auto"/>
              <w:bottom w:val="single" w:sz="4" w:space="0" w:color="auto"/>
              <w:right w:val="single" w:sz="4" w:space="0" w:color="auto"/>
            </w:tcBorders>
          </w:tcPr>
          <w:p w14:paraId="2FDB102D" w14:textId="77777777" w:rsidR="00B83961" w:rsidRPr="00582D20" w:rsidRDefault="00B83961" w:rsidP="00B83961">
            <w:pPr>
              <w:tabs>
                <w:tab w:val="left" w:pos="2010"/>
              </w:tabs>
              <w:jc w:val="both"/>
              <w:rPr>
                <w:lang w:val="lt-LT"/>
              </w:rPr>
            </w:pPr>
            <w:r w:rsidRPr="00582D20">
              <w:rPr>
                <w:lang w:val="lt-LT"/>
              </w:rPr>
              <w:t xml:space="preserve">Istorija </w:t>
            </w:r>
          </w:p>
        </w:tc>
        <w:tc>
          <w:tcPr>
            <w:tcW w:w="1417" w:type="dxa"/>
            <w:tcBorders>
              <w:top w:val="single" w:sz="4" w:space="0" w:color="auto"/>
              <w:left w:val="single" w:sz="4" w:space="0" w:color="auto"/>
              <w:bottom w:val="single" w:sz="4" w:space="0" w:color="auto"/>
              <w:right w:val="single" w:sz="4" w:space="0" w:color="auto"/>
            </w:tcBorders>
            <w:vAlign w:val="center"/>
          </w:tcPr>
          <w:p w14:paraId="02086C50" w14:textId="77777777" w:rsidR="00B83961" w:rsidRPr="00582D20" w:rsidRDefault="00B83961" w:rsidP="00B83961">
            <w:pPr>
              <w:tabs>
                <w:tab w:val="left" w:pos="2010"/>
              </w:tabs>
              <w:jc w:val="center"/>
              <w:rPr>
                <w:lang w:val="lt-LT"/>
              </w:rPr>
            </w:pPr>
            <w:r w:rsidRPr="00582D20">
              <w:rPr>
                <w:lang w:val="lt-LT"/>
              </w:rPr>
              <w:t>A</w:t>
            </w:r>
          </w:p>
        </w:tc>
        <w:tc>
          <w:tcPr>
            <w:tcW w:w="900" w:type="dxa"/>
            <w:tcBorders>
              <w:top w:val="single" w:sz="4" w:space="0" w:color="auto"/>
              <w:left w:val="single" w:sz="4" w:space="0" w:color="auto"/>
              <w:bottom w:val="single" w:sz="4" w:space="0" w:color="auto"/>
              <w:right w:val="single" w:sz="4" w:space="0" w:color="auto"/>
            </w:tcBorders>
            <w:vAlign w:val="center"/>
          </w:tcPr>
          <w:p w14:paraId="182FE400" w14:textId="77777777" w:rsidR="00B83961" w:rsidRPr="00582D20" w:rsidRDefault="00B83961" w:rsidP="00B83961">
            <w:pPr>
              <w:tabs>
                <w:tab w:val="left" w:pos="2010"/>
              </w:tabs>
              <w:jc w:val="center"/>
              <w:rPr>
                <w:bCs/>
                <w:lang w:val="lt-LT"/>
              </w:rPr>
            </w:pPr>
            <w:r w:rsidRPr="00582D20">
              <w:rPr>
                <w:bCs/>
                <w:lang w:val="lt-LT"/>
              </w:rPr>
              <w:t>3</w:t>
            </w:r>
          </w:p>
        </w:tc>
        <w:tc>
          <w:tcPr>
            <w:tcW w:w="1080" w:type="dxa"/>
            <w:tcBorders>
              <w:top w:val="single" w:sz="4" w:space="0" w:color="auto"/>
              <w:left w:val="single" w:sz="4" w:space="0" w:color="auto"/>
              <w:bottom w:val="single" w:sz="4" w:space="0" w:color="auto"/>
              <w:right w:val="single" w:sz="4" w:space="0" w:color="auto"/>
            </w:tcBorders>
            <w:vAlign w:val="center"/>
          </w:tcPr>
          <w:p w14:paraId="004A8A8E" w14:textId="77777777" w:rsidR="00B83961" w:rsidRPr="00582D20" w:rsidRDefault="00B83961" w:rsidP="00B83961">
            <w:pPr>
              <w:tabs>
                <w:tab w:val="left" w:pos="2010"/>
              </w:tabs>
              <w:jc w:val="center"/>
              <w:rPr>
                <w:b/>
                <w:bCs/>
                <w:lang w:val="lt-LT"/>
              </w:rPr>
            </w:pPr>
            <w:r w:rsidRPr="00582D20">
              <w:rPr>
                <w:b/>
                <w:bCs/>
                <w:lang w:val="lt-LT"/>
              </w:rPr>
              <w:t>3</w:t>
            </w:r>
          </w:p>
        </w:tc>
        <w:tc>
          <w:tcPr>
            <w:tcW w:w="1980" w:type="dxa"/>
            <w:tcBorders>
              <w:top w:val="single" w:sz="4" w:space="0" w:color="auto"/>
              <w:left w:val="single" w:sz="4" w:space="0" w:color="auto"/>
              <w:bottom w:val="single" w:sz="4" w:space="0" w:color="auto"/>
              <w:right w:val="single" w:sz="4" w:space="0" w:color="auto"/>
            </w:tcBorders>
          </w:tcPr>
          <w:p w14:paraId="46B216B1" w14:textId="77777777" w:rsidR="00B83961" w:rsidRPr="00582D20" w:rsidRDefault="00B83961" w:rsidP="00B83961">
            <w:pPr>
              <w:tabs>
                <w:tab w:val="left" w:pos="2010"/>
              </w:tabs>
              <w:jc w:val="both"/>
              <w:rPr>
                <w:lang w:val="lt-LT"/>
              </w:rPr>
            </w:pPr>
            <w:r w:rsidRPr="00582D20">
              <w:rPr>
                <w:lang w:val="lt-LT"/>
              </w:rPr>
              <w:t xml:space="preserve">R. </w:t>
            </w:r>
            <w:proofErr w:type="spellStart"/>
            <w:r w:rsidRPr="00582D20">
              <w:rPr>
                <w:lang w:val="lt-LT"/>
              </w:rPr>
              <w:t>Kazimerevič</w:t>
            </w:r>
            <w:proofErr w:type="spellEnd"/>
          </w:p>
        </w:tc>
        <w:tc>
          <w:tcPr>
            <w:tcW w:w="2321" w:type="dxa"/>
            <w:tcBorders>
              <w:top w:val="single" w:sz="4" w:space="0" w:color="auto"/>
              <w:left w:val="single" w:sz="4" w:space="0" w:color="auto"/>
              <w:bottom w:val="single" w:sz="4" w:space="0" w:color="auto"/>
              <w:right w:val="single" w:sz="4" w:space="0" w:color="auto"/>
            </w:tcBorders>
          </w:tcPr>
          <w:p w14:paraId="391D6B7B"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0110810E" w14:textId="77777777" w:rsidTr="00B83961">
        <w:trPr>
          <w:jc w:val="center"/>
        </w:trPr>
        <w:tc>
          <w:tcPr>
            <w:tcW w:w="2547" w:type="dxa"/>
            <w:tcBorders>
              <w:top w:val="single" w:sz="4" w:space="0" w:color="auto"/>
              <w:left w:val="single" w:sz="4" w:space="0" w:color="auto"/>
              <w:bottom w:val="single" w:sz="4" w:space="0" w:color="auto"/>
              <w:right w:val="single" w:sz="4" w:space="0" w:color="auto"/>
            </w:tcBorders>
          </w:tcPr>
          <w:p w14:paraId="7C5D92D8" w14:textId="77777777" w:rsidR="00B83961" w:rsidRPr="00582D20" w:rsidRDefault="00B83961" w:rsidP="00B83961">
            <w:pPr>
              <w:tabs>
                <w:tab w:val="left" w:pos="2010"/>
              </w:tabs>
              <w:jc w:val="both"/>
              <w:rPr>
                <w:lang w:val="lt-LT"/>
              </w:rPr>
            </w:pPr>
            <w:r w:rsidRPr="00582D20">
              <w:rPr>
                <w:lang w:val="lt-LT"/>
              </w:rPr>
              <w:t>Matematika</w:t>
            </w:r>
          </w:p>
        </w:tc>
        <w:tc>
          <w:tcPr>
            <w:tcW w:w="1417" w:type="dxa"/>
            <w:tcBorders>
              <w:top w:val="single" w:sz="4" w:space="0" w:color="auto"/>
              <w:left w:val="single" w:sz="4" w:space="0" w:color="auto"/>
              <w:bottom w:val="single" w:sz="4" w:space="0" w:color="auto"/>
              <w:right w:val="single" w:sz="4" w:space="0" w:color="auto"/>
            </w:tcBorders>
            <w:vAlign w:val="center"/>
          </w:tcPr>
          <w:p w14:paraId="2CD76168" w14:textId="77777777" w:rsidR="00B83961" w:rsidRPr="00582D20" w:rsidRDefault="00B83961" w:rsidP="00B83961">
            <w:pPr>
              <w:tabs>
                <w:tab w:val="left" w:pos="2010"/>
              </w:tabs>
              <w:jc w:val="center"/>
              <w:rPr>
                <w:lang w:val="lt-LT"/>
              </w:rPr>
            </w:pPr>
            <w:r>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5DC08CD9" w14:textId="77777777" w:rsidR="00B83961" w:rsidRPr="00582D20" w:rsidRDefault="00B83961" w:rsidP="00B83961">
            <w:pPr>
              <w:tabs>
                <w:tab w:val="left" w:pos="2010"/>
              </w:tabs>
              <w:jc w:val="center"/>
              <w:rPr>
                <w:bCs/>
                <w:lang w:val="lt-LT"/>
              </w:rPr>
            </w:pPr>
            <w:r>
              <w:rPr>
                <w:bCs/>
                <w:lang w:val="lt-LT"/>
              </w:rPr>
              <w:t>3</w:t>
            </w:r>
          </w:p>
        </w:tc>
        <w:tc>
          <w:tcPr>
            <w:tcW w:w="1080" w:type="dxa"/>
            <w:tcBorders>
              <w:top w:val="single" w:sz="4" w:space="0" w:color="auto"/>
              <w:left w:val="single" w:sz="4" w:space="0" w:color="auto"/>
              <w:bottom w:val="single" w:sz="4" w:space="0" w:color="auto"/>
              <w:right w:val="single" w:sz="4" w:space="0" w:color="auto"/>
            </w:tcBorders>
            <w:vAlign w:val="center"/>
          </w:tcPr>
          <w:p w14:paraId="3EE85845" w14:textId="77777777" w:rsidR="00B83961" w:rsidRPr="00582D20" w:rsidRDefault="00B83961" w:rsidP="00B83961">
            <w:pPr>
              <w:tabs>
                <w:tab w:val="left" w:pos="2010"/>
              </w:tabs>
              <w:jc w:val="center"/>
              <w:rPr>
                <w:b/>
                <w:bCs/>
                <w:lang w:val="lt-LT"/>
              </w:rPr>
            </w:pPr>
            <w:r>
              <w:rPr>
                <w:b/>
                <w:bCs/>
                <w:lang w:val="lt-LT"/>
              </w:rPr>
              <w:t>3</w:t>
            </w:r>
          </w:p>
        </w:tc>
        <w:tc>
          <w:tcPr>
            <w:tcW w:w="1980" w:type="dxa"/>
            <w:tcBorders>
              <w:top w:val="single" w:sz="4" w:space="0" w:color="auto"/>
              <w:left w:val="single" w:sz="4" w:space="0" w:color="auto"/>
              <w:bottom w:val="single" w:sz="4" w:space="0" w:color="auto"/>
              <w:right w:val="single" w:sz="4" w:space="0" w:color="auto"/>
            </w:tcBorders>
          </w:tcPr>
          <w:p w14:paraId="728F1712" w14:textId="77777777" w:rsidR="00B83961" w:rsidRPr="00582D20" w:rsidRDefault="00B83961" w:rsidP="00B83961">
            <w:pPr>
              <w:tabs>
                <w:tab w:val="left" w:pos="2010"/>
              </w:tabs>
              <w:jc w:val="both"/>
              <w:rPr>
                <w:lang w:val="lt-LT"/>
              </w:rPr>
            </w:pPr>
            <w:r w:rsidRPr="00582D20">
              <w:rPr>
                <w:lang w:val="lt-LT"/>
              </w:rPr>
              <w:t xml:space="preserve">G. </w:t>
            </w:r>
            <w:proofErr w:type="spellStart"/>
            <w:r w:rsidRPr="00582D20">
              <w:rPr>
                <w:lang w:val="lt-LT"/>
              </w:rPr>
              <w:t>Šneiderienė</w:t>
            </w:r>
            <w:proofErr w:type="spellEnd"/>
          </w:p>
        </w:tc>
        <w:tc>
          <w:tcPr>
            <w:tcW w:w="2321" w:type="dxa"/>
            <w:tcBorders>
              <w:top w:val="single" w:sz="4" w:space="0" w:color="auto"/>
              <w:left w:val="single" w:sz="4" w:space="0" w:color="auto"/>
              <w:bottom w:val="single" w:sz="4" w:space="0" w:color="auto"/>
              <w:right w:val="single" w:sz="4" w:space="0" w:color="auto"/>
            </w:tcBorders>
          </w:tcPr>
          <w:p w14:paraId="7674FCBB"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57C543CA" w14:textId="77777777" w:rsidTr="00B83961">
        <w:trPr>
          <w:jc w:val="center"/>
        </w:trPr>
        <w:tc>
          <w:tcPr>
            <w:tcW w:w="2547" w:type="dxa"/>
            <w:tcBorders>
              <w:top w:val="single" w:sz="4" w:space="0" w:color="auto"/>
              <w:left w:val="single" w:sz="4" w:space="0" w:color="auto"/>
              <w:bottom w:val="single" w:sz="4" w:space="0" w:color="auto"/>
              <w:right w:val="single" w:sz="4" w:space="0" w:color="auto"/>
            </w:tcBorders>
          </w:tcPr>
          <w:p w14:paraId="7133B7F2" w14:textId="77777777" w:rsidR="00B83961" w:rsidRPr="00582D20" w:rsidRDefault="00B83961" w:rsidP="00B83961">
            <w:pPr>
              <w:tabs>
                <w:tab w:val="left" w:pos="2010"/>
              </w:tabs>
              <w:jc w:val="both"/>
              <w:rPr>
                <w:lang w:val="lt-LT"/>
              </w:rPr>
            </w:pPr>
            <w:r w:rsidRPr="00582D20">
              <w:rPr>
                <w:lang w:val="lt-LT"/>
              </w:rPr>
              <w:t>Matematika</w:t>
            </w:r>
          </w:p>
        </w:tc>
        <w:tc>
          <w:tcPr>
            <w:tcW w:w="1417" w:type="dxa"/>
            <w:tcBorders>
              <w:top w:val="single" w:sz="4" w:space="0" w:color="auto"/>
              <w:left w:val="single" w:sz="4" w:space="0" w:color="auto"/>
              <w:bottom w:val="single" w:sz="4" w:space="0" w:color="auto"/>
              <w:right w:val="single" w:sz="4" w:space="0" w:color="auto"/>
            </w:tcBorders>
            <w:vAlign w:val="center"/>
          </w:tcPr>
          <w:p w14:paraId="6824B227" w14:textId="77777777" w:rsidR="00B83961" w:rsidRPr="00582D20" w:rsidRDefault="00B83961" w:rsidP="00B83961">
            <w:pPr>
              <w:tabs>
                <w:tab w:val="left" w:pos="2010"/>
              </w:tabs>
              <w:jc w:val="center"/>
              <w:rPr>
                <w:lang w:val="lt-LT"/>
              </w:rPr>
            </w:pPr>
            <w:r>
              <w:rPr>
                <w:lang w:val="lt-LT"/>
              </w:rPr>
              <w:t>A</w:t>
            </w:r>
          </w:p>
        </w:tc>
        <w:tc>
          <w:tcPr>
            <w:tcW w:w="900" w:type="dxa"/>
            <w:tcBorders>
              <w:top w:val="single" w:sz="4" w:space="0" w:color="auto"/>
              <w:left w:val="single" w:sz="4" w:space="0" w:color="auto"/>
              <w:bottom w:val="single" w:sz="4" w:space="0" w:color="auto"/>
              <w:right w:val="single" w:sz="4" w:space="0" w:color="auto"/>
            </w:tcBorders>
            <w:vAlign w:val="center"/>
          </w:tcPr>
          <w:p w14:paraId="62D3757B" w14:textId="77777777" w:rsidR="00B83961" w:rsidRPr="00582D20" w:rsidRDefault="00B83961" w:rsidP="00B83961">
            <w:pPr>
              <w:tabs>
                <w:tab w:val="left" w:pos="2010"/>
              </w:tabs>
              <w:jc w:val="center"/>
              <w:rPr>
                <w:bCs/>
                <w:lang w:val="lt-LT"/>
              </w:rPr>
            </w:pPr>
            <w:r>
              <w:rPr>
                <w:bCs/>
                <w:lang w:val="lt-LT"/>
              </w:rPr>
              <w:t>5</w:t>
            </w:r>
          </w:p>
        </w:tc>
        <w:tc>
          <w:tcPr>
            <w:tcW w:w="1080" w:type="dxa"/>
            <w:tcBorders>
              <w:top w:val="single" w:sz="4" w:space="0" w:color="auto"/>
              <w:left w:val="single" w:sz="4" w:space="0" w:color="auto"/>
              <w:bottom w:val="single" w:sz="4" w:space="0" w:color="auto"/>
              <w:right w:val="single" w:sz="4" w:space="0" w:color="auto"/>
            </w:tcBorders>
            <w:vAlign w:val="center"/>
          </w:tcPr>
          <w:p w14:paraId="654EDE6D" w14:textId="77777777" w:rsidR="00B83961" w:rsidRPr="00582D20" w:rsidRDefault="00B83961" w:rsidP="00B83961">
            <w:pPr>
              <w:tabs>
                <w:tab w:val="left" w:pos="2010"/>
              </w:tabs>
              <w:jc w:val="center"/>
              <w:rPr>
                <w:b/>
                <w:bCs/>
                <w:lang w:val="lt-LT"/>
              </w:rPr>
            </w:pPr>
            <w:r>
              <w:rPr>
                <w:b/>
                <w:bCs/>
                <w:lang w:val="lt-LT"/>
              </w:rPr>
              <w:t>4</w:t>
            </w:r>
          </w:p>
        </w:tc>
        <w:tc>
          <w:tcPr>
            <w:tcW w:w="1980" w:type="dxa"/>
            <w:tcBorders>
              <w:top w:val="single" w:sz="4" w:space="0" w:color="auto"/>
              <w:left w:val="single" w:sz="4" w:space="0" w:color="auto"/>
              <w:bottom w:val="single" w:sz="4" w:space="0" w:color="auto"/>
              <w:right w:val="single" w:sz="4" w:space="0" w:color="auto"/>
            </w:tcBorders>
          </w:tcPr>
          <w:p w14:paraId="1DB7E746" w14:textId="77777777" w:rsidR="00B83961" w:rsidRPr="00582D20" w:rsidRDefault="00B83961" w:rsidP="00B83961">
            <w:pPr>
              <w:tabs>
                <w:tab w:val="left" w:pos="2010"/>
              </w:tabs>
              <w:jc w:val="both"/>
              <w:rPr>
                <w:lang w:val="lt-LT"/>
              </w:rPr>
            </w:pPr>
            <w:r w:rsidRPr="00582D20">
              <w:rPr>
                <w:lang w:val="lt-LT"/>
              </w:rPr>
              <w:t xml:space="preserve">T. </w:t>
            </w:r>
            <w:proofErr w:type="spellStart"/>
            <w:r w:rsidRPr="00582D20">
              <w:rPr>
                <w:lang w:val="lt-LT"/>
              </w:rPr>
              <w:t>Sadovskaja</w:t>
            </w:r>
            <w:proofErr w:type="spellEnd"/>
          </w:p>
        </w:tc>
        <w:tc>
          <w:tcPr>
            <w:tcW w:w="2321" w:type="dxa"/>
            <w:tcBorders>
              <w:top w:val="single" w:sz="4" w:space="0" w:color="auto"/>
              <w:left w:val="single" w:sz="4" w:space="0" w:color="auto"/>
              <w:bottom w:val="single" w:sz="4" w:space="0" w:color="auto"/>
              <w:right w:val="single" w:sz="4" w:space="0" w:color="auto"/>
            </w:tcBorders>
          </w:tcPr>
          <w:p w14:paraId="33301C95"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5DC43120" w14:textId="77777777" w:rsidTr="00B83961">
        <w:trPr>
          <w:trHeight w:val="330"/>
          <w:jc w:val="center"/>
        </w:trPr>
        <w:tc>
          <w:tcPr>
            <w:tcW w:w="2547" w:type="dxa"/>
            <w:tcBorders>
              <w:top w:val="single" w:sz="4" w:space="0" w:color="auto"/>
              <w:left w:val="single" w:sz="4" w:space="0" w:color="auto"/>
              <w:bottom w:val="single" w:sz="4" w:space="0" w:color="auto"/>
              <w:right w:val="single" w:sz="4" w:space="0" w:color="auto"/>
            </w:tcBorders>
          </w:tcPr>
          <w:p w14:paraId="45C6770C" w14:textId="77777777" w:rsidR="00B83961" w:rsidRPr="00582D20" w:rsidRDefault="00B83961" w:rsidP="00B83961">
            <w:pPr>
              <w:tabs>
                <w:tab w:val="left" w:pos="2010"/>
              </w:tabs>
              <w:jc w:val="both"/>
              <w:rPr>
                <w:lang w:val="lt-LT"/>
              </w:rPr>
            </w:pPr>
            <w:r w:rsidRPr="00582D20">
              <w:rPr>
                <w:lang w:val="lt-LT"/>
              </w:rPr>
              <w:t xml:space="preserve">Biologija </w:t>
            </w:r>
          </w:p>
        </w:tc>
        <w:tc>
          <w:tcPr>
            <w:tcW w:w="1417" w:type="dxa"/>
            <w:tcBorders>
              <w:top w:val="single" w:sz="4" w:space="0" w:color="auto"/>
              <w:left w:val="single" w:sz="4" w:space="0" w:color="auto"/>
              <w:bottom w:val="single" w:sz="4" w:space="0" w:color="auto"/>
              <w:right w:val="single" w:sz="4" w:space="0" w:color="auto"/>
            </w:tcBorders>
            <w:vAlign w:val="center"/>
          </w:tcPr>
          <w:p w14:paraId="69D1D8F4" w14:textId="77777777" w:rsidR="00B83961" w:rsidRPr="00582D20" w:rsidRDefault="00B83961" w:rsidP="00B83961">
            <w:pPr>
              <w:tabs>
                <w:tab w:val="left" w:pos="2010"/>
              </w:tabs>
              <w:jc w:val="center"/>
              <w:rPr>
                <w:lang w:val="lt-LT"/>
              </w:rPr>
            </w:pPr>
            <w:r>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327D016D" w14:textId="77777777" w:rsidR="00B83961" w:rsidRPr="00582D20" w:rsidRDefault="00B83961" w:rsidP="00B83961">
            <w:pPr>
              <w:tabs>
                <w:tab w:val="left" w:pos="2010"/>
              </w:tabs>
              <w:jc w:val="center"/>
              <w:rPr>
                <w:bCs/>
                <w:lang w:val="lt-LT"/>
              </w:rPr>
            </w:pPr>
            <w:r>
              <w:rPr>
                <w:bCs/>
                <w:lang w:val="lt-LT"/>
              </w:rPr>
              <w:t>2</w:t>
            </w:r>
          </w:p>
        </w:tc>
        <w:tc>
          <w:tcPr>
            <w:tcW w:w="1080" w:type="dxa"/>
            <w:tcBorders>
              <w:top w:val="single" w:sz="4" w:space="0" w:color="auto"/>
              <w:left w:val="single" w:sz="4" w:space="0" w:color="auto"/>
              <w:bottom w:val="single" w:sz="4" w:space="0" w:color="auto"/>
              <w:right w:val="single" w:sz="4" w:space="0" w:color="auto"/>
            </w:tcBorders>
            <w:vAlign w:val="center"/>
          </w:tcPr>
          <w:p w14:paraId="00AC84F3" w14:textId="77777777" w:rsidR="00B83961" w:rsidRPr="00582D20" w:rsidRDefault="00B83961" w:rsidP="00B83961">
            <w:pPr>
              <w:tabs>
                <w:tab w:val="left" w:pos="2010"/>
              </w:tabs>
              <w:jc w:val="center"/>
              <w:rPr>
                <w:b/>
                <w:bCs/>
                <w:lang w:val="lt-LT"/>
              </w:rPr>
            </w:pPr>
            <w:r>
              <w:rPr>
                <w:b/>
                <w:bCs/>
                <w:lang w:val="lt-LT"/>
              </w:rPr>
              <w:t>2</w:t>
            </w:r>
          </w:p>
        </w:tc>
        <w:tc>
          <w:tcPr>
            <w:tcW w:w="1980" w:type="dxa"/>
            <w:tcBorders>
              <w:top w:val="single" w:sz="4" w:space="0" w:color="auto"/>
              <w:left w:val="single" w:sz="4" w:space="0" w:color="auto"/>
              <w:bottom w:val="single" w:sz="4" w:space="0" w:color="auto"/>
              <w:right w:val="single" w:sz="4" w:space="0" w:color="auto"/>
            </w:tcBorders>
          </w:tcPr>
          <w:p w14:paraId="7575034A" w14:textId="77777777" w:rsidR="00B83961" w:rsidRPr="00582D20" w:rsidRDefault="00B83961" w:rsidP="00B83961">
            <w:pPr>
              <w:tabs>
                <w:tab w:val="left" w:pos="2010"/>
              </w:tabs>
              <w:jc w:val="both"/>
              <w:rPr>
                <w:lang w:val="lt-LT"/>
              </w:rPr>
            </w:pPr>
            <w:r w:rsidRPr="00582D20">
              <w:rPr>
                <w:lang w:val="lt-LT"/>
              </w:rPr>
              <w:t>D. Adomavičienė</w:t>
            </w:r>
          </w:p>
        </w:tc>
        <w:tc>
          <w:tcPr>
            <w:tcW w:w="2321" w:type="dxa"/>
            <w:tcBorders>
              <w:top w:val="single" w:sz="4" w:space="0" w:color="auto"/>
              <w:left w:val="single" w:sz="4" w:space="0" w:color="auto"/>
              <w:bottom w:val="single" w:sz="4" w:space="0" w:color="auto"/>
              <w:right w:val="single" w:sz="4" w:space="0" w:color="auto"/>
            </w:tcBorders>
          </w:tcPr>
          <w:p w14:paraId="250C23C0"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01A62EBF" w14:textId="77777777" w:rsidTr="00B83961">
        <w:trPr>
          <w:trHeight w:val="330"/>
          <w:jc w:val="center"/>
        </w:trPr>
        <w:tc>
          <w:tcPr>
            <w:tcW w:w="2547" w:type="dxa"/>
            <w:tcBorders>
              <w:top w:val="single" w:sz="4" w:space="0" w:color="auto"/>
              <w:left w:val="single" w:sz="4" w:space="0" w:color="auto"/>
              <w:bottom w:val="single" w:sz="4" w:space="0" w:color="auto"/>
              <w:right w:val="single" w:sz="4" w:space="0" w:color="auto"/>
            </w:tcBorders>
          </w:tcPr>
          <w:p w14:paraId="4A9D7131" w14:textId="77777777" w:rsidR="00B83961" w:rsidRPr="00582D20" w:rsidRDefault="00B83961" w:rsidP="00B83961">
            <w:pPr>
              <w:tabs>
                <w:tab w:val="left" w:pos="2010"/>
              </w:tabs>
              <w:jc w:val="both"/>
              <w:rPr>
                <w:lang w:val="lt-LT"/>
              </w:rPr>
            </w:pPr>
            <w:r w:rsidRPr="00582D20">
              <w:rPr>
                <w:lang w:val="lt-LT"/>
              </w:rPr>
              <w:t>Fizika</w:t>
            </w:r>
          </w:p>
        </w:tc>
        <w:tc>
          <w:tcPr>
            <w:tcW w:w="1417" w:type="dxa"/>
            <w:tcBorders>
              <w:top w:val="single" w:sz="4" w:space="0" w:color="auto"/>
              <w:left w:val="single" w:sz="4" w:space="0" w:color="auto"/>
              <w:bottom w:val="single" w:sz="4" w:space="0" w:color="auto"/>
              <w:right w:val="single" w:sz="4" w:space="0" w:color="auto"/>
            </w:tcBorders>
            <w:vAlign w:val="center"/>
          </w:tcPr>
          <w:p w14:paraId="150C331B" w14:textId="77777777" w:rsidR="00B83961" w:rsidRPr="00582D20" w:rsidRDefault="00B83961" w:rsidP="00B83961">
            <w:pPr>
              <w:tabs>
                <w:tab w:val="left" w:pos="2010"/>
              </w:tabs>
              <w:jc w:val="center"/>
              <w:rPr>
                <w:lang w:val="lt-LT"/>
              </w:rPr>
            </w:pPr>
            <w:r>
              <w:rPr>
                <w:lang w:val="lt-LT"/>
              </w:rPr>
              <w:t>A</w:t>
            </w:r>
          </w:p>
        </w:tc>
        <w:tc>
          <w:tcPr>
            <w:tcW w:w="900" w:type="dxa"/>
            <w:tcBorders>
              <w:top w:val="single" w:sz="4" w:space="0" w:color="auto"/>
              <w:left w:val="single" w:sz="4" w:space="0" w:color="auto"/>
              <w:bottom w:val="single" w:sz="4" w:space="0" w:color="auto"/>
              <w:right w:val="single" w:sz="4" w:space="0" w:color="auto"/>
            </w:tcBorders>
            <w:vAlign w:val="center"/>
          </w:tcPr>
          <w:p w14:paraId="10113F2B" w14:textId="77777777" w:rsidR="00B83961" w:rsidRPr="00582D20" w:rsidRDefault="00B83961" w:rsidP="00B83961">
            <w:pPr>
              <w:tabs>
                <w:tab w:val="left" w:pos="2010"/>
              </w:tabs>
              <w:jc w:val="center"/>
              <w:rPr>
                <w:bCs/>
                <w:lang w:val="lt-LT"/>
              </w:rPr>
            </w:pPr>
            <w:r>
              <w:rPr>
                <w:bCs/>
                <w:lang w:val="lt-LT"/>
              </w:rPr>
              <w:t>3</w:t>
            </w:r>
          </w:p>
        </w:tc>
        <w:tc>
          <w:tcPr>
            <w:tcW w:w="1080" w:type="dxa"/>
            <w:tcBorders>
              <w:top w:val="single" w:sz="4" w:space="0" w:color="auto"/>
              <w:left w:val="single" w:sz="4" w:space="0" w:color="auto"/>
              <w:bottom w:val="single" w:sz="4" w:space="0" w:color="auto"/>
              <w:right w:val="single" w:sz="4" w:space="0" w:color="auto"/>
            </w:tcBorders>
            <w:vAlign w:val="center"/>
          </w:tcPr>
          <w:p w14:paraId="00B11C7B" w14:textId="77777777" w:rsidR="00B83961" w:rsidRPr="00582D20" w:rsidRDefault="00B83961" w:rsidP="00B83961">
            <w:pPr>
              <w:tabs>
                <w:tab w:val="left" w:pos="2010"/>
              </w:tabs>
              <w:jc w:val="center"/>
              <w:rPr>
                <w:b/>
                <w:bCs/>
                <w:lang w:val="lt-LT"/>
              </w:rPr>
            </w:pPr>
            <w:r>
              <w:rPr>
                <w:b/>
                <w:bCs/>
                <w:lang w:val="lt-LT"/>
              </w:rPr>
              <w:t>4</w:t>
            </w:r>
          </w:p>
        </w:tc>
        <w:tc>
          <w:tcPr>
            <w:tcW w:w="1980" w:type="dxa"/>
            <w:tcBorders>
              <w:top w:val="single" w:sz="4" w:space="0" w:color="auto"/>
              <w:left w:val="single" w:sz="4" w:space="0" w:color="auto"/>
              <w:bottom w:val="single" w:sz="4" w:space="0" w:color="auto"/>
              <w:right w:val="single" w:sz="4" w:space="0" w:color="auto"/>
            </w:tcBorders>
          </w:tcPr>
          <w:p w14:paraId="259E5594" w14:textId="77777777" w:rsidR="00B83961" w:rsidRPr="00582D20" w:rsidRDefault="00B83961" w:rsidP="00B83961">
            <w:pPr>
              <w:tabs>
                <w:tab w:val="left" w:pos="2010"/>
              </w:tabs>
              <w:jc w:val="both"/>
              <w:rPr>
                <w:lang w:val="lt-LT"/>
              </w:rPr>
            </w:pPr>
            <w:r w:rsidRPr="00582D20">
              <w:rPr>
                <w:lang w:val="lt-LT"/>
              </w:rPr>
              <w:t xml:space="preserve">J. </w:t>
            </w:r>
            <w:proofErr w:type="spellStart"/>
            <w:r w:rsidRPr="00582D20">
              <w:rPr>
                <w:lang w:val="lt-LT"/>
              </w:rPr>
              <w:t>Gurecka</w:t>
            </w:r>
            <w:proofErr w:type="spellEnd"/>
          </w:p>
        </w:tc>
        <w:tc>
          <w:tcPr>
            <w:tcW w:w="2321" w:type="dxa"/>
            <w:tcBorders>
              <w:top w:val="single" w:sz="4" w:space="0" w:color="auto"/>
              <w:left w:val="single" w:sz="4" w:space="0" w:color="auto"/>
              <w:bottom w:val="single" w:sz="4" w:space="0" w:color="auto"/>
              <w:right w:val="single" w:sz="4" w:space="0" w:color="auto"/>
            </w:tcBorders>
          </w:tcPr>
          <w:p w14:paraId="4645DFC4"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7ED270D5" w14:textId="77777777" w:rsidTr="00B83961">
        <w:trPr>
          <w:jc w:val="center"/>
        </w:trPr>
        <w:tc>
          <w:tcPr>
            <w:tcW w:w="2547" w:type="dxa"/>
            <w:tcBorders>
              <w:top w:val="single" w:sz="4" w:space="0" w:color="auto"/>
              <w:left w:val="single" w:sz="4" w:space="0" w:color="auto"/>
              <w:bottom w:val="single" w:sz="4" w:space="0" w:color="auto"/>
              <w:right w:val="single" w:sz="4" w:space="0" w:color="auto"/>
            </w:tcBorders>
          </w:tcPr>
          <w:p w14:paraId="5F5C0A96" w14:textId="77777777" w:rsidR="00B83961" w:rsidRPr="00582D20" w:rsidRDefault="00B83961" w:rsidP="00B83961">
            <w:pPr>
              <w:tabs>
                <w:tab w:val="left" w:pos="2010"/>
              </w:tabs>
              <w:ind w:right="-40"/>
              <w:jc w:val="both"/>
              <w:rPr>
                <w:lang w:val="lt-LT"/>
              </w:rPr>
            </w:pPr>
            <w:r w:rsidRPr="00582D20">
              <w:rPr>
                <w:lang w:val="lt-LT"/>
              </w:rPr>
              <w:t>Integruotas technologijų ir dailės kursas</w:t>
            </w:r>
          </w:p>
        </w:tc>
        <w:tc>
          <w:tcPr>
            <w:tcW w:w="1417" w:type="dxa"/>
            <w:tcBorders>
              <w:top w:val="single" w:sz="4" w:space="0" w:color="auto"/>
              <w:left w:val="single" w:sz="4" w:space="0" w:color="auto"/>
              <w:bottom w:val="single" w:sz="4" w:space="0" w:color="auto"/>
              <w:right w:val="single" w:sz="4" w:space="0" w:color="auto"/>
            </w:tcBorders>
            <w:vAlign w:val="center"/>
          </w:tcPr>
          <w:p w14:paraId="690EF4FB" w14:textId="77777777" w:rsidR="00B83961" w:rsidRPr="00582D20" w:rsidRDefault="00B83961" w:rsidP="00B83961">
            <w:pPr>
              <w:tabs>
                <w:tab w:val="left" w:pos="2010"/>
              </w:tabs>
              <w:jc w:val="center"/>
              <w:rPr>
                <w:lang w:val="lt-LT"/>
              </w:rPr>
            </w:pPr>
            <w:r w:rsidRPr="00582D20">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7DD93A57" w14:textId="77777777" w:rsidR="00B83961" w:rsidRPr="00582D20" w:rsidRDefault="00B83961" w:rsidP="00B83961">
            <w:pPr>
              <w:tabs>
                <w:tab w:val="left" w:pos="2010"/>
              </w:tabs>
              <w:jc w:val="center"/>
              <w:rPr>
                <w:bCs/>
                <w:lang w:val="lt-LT"/>
              </w:rPr>
            </w:pPr>
            <w:r w:rsidRPr="00582D20">
              <w:rPr>
                <w:bCs/>
                <w:lang w:val="lt-LT"/>
              </w:rPr>
              <w:t>2</w:t>
            </w:r>
          </w:p>
        </w:tc>
        <w:tc>
          <w:tcPr>
            <w:tcW w:w="1080" w:type="dxa"/>
            <w:tcBorders>
              <w:top w:val="single" w:sz="4" w:space="0" w:color="auto"/>
              <w:left w:val="single" w:sz="4" w:space="0" w:color="auto"/>
              <w:bottom w:val="single" w:sz="4" w:space="0" w:color="auto"/>
              <w:right w:val="single" w:sz="4" w:space="0" w:color="auto"/>
            </w:tcBorders>
            <w:vAlign w:val="center"/>
          </w:tcPr>
          <w:p w14:paraId="11A010CC" w14:textId="77777777" w:rsidR="00B83961" w:rsidRPr="00582D20" w:rsidRDefault="00B83961" w:rsidP="00B83961">
            <w:pPr>
              <w:tabs>
                <w:tab w:val="left" w:pos="2010"/>
              </w:tabs>
              <w:jc w:val="center"/>
              <w:rPr>
                <w:b/>
                <w:bCs/>
                <w:lang w:val="lt-LT"/>
              </w:rPr>
            </w:pPr>
            <w:r w:rsidRPr="00582D20">
              <w:rPr>
                <w:b/>
                <w:bCs/>
                <w:lang w:val="lt-LT"/>
              </w:rPr>
              <w:t>2</w:t>
            </w:r>
          </w:p>
        </w:tc>
        <w:tc>
          <w:tcPr>
            <w:tcW w:w="1980" w:type="dxa"/>
            <w:tcBorders>
              <w:top w:val="single" w:sz="4" w:space="0" w:color="auto"/>
              <w:left w:val="single" w:sz="4" w:space="0" w:color="auto"/>
              <w:bottom w:val="single" w:sz="4" w:space="0" w:color="auto"/>
              <w:right w:val="single" w:sz="4" w:space="0" w:color="auto"/>
            </w:tcBorders>
            <w:vAlign w:val="center"/>
          </w:tcPr>
          <w:p w14:paraId="44B118E2" w14:textId="77777777" w:rsidR="00B83961" w:rsidRPr="00582D20" w:rsidRDefault="00B83961" w:rsidP="00B83961">
            <w:pPr>
              <w:tabs>
                <w:tab w:val="left" w:pos="2010"/>
              </w:tabs>
              <w:rPr>
                <w:lang w:val="lt-LT"/>
              </w:rPr>
            </w:pPr>
            <w:r w:rsidRPr="00582D20">
              <w:rPr>
                <w:lang w:val="lt-LT"/>
              </w:rPr>
              <w:t>D. Adomavičienė</w:t>
            </w:r>
          </w:p>
        </w:tc>
        <w:tc>
          <w:tcPr>
            <w:tcW w:w="2321" w:type="dxa"/>
            <w:tcBorders>
              <w:top w:val="single" w:sz="4" w:space="0" w:color="auto"/>
              <w:left w:val="single" w:sz="4" w:space="0" w:color="auto"/>
              <w:bottom w:val="single" w:sz="4" w:space="0" w:color="auto"/>
              <w:right w:val="single" w:sz="4" w:space="0" w:color="auto"/>
            </w:tcBorders>
            <w:vAlign w:val="center"/>
          </w:tcPr>
          <w:p w14:paraId="59146779" w14:textId="77777777" w:rsidR="00B83961" w:rsidRPr="00582D20" w:rsidRDefault="00B83961" w:rsidP="00B83961">
            <w:pPr>
              <w:tabs>
                <w:tab w:val="left" w:pos="2010"/>
              </w:tabs>
              <w:rPr>
                <w:lang w:val="lt-LT"/>
              </w:rPr>
            </w:pPr>
            <w:r w:rsidRPr="00582D20">
              <w:rPr>
                <w:lang w:val="lt-LT"/>
              </w:rPr>
              <w:t>vyresnioji mokytoja</w:t>
            </w:r>
          </w:p>
        </w:tc>
      </w:tr>
      <w:tr w:rsidR="00B83961" w:rsidRPr="00582D20" w14:paraId="0B2013D7" w14:textId="77777777" w:rsidTr="00B83961">
        <w:trPr>
          <w:jc w:val="center"/>
        </w:trPr>
        <w:tc>
          <w:tcPr>
            <w:tcW w:w="2547" w:type="dxa"/>
            <w:tcBorders>
              <w:top w:val="single" w:sz="4" w:space="0" w:color="auto"/>
              <w:left w:val="single" w:sz="4" w:space="0" w:color="auto"/>
              <w:bottom w:val="single" w:sz="4" w:space="0" w:color="auto"/>
              <w:right w:val="single" w:sz="4" w:space="0" w:color="auto"/>
            </w:tcBorders>
          </w:tcPr>
          <w:p w14:paraId="6A3FA073" w14:textId="77777777" w:rsidR="00B83961" w:rsidRPr="00582D20" w:rsidRDefault="00B83961" w:rsidP="00B83961">
            <w:pPr>
              <w:tabs>
                <w:tab w:val="left" w:pos="2010"/>
              </w:tabs>
              <w:jc w:val="both"/>
              <w:rPr>
                <w:lang w:val="lt-LT"/>
              </w:rPr>
            </w:pPr>
            <w:r w:rsidRPr="00582D20">
              <w:rPr>
                <w:lang w:val="lt-LT"/>
              </w:rPr>
              <w:t>Muzika</w:t>
            </w:r>
          </w:p>
        </w:tc>
        <w:tc>
          <w:tcPr>
            <w:tcW w:w="1417" w:type="dxa"/>
            <w:tcBorders>
              <w:top w:val="single" w:sz="4" w:space="0" w:color="auto"/>
              <w:left w:val="single" w:sz="4" w:space="0" w:color="auto"/>
              <w:bottom w:val="single" w:sz="4" w:space="0" w:color="auto"/>
              <w:right w:val="single" w:sz="4" w:space="0" w:color="auto"/>
            </w:tcBorders>
            <w:vAlign w:val="center"/>
          </w:tcPr>
          <w:p w14:paraId="25FB4C65" w14:textId="77777777" w:rsidR="00B83961" w:rsidRPr="00582D20" w:rsidRDefault="00B83961" w:rsidP="00B83961">
            <w:pPr>
              <w:tabs>
                <w:tab w:val="left" w:pos="2010"/>
              </w:tabs>
              <w:jc w:val="center"/>
              <w:rPr>
                <w:lang w:val="lt-LT"/>
              </w:rPr>
            </w:pPr>
            <w:r w:rsidRPr="00582D20">
              <w:rPr>
                <w:lang w:val="lt-LT"/>
              </w:rPr>
              <w:t xml:space="preserve">B </w:t>
            </w:r>
          </w:p>
        </w:tc>
        <w:tc>
          <w:tcPr>
            <w:tcW w:w="900" w:type="dxa"/>
            <w:tcBorders>
              <w:top w:val="single" w:sz="4" w:space="0" w:color="auto"/>
              <w:left w:val="single" w:sz="4" w:space="0" w:color="auto"/>
              <w:bottom w:val="single" w:sz="4" w:space="0" w:color="auto"/>
              <w:right w:val="single" w:sz="4" w:space="0" w:color="auto"/>
            </w:tcBorders>
            <w:vAlign w:val="center"/>
          </w:tcPr>
          <w:p w14:paraId="34AE98C2" w14:textId="77777777" w:rsidR="00B83961" w:rsidRPr="00582D20" w:rsidRDefault="00B83961" w:rsidP="00B83961">
            <w:pPr>
              <w:tabs>
                <w:tab w:val="left" w:pos="2010"/>
              </w:tabs>
              <w:jc w:val="center"/>
              <w:rPr>
                <w:bCs/>
                <w:lang w:val="lt-LT"/>
              </w:rPr>
            </w:pPr>
            <w:r w:rsidRPr="00582D20">
              <w:rPr>
                <w:bCs/>
                <w:lang w:val="lt-LT"/>
              </w:rPr>
              <w:t>2</w:t>
            </w:r>
          </w:p>
        </w:tc>
        <w:tc>
          <w:tcPr>
            <w:tcW w:w="1080" w:type="dxa"/>
            <w:tcBorders>
              <w:top w:val="single" w:sz="4" w:space="0" w:color="auto"/>
              <w:left w:val="single" w:sz="4" w:space="0" w:color="auto"/>
              <w:bottom w:val="single" w:sz="4" w:space="0" w:color="auto"/>
              <w:right w:val="single" w:sz="4" w:space="0" w:color="auto"/>
            </w:tcBorders>
            <w:vAlign w:val="center"/>
          </w:tcPr>
          <w:p w14:paraId="29270AB1" w14:textId="77777777" w:rsidR="00B83961" w:rsidRPr="00582D20" w:rsidRDefault="00B83961" w:rsidP="00B83961">
            <w:pPr>
              <w:tabs>
                <w:tab w:val="left" w:pos="2010"/>
              </w:tabs>
              <w:jc w:val="center"/>
              <w:rPr>
                <w:b/>
                <w:bCs/>
                <w:lang w:val="lt-LT"/>
              </w:rPr>
            </w:pPr>
            <w:r w:rsidRPr="00582D20">
              <w:rPr>
                <w:b/>
                <w:bCs/>
                <w:lang w:val="lt-LT"/>
              </w:rPr>
              <w:t>2</w:t>
            </w:r>
          </w:p>
        </w:tc>
        <w:tc>
          <w:tcPr>
            <w:tcW w:w="1980" w:type="dxa"/>
            <w:tcBorders>
              <w:top w:val="single" w:sz="4" w:space="0" w:color="auto"/>
              <w:left w:val="single" w:sz="4" w:space="0" w:color="auto"/>
              <w:bottom w:val="single" w:sz="4" w:space="0" w:color="auto"/>
              <w:right w:val="single" w:sz="4" w:space="0" w:color="auto"/>
            </w:tcBorders>
          </w:tcPr>
          <w:p w14:paraId="59D1F553" w14:textId="77777777" w:rsidR="00B83961" w:rsidRPr="00582D20" w:rsidRDefault="00B83961" w:rsidP="00B83961">
            <w:pPr>
              <w:tabs>
                <w:tab w:val="left" w:pos="2010"/>
              </w:tabs>
              <w:jc w:val="both"/>
              <w:rPr>
                <w:lang w:val="lt-LT"/>
              </w:rPr>
            </w:pPr>
            <w:r w:rsidRPr="00582D20">
              <w:rPr>
                <w:lang w:val="lt-LT"/>
              </w:rPr>
              <w:t>I.</w:t>
            </w:r>
            <w:r>
              <w:rPr>
                <w:lang w:val="lt-LT"/>
              </w:rPr>
              <w:t xml:space="preserve"> </w:t>
            </w:r>
            <w:proofErr w:type="spellStart"/>
            <w:r w:rsidRPr="00582D20">
              <w:rPr>
                <w:lang w:val="lt-LT"/>
              </w:rPr>
              <w:t>Iljina</w:t>
            </w:r>
            <w:proofErr w:type="spellEnd"/>
          </w:p>
        </w:tc>
        <w:tc>
          <w:tcPr>
            <w:tcW w:w="2321" w:type="dxa"/>
            <w:tcBorders>
              <w:top w:val="single" w:sz="4" w:space="0" w:color="auto"/>
              <w:left w:val="single" w:sz="4" w:space="0" w:color="auto"/>
              <w:bottom w:val="single" w:sz="4" w:space="0" w:color="auto"/>
              <w:right w:val="single" w:sz="4" w:space="0" w:color="auto"/>
            </w:tcBorders>
          </w:tcPr>
          <w:p w14:paraId="66BD66DD"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5A35FEBD" w14:textId="77777777" w:rsidTr="00B83961">
        <w:trPr>
          <w:trHeight w:val="165"/>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A5D3A1" w14:textId="77777777" w:rsidR="00B83961" w:rsidRPr="00582D20" w:rsidRDefault="00B83961" w:rsidP="00B83961">
            <w:pPr>
              <w:rPr>
                <w:lang w:val="lt-LT"/>
              </w:rPr>
            </w:pPr>
            <w:r w:rsidRPr="00582D20">
              <w:rPr>
                <w:lang w:val="lt-LT"/>
              </w:rPr>
              <w:t>Fizinis ugdymas</w:t>
            </w:r>
          </w:p>
        </w:tc>
        <w:tc>
          <w:tcPr>
            <w:tcW w:w="1417" w:type="dxa"/>
            <w:tcBorders>
              <w:top w:val="single" w:sz="4" w:space="0" w:color="auto"/>
              <w:left w:val="single" w:sz="4" w:space="0" w:color="auto"/>
              <w:bottom w:val="single" w:sz="4" w:space="0" w:color="auto"/>
              <w:right w:val="single" w:sz="4" w:space="0" w:color="auto"/>
            </w:tcBorders>
            <w:vAlign w:val="center"/>
          </w:tcPr>
          <w:p w14:paraId="3CB4ADFE" w14:textId="77777777" w:rsidR="00B83961" w:rsidRPr="00582D20" w:rsidRDefault="00B83961" w:rsidP="00B83961">
            <w:pPr>
              <w:tabs>
                <w:tab w:val="left" w:pos="2010"/>
              </w:tabs>
              <w:jc w:val="center"/>
              <w:rPr>
                <w:lang w:val="lt-LT"/>
              </w:rPr>
            </w:pPr>
            <w:r w:rsidRPr="00582D20">
              <w:rPr>
                <w:lang w:val="lt-LT"/>
              </w:rPr>
              <w:t>B</w:t>
            </w:r>
          </w:p>
        </w:tc>
        <w:tc>
          <w:tcPr>
            <w:tcW w:w="900" w:type="dxa"/>
            <w:tcBorders>
              <w:top w:val="single" w:sz="4" w:space="0" w:color="auto"/>
              <w:left w:val="single" w:sz="4" w:space="0" w:color="auto"/>
              <w:bottom w:val="single" w:sz="4" w:space="0" w:color="auto"/>
              <w:right w:val="single" w:sz="4" w:space="0" w:color="auto"/>
            </w:tcBorders>
            <w:vAlign w:val="center"/>
          </w:tcPr>
          <w:p w14:paraId="7A83AF54" w14:textId="77777777" w:rsidR="00B83961" w:rsidRPr="00582D20" w:rsidRDefault="00B83961" w:rsidP="00B83961">
            <w:pPr>
              <w:tabs>
                <w:tab w:val="left" w:pos="2010"/>
              </w:tabs>
              <w:jc w:val="center"/>
              <w:rPr>
                <w:bCs/>
                <w:lang w:val="lt-LT"/>
              </w:rPr>
            </w:pPr>
            <w:r w:rsidRPr="00582D20">
              <w:rPr>
                <w:bCs/>
                <w:lang w:val="lt-LT"/>
              </w:rPr>
              <w:t>2</w:t>
            </w:r>
          </w:p>
        </w:tc>
        <w:tc>
          <w:tcPr>
            <w:tcW w:w="1080" w:type="dxa"/>
            <w:tcBorders>
              <w:top w:val="single" w:sz="4" w:space="0" w:color="auto"/>
              <w:left w:val="single" w:sz="4" w:space="0" w:color="auto"/>
              <w:bottom w:val="single" w:sz="4" w:space="0" w:color="auto"/>
              <w:right w:val="single" w:sz="4" w:space="0" w:color="auto"/>
            </w:tcBorders>
            <w:vAlign w:val="center"/>
          </w:tcPr>
          <w:p w14:paraId="28EA235A" w14:textId="77777777" w:rsidR="00B83961" w:rsidRPr="00582D20" w:rsidRDefault="00B83961" w:rsidP="00B83961">
            <w:pPr>
              <w:tabs>
                <w:tab w:val="left" w:pos="2010"/>
              </w:tabs>
              <w:jc w:val="center"/>
              <w:rPr>
                <w:b/>
                <w:bCs/>
                <w:lang w:val="lt-LT"/>
              </w:rPr>
            </w:pPr>
            <w:r w:rsidRPr="00582D20">
              <w:rPr>
                <w:b/>
                <w:bCs/>
                <w:lang w:val="lt-LT"/>
              </w:rPr>
              <w:t>2</w:t>
            </w:r>
          </w:p>
        </w:tc>
        <w:tc>
          <w:tcPr>
            <w:tcW w:w="1980" w:type="dxa"/>
            <w:tcBorders>
              <w:top w:val="single" w:sz="4" w:space="0" w:color="auto"/>
              <w:left w:val="single" w:sz="4" w:space="0" w:color="auto"/>
              <w:bottom w:val="single" w:sz="4" w:space="0" w:color="auto"/>
              <w:right w:val="single" w:sz="4" w:space="0" w:color="auto"/>
            </w:tcBorders>
          </w:tcPr>
          <w:p w14:paraId="395AF4A9" w14:textId="77777777" w:rsidR="00B83961" w:rsidRPr="00582D20" w:rsidRDefault="00B83961" w:rsidP="00B83961">
            <w:pPr>
              <w:tabs>
                <w:tab w:val="left" w:pos="2010"/>
              </w:tabs>
              <w:jc w:val="both"/>
              <w:rPr>
                <w:lang w:val="lt-LT"/>
              </w:rPr>
            </w:pPr>
            <w:r w:rsidRPr="00582D20">
              <w:rPr>
                <w:lang w:val="lt-LT"/>
              </w:rPr>
              <w:t xml:space="preserve">V. </w:t>
            </w:r>
            <w:proofErr w:type="spellStart"/>
            <w:r w:rsidRPr="00582D20">
              <w:rPr>
                <w:lang w:val="lt-LT"/>
              </w:rPr>
              <w:t>Černis</w:t>
            </w:r>
            <w:proofErr w:type="spellEnd"/>
          </w:p>
        </w:tc>
        <w:tc>
          <w:tcPr>
            <w:tcW w:w="2321" w:type="dxa"/>
            <w:tcBorders>
              <w:top w:val="single" w:sz="4" w:space="0" w:color="auto"/>
              <w:left w:val="single" w:sz="4" w:space="0" w:color="auto"/>
              <w:bottom w:val="single" w:sz="4" w:space="0" w:color="auto"/>
              <w:right w:val="single" w:sz="4" w:space="0" w:color="auto"/>
            </w:tcBorders>
          </w:tcPr>
          <w:p w14:paraId="7168BD60" w14:textId="77777777" w:rsidR="00B83961" w:rsidRPr="00582D20" w:rsidRDefault="00B83961" w:rsidP="00B83961">
            <w:pPr>
              <w:tabs>
                <w:tab w:val="left" w:pos="2010"/>
              </w:tabs>
              <w:jc w:val="both"/>
              <w:rPr>
                <w:lang w:val="lt-LT"/>
              </w:rPr>
            </w:pPr>
            <w:r w:rsidRPr="00582D20">
              <w:rPr>
                <w:lang w:val="lt-LT"/>
              </w:rPr>
              <w:t>mokytojas</w:t>
            </w:r>
          </w:p>
        </w:tc>
      </w:tr>
    </w:tbl>
    <w:p w14:paraId="647A8408" w14:textId="77777777" w:rsidR="00B83961" w:rsidRPr="00582D20" w:rsidRDefault="00B83961" w:rsidP="00B83961">
      <w:pPr>
        <w:tabs>
          <w:tab w:val="left" w:pos="2010"/>
        </w:tabs>
        <w:jc w:val="both"/>
        <w:rPr>
          <w:b/>
          <w:lang w:val="lt-LT"/>
        </w:rPr>
      </w:pPr>
    </w:p>
    <w:p w14:paraId="4B280BE9" w14:textId="77777777" w:rsidR="00B83961" w:rsidRPr="00582D20" w:rsidRDefault="00B83961" w:rsidP="00B83961">
      <w:pPr>
        <w:tabs>
          <w:tab w:val="left" w:pos="2010"/>
        </w:tabs>
        <w:jc w:val="both"/>
        <w:rPr>
          <w:b/>
          <w:lang w:val="lt-LT"/>
        </w:rPr>
      </w:pPr>
    </w:p>
    <w:p w14:paraId="5A5DBDCA" w14:textId="77777777" w:rsidR="00B83961" w:rsidRPr="00582D20" w:rsidRDefault="00B83961" w:rsidP="00B83961">
      <w:pPr>
        <w:tabs>
          <w:tab w:val="left" w:pos="2010"/>
        </w:tabs>
        <w:jc w:val="both"/>
        <w:rPr>
          <w:b/>
          <w:lang w:val="lt-LT"/>
        </w:rPr>
      </w:pPr>
      <w:r w:rsidRPr="00582D20">
        <w:rPr>
          <w:b/>
          <w:lang w:val="lt-LT"/>
        </w:rPr>
        <w:t>Pasirenkamieji dalykai, moduliai:</w:t>
      </w:r>
    </w:p>
    <w:p w14:paraId="5946C78C" w14:textId="77777777" w:rsidR="00B83961" w:rsidRPr="00582D20" w:rsidRDefault="00B83961" w:rsidP="00B83961">
      <w:pPr>
        <w:tabs>
          <w:tab w:val="left" w:pos="2010"/>
        </w:tabs>
        <w:jc w:val="both"/>
        <w:rPr>
          <w:b/>
          <w:sz w:val="12"/>
          <w:lang w:val="lt-LT"/>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1"/>
        <w:gridCol w:w="850"/>
        <w:gridCol w:w="851"/>
        <w:gridCol w:w="1701"/>
        <w:gridCol w:w="2551"/>
      </w:tblGrid>
      <w:tr w:rsidR="00B83961" w:rsidRPr="00582D20" w14:paraId="7B07F08E"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0B62258C" w14:textId="77777777" w:rsidR="00B83961" w:rsidRPr="00582D20" w:rsidRDefault="00B83961" w:rsidP="00B83961">
            <w:pPr>
              <w:rPr>
                <w:lang w:val="lt-LT"/>
              </w:rPr>
            </w:pPr>
            <w:r w:rsidRPr="00582D20">
              <w:rPr>
                <w:lang w:val="lt-LT"/>
              </w:rPr>
              <w:t>Informacinės technologijos</w:t>
            </w:r>
          </w:p>
        </w:tc>
        <w:tc>
          <w:tcPr>
            <w:tcW w:w="851" w:type="dxa"/>
            <w:tcBorders>
              <w:top w:val="single" w:sz="4" w:space="0" w:color="auto"/>
              <w:left w:val="single" w:sz="4" w:space="0" w:color="auto"/>
              <w:bottom w:val="single" w:sz="4" w:space="0" w:color="auto"/>
              <w:right w:val="single" w:sz="4" w:space="0" w:color="auto"/>
            </w:tcBorders>
          </w:tcPr>
          <w:p w14:paraId="4F471D9C" w14:textId="77777777" w:rsidR="00B83961" w:rsidRPr="00582D20" w:rsidRDefault="00B83961" w:rsidP="00B83961">
            <w:pPr>
              <w:tabs>
                <w:tab w:val="left" w:pos="2010"/>
              </w:tabs>
              <w:jc w:val="both"/>
              <w:rPr>
                <w:lang w:val="lt-LT"/>
              </w:rPr>
            </w:pPr>
            <w:r w:rsidRPr="00582D20">
              <w:rPr>
                <w:lang w:val="lt-LT"/>
              </w:rPr>
              <w:t xml:space="preserve">A                </w:t>
            </w:r>
          </w:p>
        </w:tc>
        <w:tc>
          <w:tcPr>
            <w:tcW w:w="850" w:type="dxa"/>
            <w:tcBorders>
              <w:top w:val="single" w:sz="4" w:space="0" w:color="auto"/>
              <w:left w:val="single" w:sz="4" w:space="0" w:color="auto"/>
              <w:bottom w:val="single" w:sz="4" w:space="0" w:color="auto"/>
              <w:right w:val="single" w:sz="4" w:space="0" w:color="auto"/>
            </w:tcBorders>
            <w:vAlign w:val="center"/>
          </w:tcPr>
          <w:p w14:paraId="7647DAE3" w14:textId="77777777" w:rsidR="00B83961" w:rsidRPr="00582D20" w:rsidRDefault="00B83961" w:rsidP="00B83961">
            <w:pPr>
              <w:tabs>
                <w:tab w:val="left" w:pos="2010"/>
              </w:tabs>
              <w:jc w:val="center"/>
              <w:rPr>
                <w:bCs/>
                <w:lang w:val="lt-LT"/>
              </w:rPr>
            </w:pPr>
            <w:r w:rsidRPr="00582D20">
              <w:rPr>
                <w:bCs/>
                <w:lang w:val="lt-LT"/>
              </w:rPr>
              <w:t>2</w:t>
            </w:r>
          </w:p>
        </w:tc>
        <w:tc>
          <w:tcPr>
            <w:tcW w:w="851" w:type="dxa"/>
            <w:tcBorders>
              <w:top w:val="single" w:sz="4" w:space="0" w:color="auto"/>
              <w:left w:val="single" w:sz="4" w:space="0" w:color="auto"/>
              <w:bottom w:val="single" w:sz="4" w:space="0" w:color="auto"/>
              <w:right w:val="single" w:sz="4" w:space="0" w:color="auto"/>
            </w:tcBorders>
            <w:vAlign w:val="center"/>
          </w:tcPr>
          <w:p w14:paraId="3DA521EA" w14:textId="77777777" w:rsidR="00B83961" w:rsidRPr="00582D20" w:rsidRDefault="00B83961" w:rsidP="00B83961">
            <w:pPr>
              <w:tabs>
                <w:tab w:val="left" w:pos="2010"/>
              </w:tabs>
              <w:ind w:right="-15"/>
              <w:jc w:val="center"/>
              <w:rPr>
                <w:b/>
                <w:bCs/>
                <w:lang w:val="lt-LT"/>
              </w:rPr>
            </w:pPr>
            <w:r w:rsidRPr="00582D20">
              <w:rPr>
                <w:b/>
                <w:bCs/>
                <w:lang w:val="lt-LT"/>
              </w:rPr>
              <w:t>2</w:t>
            </w:r>
          </w:p>
        </w:tc>
        <w:tc>
          <w:tcPr>
            <w:tcW w:w="1701" w:type="dxa"/>
            <w:tcBorders>
              <w:top w:val="single" w:sz="4" w:space="0" w:color="auto"/>
              <w:left w:val="single" w:sz="4" w:space="0" w:color="auto"/>
              <w:bottom w:val="single" w:sz="4" w:space="0" w:color="auto"/>
              <w:right w:val="single" w:sz="4" w:space="0" w:color="auto"/>
            </w:tcBorders>
          </w:tcPr>
          <w:p w14:paraId="0312D3C5" w14:textId="77777777" w:rsidR="00B83961" w:rsidRPr="00582D20" w:rsidRDefault="00B83961" w:rsidP="00B83961">
            <w:pPr>
              <w:tabs>
                <w:tab w:val="left" w:pos="2010"/>
              </w:tabs>
              <w:jc w:val="both"/>
              <w:rPr>
                <w:lang w:val="lt-LT"/>
              </w:rPr>
            </w:pPr>
            <w:r w:rsidRPr="00582D20">
              <w:rPr>
                <w:lang w:val="lt-LT"/>
              </w:rPr>
              <w:t xml:space="preserve">G. </w:t>
            </w:r>
            <w:proofErr w:type="spellStart"/>
            <w:r w:rsidRPr="00582D20">
              <w:rPr>
                <w:lang w:val="lt-LT"/>
              </w:rPr>
              <w:t>Šneiderienė</w:t>
            </w:r>
            <w:proofErr w:type="spellEnd"/>
          </w:p>
        </w:tc>
        <w:tc>
          <w:tcPr>
            <w:tcW w:w="2551" w:type="dxa"/>
            <w:tcBorders>
              <w:top w:val="single" w:sz="4" w:space="0" w:color="auto"/>
              <w:left w:val="single" w:sz="4" w:space="0" w:color="auto"/>
              <w:bottom w:val="single" w:sz="4" w:space="0" w:color="auto"/>
              <w:right w:val="single" w:sz="4" w:space="0" w:color="auto"/>
            </w:tcBorders>
          </w:tcPr>
          <w:p w14:paraId="0452E42B"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265BEACF"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AA46B7D" w14:textId="77777777" w:rsidR="00B83961" w:rsidRPr="00582D20" w:rsidRDefault="00B83961" w:rsidP="00B83961">
            <w:pPr>
              <w:rPr>
                <w:lang w:val="lt-LT"/>
              </w:rPr>
            </w:pPr>
            <w:r w:rsidRPr="00582D20">
              <w:rPr>
                <w:lang w:val="lt-LT"/>
              </w:rPr>
              <w:t>Rusų kalba (užsienio)</w:t>
            </w:r>
          </w:p>
        </w:tc>
        <w:tc>
          <w:tcPr>
            <w:tcW w:w="851" w:type="dxa"/>
            <w:tcBorders>
              <w:top w:val="single" w:sz="4" w:space="0" w:color="auto"/>
              <w:left w:val="single" w:sz="4" w:space="0" w:color="auto"/>
              <w:bottom w:val="single" w:sz="4" w:space="0" w:color="auto"/>
              <w:right w:val="single" w:sz="4" w:space="0" w:color="auto"/>
            </w:tcBorders>
            <w:vAlign w:val="center"/>
          </w:tcPr>
          <w:p w14:paraId="10BC8B55" w14:textId="77777777" w:rsidR="00B83961" w:rsidRPr="00582D20" w:rsidRDefault="00B83961" w:rsidP="00B83961">
            <w:pPr>
              <w:ind w:right="-108"/>
              <w:rPr>
                <w:lang w:val="lt-LT" w:eastAsia="lt-LT"/>
              </w:rPr>
            </w:pPr>
            <w:r w:rsidRPr="00582D20">
              <w:rPr>
                <w:lang w:val="lt-LT"/>
              </w:rPr>
              <w:t>B1;B2</w:t>
            </w:r>
          </w:p>
        </w:tc>
        <w:tc>
          <w:tcPr>
            <w:tcW w:w="850" w:type="dxa"/>
            <w:tcBorders>
              <w:top w:val="single" w:sz="4" w:space="0" w:color="auto"/>
              <w:left w:val="single" w:sz="4" w:space="0" w:color="auto"/>
              <w:bottom w:val="single" w:sz="4" w:space="0" w:color="auto"/>
              <w:right w:val="single" w:sz="4" w:space="0" w:color="auto"/>
            </w:tcBorders>
            <w:vAlign w:val="center"/>
          </w:tcPr>
          <w:p w14:paraId="2C39E52A" w14:textId="77777777" w:rsidR="00B83961" w:rsidRPr="00582D20" w:rsidRDefault="00B83961" w:rsidP="00B83961">
            <w:pPr>
              <w:tabs>
                <w:tab w:val="left" w:pos="2010"/>
              </w:tabs>
              <w:jc w:val="center"/>
              <w:rPr>
                <w:bCs/>
                <w:lang w:val="lt-LT"/>
              </w:rPr>
            </w:pPr>
            <w:r w:rsidRPr="00582D20">
              <w:rPr>
                <w:bCs/>
                <w:lang w:val="lt-LT"/>
              </w:rPr>
              <w:t>3</w:t>
            </w:r>
          </w:p>
        </w:tc>
        <w:tc>
          <w:tcPr>
            <w:tcW w:w="851" w:type="dxa"/>
            <w:tcBorders>
              <w:top w:val="single" w:sz="4" w:space="0" w:color="auto"/>
              <w:left w:val="single" w:sz="4" w:space="0" w:color="auto"/>
              <w:bottom w:val="single" w:sz="4" w:space="0" w:color="auto"/>
              <w:right w:val="single" w:sz="4" w:space="0" w:color="auto"/>
            </w:tcBorders>
            <w:vAlign w:val="center"/>
          </w:tcPr>
          <w:p w14:paraId="44195952" w14:textId="77777777" w:rsidR="00B83961" w:rsidRPr="00582D20" w:rsidRDefault="00B83961" w:rsidP="00B83961">
            <w:pPr>
              <w:tabs>
                <w:tab w:val="left" w:pos="2010"/>
              </w:tabs>
              <w:jc w:val="center"/>
              <w:rPr>
                <w:b/>
                <w:bCs/>
                <w:lang w:val="lt-LT"/>
              </w:rPr>
            </w:pPr>
            <w:r w:rsidRPr="00582D20">
              <w:rPr>
                <w:b/>
                <w:bCs/>
                <w:lang w:val="lt-LT"/>
              </w:rPr>
              <w:t>3</w:t>
            </w:r>
          </w:p>
        </w:tc>
        <w:tc>
          <w:tcPr>
            <w:tcW w:w="1701" w:type="dxa"/>
            <w:tcBorders>
              <w:top w:val="single" w:sz="4" w:space="0" w:color="auto"/>
              <w:left w:val="single" w:sz="4" w:space="0" w:color="auto"/>
              <w:bottom w:val="single" w:sz="4" w:space="0" w:color="auto"/>
              <w:right w:val="single" w:sz="4" w:space="0" w:color="auto"/>
            </w:tcBorders>
            <w:vAlign w:val="center"/>
          </w:tcPr>
          <w:p w14:paraId="1B846932" w14:textId="77777777" w:rsidR="00B83961" w:rsidRPr="00582D20" w:rsidRDefault="00B83961" w:rsidP="00B83961">
            <w:pPr>
              <w:tabs>
                <w:tab w:val="left" w:pos="2010"/>
              </w:tabs>
              <w:rPr>
                <w:lang w:val="lt-LT" w:eastAsia="lt-LT"/>
              </w:rPr>
            </w:pPr>
            <w:r w:rsidRPr="00582D20">
              <w:rPr>
                <w:lang w:val="lt-LT"/>
              </w:rPr>
              <w:t xml:space="preserve">V. </w:t>
            </w:r>
            <w:proofErr w:type="spellStart"/>
            <w:r w:rsidRPr="00582D20">
              <w:rPr>
                <w:lang w:val="lt-LT"/>
              </w:rPr>
              <w:t>Goršanenko</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1C464CD" w14:textId="77777777" w:rsidR="00B83961" w:rsidRPr="00582D20" w:rsidRDefault="00B83961" w:rsidP="00B83961">
            <w:pPr>
              <w:tabs>
                <w:tab w:val="left" w:pos="2010"/>
              </w:tabs>
              <w:rPr>
                <w:lang w:val="lt-LT" w:eastAsia="lt-LT"/>
              </w:rPr>
            </w:pPr>
            <w:r w:rsidRPr="00582D20">
              <w:rPr>
                <w:lang w:val="lt-LT"/>
              </w:rPr>
              <w:t>mokytoja metodininkė</w:t>
            </w:r>
          </w:p>
        </w:tc>
      </w:tr>
      <w:tr w:rsidR="00B83961" w:rsidRPr="00582D20" w14:paraId="6B39495A"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tcPr>
          <w:p w14:paraId="2F4BD4FA" w14:textId="77777777" w:rsidR="00B83961" w:rsidRPr="00582D20" w:rsidRDefault="00B83961" w:rsidP="00B83961">
            <w:pPr>
              <w:rPr>
                <w:lang w:val="lt-LT"/>
              </w:rPr>
            </w:pPr>
            <w:r w:rsidRPr="00582D20">
              <w:rPr>
                <w:lang w:val="lt-LT"/>
              </w:rPr>
              <w:t>„Kalbos vartojimo, rašymo ir skaitymo” Lietuvių k. modulis</w:t>
            </w:r>
            <w:r w:rsidRPr="00582D20">
              <w:rPr>
                <w:rFonts w:eastAsia="Calibri"/>
                <w:lang w:val="lt-LT"/>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B364321"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3BBA0754" w14:textId="77777777" w:rsidR="00B83961" w:rsidRPr="00582D20" w:rsidRDefault="00B83961" w:rsidP="00B83961">
            <w:pPr>
              <w:tabs>
                <w:tab w:val="left" w:pos="2010"/>
              </w:tabs>
              <w:jc w:val="center"/>
              <w:rPr>
                <w:bCs/>
                <w:lang w:val="lt-LT"/>
              </w:rPr>
            </w:pPr>
            <w:r w:rsidRPr="00582D20">
              <w:rPr>
                <w:bCs/>
                <w:lang w:val="lt-LT"/>
              </w:rPr>
              <w:t>1</w:t>
            </w:r>
          </w:p>
        </w:tc>
        <w:tc>
          <w:tcPr>
            <w:tcW w:w="851" w:type="dxa"/>
            <w:tcBorders>
              <w:top w:val="single" w:sz="4" w:space="0" w:color="auto"/>
              <w:left w:val="single" w:sz="4" w:space="0" w:color="auto"/>
              <w:bottom w:val="single" w:sz="4" w:space="0" w:color="auto"/>
              <w:right w:val="single" w:sz="4" w:space="0" w:color="auto"/>
            </w:tcBorders>
            <w:vAlign w:val="center"/>
          </w:tcPr>
          <w:p w14:paraId="6AB80026" w14:textId="77777777" w:rsidR="00B83961" w:rsidRPr="00582D20" w:rsidRDefault="00B83961" w:rsidP="00B83961">
            <w:pPr>
              <w:tabs>
                <w:tab w:val="left" w:pos="2010"/>
              </w:tabs>
              <w:jc w:val="center"/>
              <w:rPr>
                <w:b/>
                <w:bCs/>
                <w:lang w:val="lt-LT"/>
              </w:rPr>
            </w:pPr>
            <w:r w:rsidRPr="00582D20">
              <w:rPr>
                <w:b/>
                <w:bCs/>
                <w:lang w:val="lt-LT"/>
              </w:rPr>
              <w:t>1</w:t>
            </w:r>
          </w:p>
        </w:tc>
        <w:tc>
          <w:tcPr>
            <w:tcW w:w="1701" w:type="dxa"/>
            <w:tcBorders>
              <w:top w:val="single" w:sz="4" w:space="0" w:color="auto"/>
              <w:left w:val="single" w:sz="4" w:space="0" w:color="auto"/>
              <w:bottom w:val="single" w:sz="4" w:space="0" w:color="auto"/>
              <w:right w:val="single" w:sz="4" w:space="0" w:color="auto"/>
            </w:tcBorders>
            <w:vAlign w:val="center"/>
          </w:tcPr>
          <w:p w14:paraId="2FEA9B74" w14:textId="77777777" w:rsidR="00B83961" w:rsidRPr="00582D20" w:rsidRDefault="00B83961" w:rsidP="00B83961">
            <w:pPr>
              <w:tabs>
                <w:tab w:val="left" w:pos="2010"/>
              </w:tabs>
              <w:rPr>
                <w:lang w:val="lt-LT"/>
              </w:rPr>
            </w:pPr>
            <w:r w:rsidRPr="00582D20">
              <w:rPr>
                <w:lang w:val="lt-LT"/>
              </w:rPr>
              <w:t>A.</w:t>
            </w:r>
            <w:r>
              <w:rPr>
                <w:lang w:val="lt-LT"/>
              </w:rPr>
              <w:t xml:space="preserve"> </w:t>
            </w:r>
            <w:r w:rsidRPr="00582D20">
              <w:rPr>
                <w:lang w:val="lt-LT"/>
              </w:rPr>
              <w:t>Mačionienė</w:t>
            </w:r>
          </w:p>
        </w:tc>
        <w:tc>
          <w:tcPr>
            <w:tcW w:w="2551" w:type="dxa"/>
            <w:tcBorders>
              <w:top w:val="single" w:sz="4" w:space="0" w:color="auto"/>
              <w:left w:val="single" w:sz="4" w:space="0" w:color="auto"/>
              <w:bottom w:val="single" w:sz="4" w:space="0" w:color="auto"/>
              <w:right w:val="single" w:sz="4" w:space="0" w:color="auto"/>
            </w:tcBorders>
            <w:vAlign w:val="center"/>
          </w:tcPr>
          <w:p w14:paraId="565A8F53" w14:textId="77777777" w:rsidR="00B83961" w:rsidRPr="00582D20" w:rsidRDefault="00B83961" w:rsidP="00B83961">
            <w:pPr>
              <w:tabs>
                <w:tab w:val="left" w:pos="2010"/>
              </w:tabs>
              <w:rPr>
                <w:lang w:val="lt-LT"/>
              </w:rPr>
            </w:pPr>
            <w:r w:rsidRPr="00582D20">
              <w:rPr>
                <w:lang w:val="lt-LT"/>
              </w:rPr>
              <w:t>mokytoja metodininkė</w:t>
            </w:r>
          </w:p>
        </w:tc>
      </w:tr>
      <w:tr w:rsidR="00B83961" w:rsidRPr="00582D20" w14:paraId="143BB15B"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tcPr>
          <w:p w14:paraId="0FBFF89C" w14:textId="77777777" w:rsidR="00B83961" w:rsidRPr="00582D20" w:rsidRDefault="00B83961" w:rsidP="00B83961">
            <w:pPr>
              <w:rPr>
                <w:lang w:val="lt-LT"/>
              </w:rPr>
            </w:pPr>
            <w:r w:rsidRPr="00582D20">
              <w:rPr>
                <w:lang w:val="lt-LT"/>
              </w:rPr>
              <w:t>„Kalbos vartojimo, rašymo ir skaitymo” Lietuvių k. modulis</w:t>
            </w:r>
          </w:p>
        </w:tc>
        <w:tc>
          <w:tcPr>
            <w:tcW w:w="851" w:type="dxa"/>
            <w:tcBorders>
              <w:top w:val="single" w:sz="4" w:space="0" w:color="auto"/>
              <w:left w:val="single" w:sz="4" w:space="0" w:color="auto"/>
              <w:bottom w:val="single" w:sz="4" w:space="0" w:color="auto"/>
              <w:right w:val="single" w:sz="4" w:space="0" w:color="auto"/>
            </w:tcBorders>
            <w:vAlign w:val="center"/>
          </w:tcPr>
          <w:p w14:paraId="52B13656"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737E6DE3" w14:textId="77777777" w:rsidR="00B83961" w:rsidRPr="00582D20" w:rsidRDefault="00B83961" w:rsidP="00B83961">
            <w:pPr>
              <w:tabs>
                <w:tab w:val="left" w:pos="2010"/>
              </w:tabs>
              <w:jc w:val="center"/>
              <w:rPr>
                <w:bCs/>
                <w:lang w:val="lt-LT"/>
              </w:rPr>
            </w:pPr>
            <w:r>
              <w:rPr>
                <w:bCs/>
                <w:lang w:val="lt-LT"/>
              </w:rPr>
              <w:t>1</w:t>
            </w:r>
          </w:p>
        </w:tc>
        <w:tc>
          <w:tcPr>
            <w:tcW w:w="851" w:type="dxa"/>
            <w:tcBorders>
              <w:top w:val="single" w:sz="4" w:space="0" w:color="auto"/>
              <w:left w:val="single" w:sz="4" w:space="0" w:color="auto"/>
              <w:bottom w:val="single" w:sz="4" w:space="0" w:color="auto"/>
              <w:right w:val="single" w:sz="4" w:space="0" w:color="auto"/>
            </w:tcBorders>
            <w:vAlign w:val="center"/>
          </w:tcPr>
          <w:p w14:paraId="544A85D7" w14:textId="77777777" w:rsidR="00B83961" w:rsidRPr="00582D20" w:rsidRDefault="00B83961" w:rsidP="00B83961">
            <w:pPr>
              <w:tabs>
                <w:tab w:val="left" w:pos="2010"/>
              </w:tabs>
              <w:jc w:val="center"/>
              <w:rPr>
                <w:b/>
                <w:bCs/>
                <w:lang w:val="lt-LT"/>
              </w:rPr>
            </w:pPr>
            <w:r>
              <w:rPr>
                <w:b/>
                <w:bCs/>
                <w:lang w:val="lt-LT"/>
              </w:rPr>
              <w:t>1</w:t>
            </w:r>
          </w:p>
        </w:tc>
        <w:tc>
          <w:tcPr>
            <w:tcW w:w="1701" w:type="dxa"/>
            <w:tcBorders>
              <w:top w:val="single" w:sz="4" w:space="0" w:color="auto"/>
              <w:left w:val="single" w:sz="4" w:space="0" w:color="auto"/>
              <w:bottom w:val="single" w:sz="4" w:space="0" w:color="auto"/>
              <w:right w:val="single" w:sz="4" w:space="0" w:color="auto"/>
            </w:tcBorders>
            <w:vAlign w:val="center"/>
          </w:tcPr>
          <w:p w14:paraId="49FD63FE" w14:textId="77777777" w:rsidR="00B83961" w:rsidRPr="00582D20" w:rsidRDefault="00B83961" w:rsidP="00B83961">
            <w:pPr>
              <w:tabs>
                <w:tab w:val="left" w:pos="2010"/>
              </w:tabs>
              <w:rPr>
                <w:lang w:val="lt-LT"/>
              </w:rPr>
            </w:pPr>
            <w:r>
              <w:rPr>
                <w:lang w:val="lt-LT"/>
              </w:rPr>
              <w:t xml:space="preserve">I. </w:t>
            </w:r>
            <w:proofErr w:type="spellStart"/>
            <w:r>
              <w:rPr>
                <w:lang w:val="lt-LT"/>
              </w:rPr>
              <w:t>Belousova</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8F1EDC7" w14:textId="77777777" w:rsidR="00B83961" w:rsidRPr="00582D20" w:rsidRDefault="00B83961" w:rsidP="00B83961">
            <w:pPr>
              <w:tabs>
                <w:tab w:val="left" w:pos="2010"/>
              </w:tabs>
              <w:rPr>
                <w:lang w:val="lt-LT"/>
              </w:rPr>
            </w:pPr>
            <w:r>
              <w:rPr>
                <w:lang w:val="lt-LT"/>
              </w:rPr>
              <w:t>vyresnioji mokytoja</w:t>
            </w:r>
          </w:p>
        </w:tc>
      </w:tr>
      <w:tr w:rsidR="00B83961" w:rsidRPr="00582D20" w14:paraId="63EB52A8"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tcPr>
          <w:p w14:paraId="510F9D2A" w14:textId="77777777" w:rsidR="00B83961" w:rsidRPr="00582D20" w:rsidRDefault="00B83961" w:rsidP="00B83961">
            <w:pPr>
              <w:rPr>
                <w:szCs w:val="24"/>
                <w:lang w:val="lt-LT"/>
              </w:rPr>
            </w:pPr>
            <w:r w:rsidRPr="00582D20">
              <w:rPr>
                <w:sz w:val="20"/>
                <w:lang w:val="lt-LT"/>
              </w:rPr>
              <w:t>„</w:t>
            </w:r>
            <w:r w:rsidRPr="00582D20">
              <w:rPr>
                <w:szCs w:val="24"/>
                <w:lang w:val="lt-LT"/>
              </w:rPr>
              <w:t>Anglų užsienio kalbos</w:t>
            </w:r>
          </w:p>
          <w:p w14:paraId="5F0D3B6F" w14:textId="77777777" w:rsidR="00B83961" w:rsidRPr="00582D20" w:rsidRDefault="00B83961" w:rsidP="00B83961">
            <w:pPr>
              <w:rPr>
                <w:szCs w:val="24"/>
                <w:lang w:val="lt-LT"/>
              </w:rPr>
            </w:pPr>
            <w:r w:rsidRPr="00582D20">
              <w:rPr>
                <w:szCs w:val="24"/>
                <w:lang w:val="lt-LT"/>
              </w:rPr>
              <w:t xml:space="preserve"> įgūdžių tobulinimas“ </w:t>
            </w:r>
          </w:p>
          <w:p w14:paraId="19ADEFBD" w14:textId="77777777" w:rsidR="00B83961" w:rsidRPr="00582D20" w:rsidRDefault="00B83961" w:rsidP="00B83961">
            <w:pPr>
              <w:rPr>
                <w:lang w:val="lt-LT"/>
              </w:rPr>
            </w:pPr>
            <w:r w:rsidRPr="00582D20">
              <w:rPr>
                <w:szCs w:val="24"/>
                <w:lang w:val="lt-LT"/>
              </w:rPr>
              <w:t>Anglų k. modulis</w:t>
            </w:r>
          </w:p>
        </w:tc>
        <w:tc>
          <w:tcPr>
            <w:tcW w:w="851" w:type="dxa"/>
            <w:tcBorders>
              <w:top w:val="single" w:sz="4" w:space="0" w:color="auto"/>
              <w:left w:val="single" w:sz="4" w:space="0" w:color="auto"/>
              <w:bottom w:val="single" w:sz="4" w:space="0" w:color="auto"/>
              <w:right w:val="single" w:sz="4" w:space="0" w:color="auto"/>
            </w:tcBorders>
            <w:vAlign w:val="center"/>
          </w:tcPr>
          <w:p w14:paraId="40D2D40B"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731D6E2E" w14:textId="77777777" w:rsidR="00B83961" w:rsidRPr="00582D20" w:rsidRDefault="00B83961" w:rsidP="00B83961">
            <w:pPr>
              <w:tabs>
                <w:tab w:val="left" w:pos="2010"/>
              </w:tabs>
              <w:jc w:val="center"/>
              <w:rPr>
                <w:bCs/>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4B18BFCA" w14:textId="77777777" w:rsidR="00B83961" w:rsidRPr="00582D20" w:rsidRDefault="00B83961" w:rsidP="00B83961">
            <w:pPr>
              <w:tabs>
                <w:tab w:val="left" w:pos="2010"/>
              </w:tabs>
              <w:jc w:val="center"/>
              <w:rPr>
                <w:b/>
                <w:bCs/>
                <w:lang w:val="lt-LT"/>
              </w:rPr>
            </w:pPr>
            <w:r w:rsidRPr="00582D20">
              <w:rPr>
                <w:b/>
                <w:bCs/>
                <w:lang w:val="lt-LT"/>
              </w:rPr>
              <w:t>1</w:t>
            </w:r>
          </w:p>
        </w:tc>
        <w:tc>
          <w:tcPr>
            <w:tcW w:w="1701" w:type="dxa"/>
            <w:tcBorders>
              <w:top w:val="single" w:sz="4" w:space="0" w:color="auto"/>
              <w:left w:val="single" w:sz="4" w:space="0" w:color="auto"/>
              <w:bottom w:val="single" w:sz="4" w:space="0" w:color="auto"/>
              <w:right w:val="single" w:sz="4" w:space="0" w:color="auto"/>
            </w:tcBorders>
            <w:vAlign w:val="center"/>
          </w:tcPr>
          <w:p w14:paraId="0F828393" w14:textId="77777777" w:rsidR="00B83961" w:rsidRPr="00582D20" w:rsidRDefault="00B83961" w:rsidP="00B83961">
            <w:pPr>
              <w:tabs>
                <w:tab w:val="left" w:pos="2010"/>
              </w:tabs>
              <w:rPr>
                <w:lang w:val="lt-LT"/>
              </w:rPr>
            </w:pPr>
            <w:r w:rsidRPr="00582D20">
              <w:rPr>
                <w:lang w:val="lt-LT"/>
              </w:rPr>
              <w:t>I.</w:t>
            </w:r>
            <w:r>
              <w:rPr>
                <w:lang w:val="lt-LT"/>
              </w:rPr>
              <w:t xml:space="preserve"> </w:t>
            </w:r>
            <w:proofErr w:type="spellStart"/>
            <w:r w:rsidRPr="00582D20">
              <w:rPr>
                <w:lang w:val="lt-LT"/>
              </w:rPr>
              <w:t>Krištapovič</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CFE540E" w14:textId="77777777" w:rsidR="00B83961" w:rsidRPr="00582D20" w:rsidRDefault="00B83961" w:rsidP="00B83961">
            <w:pPr>
              <w:tabs>
                <w:tab w:val="left" w:pos="2010"/>
              </w:tabs>
              <w:rPr>
                <w:lang w:val="lt-LT"/>
              </w:rPr>
            </w:pPr>
            <w:r w:rsidRPr="00582D20">
              <w:rPr>
                <w:lang w:val="lt-LT"/>
              </w:rPr>
              <w:t xml:space="preserve">vyresnioji mokytoja </w:t>
            </w:r>
          </w:p>
        </w:tc>
      </w:tr>
      <w:tr w:rsidR="00B83961" w:rsidRPr="00582D20" w14:paraId="37D6E2CF"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tcPr>
          <w:p w14:paraId="55CEF25D" w14:textId="77777777" w:rsidR="00B83961" w:rsidRPr="00582D20" w:rsidRDefault="00B83961" w:rsidP="00B83961">
            <w:pPr>
              <w:rPr>
                <w:rFonts w:eastAsia="Calibri"/>
                <w:lang w:val="lt-LT"/>
              </w:rPr>
            </w:pPr>
            <w:r w:rsidRPr="00582D20">
              <w:rPr>
                <w:rFonts w:eastAsia="Calibri"/>
                <w:lang w:val="lt-LT"/>
              </w:rPr>
              <w:t>Matematikos modulis</w:t>
            </w:r>
          </w:p>
        </w:tc>
        <w:tc>
          <w:tcPr>
            <w:tcW w:w="851" w:type="dxa"/>
            <w:tcBorders>
              <w:top w:val="single" w:sz="4" w:space="0" w:color="auto"/>
              <w:left w:val="single" w:sz="4" w:space="0" w:color="auto"/>
              <w:bottom w:val="single" w:sz="4" w:space="0" w:color="auto"/>
              <w:right w:val="single" w:sz="4" w:space="0" w:color="auto"/>
            </w:tcBorders>
            <w:vAlign w:val="center"/>
          </w:tcPr>
          <w:p w14:paraId="7F34B2DF"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23BF1418" w14:textId="77777777" w:rsidR="00B83961" w:rsidRPr="00582D20" w:rsidRDefault="00B83961" w:rsidP="00B83961">
            <w:pPr>
              <w:tabs>
                <w:tab w:val="left" w:pos="2010"/>
              </w:tabs>
              <w:jc w:val="center"/>
              <w:rPr>
                <w:bCs/>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74729297" w14:textId="77777777" w:rsidR="00B83961" w:rsidRPr="00582D20" w:rsidRDefault="00B83961" w:rsidP="00B83961">
            <w:pPr>
              <w:tabs>
                <w:tab w:val="left" w:pos="2010"/>
              </w:tabs>
              <w:jc w:val="center"/>
              <w:rPr>
                <w:b/>
                <w:bCs/>
                <w:lang w:val="lt-LT"/>
              </w:rPr>
            </w:pPr>
            <w:r w:rsidRPr="00582D20">
              <w:rPr>
                <w:b/>
                <w:bCs/>
                <w:lang w:val="lt-LT"/>
              </w:rPr>
              <w:t>1</w:t>
            </w:r>
          </w:p>
        </w:tc>
        <w:tc>
          <w:tcPr>
            <w:tcW w:w="1701" w:type="dxa"/>
            <w:tcBorders>
              <w:top w:val="single" w:sz="4" w:space="0" w:color="auto"/>
              <w:left w:val="single" w:sz="4" w:space="0" w:color="auto"/>
              <w:bottom w:val="single" w:sz="4" w:space="0" w:color="auto"/>
              <w:right w:val="single" w:sz="4" w:space="0" w:color="auto"/>
            </w:tcBorders>
          </w:tcPr>
          <w:p w14:paraId="6A6E9BB2" w14:textId="77777777" w:rsidR="00B83961" w:rsidRPr="00582D20" w:rsidRDefault="00B83961" w:rsidP="00B83961">
            <w:pPr>
              <w:tabs>
                <w:tab w:val="left" w:pos="2010"/>
              </w:tabs>
              <w:jc w:val="both"/>
              <w:rPr>
                <w:lang w:val="lt-LT"/>
              </w:rPr>
            </w:pPr>
            <w:r>
              <w:rPr>
                <w:lang w:val="lt-LT"/>
              </w:rPr>
              <w:t xml:space="preserve">T. </w:t>
            </w:r>
            <w:proofErr w:type="spellStart"/>
            <w:r>
              <w:rPr>
                <w:lang w:val="lt-LT"/>
              </w:rPr>
              <w:t>Sadovskaja</w:t>
            </w:r>
            <w:proofErr w:type="spellEnd"/>
          </w:p>
        </w:tc>
        <w:tc>
          <w:tcPr>
            <w:tcW w:w="2551" w:type="dxa"/>
            <w:tcBorders>
              <w:top w:val="single" w:sz="4" w:space="0" w:color="auto"/>
              <w:left w:val="single" w:sz="4" w:space="0" w:color="auto"/>
              <w:bottom w:val="single" w:sz="4" w:space="0" w:color="auto"/>
              <w:right w:val="single" w:sz="4" w:space="0" w:color="auto"/>
            </w:tcBorders>
          </w:tcPr>
          <w:p w14:paraId="3057EAC9"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5154D123"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tcPr>
          <w:p w14:paraId="49C7E51B" w14:textId="77777777" w:rsidR="00B83961" w:rsidRPr="00582D20" w:rsidRDefault="00B83961" w:rsidP="00B83961">
            <w:pPr>
              <w:rPr>
                <w:rFonts w:eastAsia="Calibri"/>
                <w:lang w:val="lt-LT"/>
              </w:rPr>
            </w:pPr>
            <w:proofErr w:type="spellStart"/>
            <w:r w:rsidRPr="00582D20">
              <w:rPr>
                <w:rFonts w:eastAsia="Calibri"/>
                <w:lang w:val="pl-PL"/>
              </w:rPr>
              <w:t>Užsienio</w:t>
            </w:r>
            <w:proofErr w:type="spellEnd"/>
            <w:r w:rsidRPr="00582D20">
              <w:rPr>
                <w:rFonts w:eastAsia="Calibri"/>
                <w:lang w:val="pl-PL"/>
              </w:rPr>
              <w:t xml:space="preserve"> </w:t>
            </w:r>
            <w:proofErr w:type="spellStart"/>
            <w:r w:rsidRPr="00582D20">
              <w:rPr>
                <w:rFonts w:eastAsia="Calibri"/>
                <w:lang w:val="pl-PL"/>
              </w:rPr>
              <w:t>kalbos</w:t>
            </w:r>
            <w:proofErr w:type="spellEnd"/>
            <w:r w:rsidRPr="00582D20">
              <w:rPr>
                <w:rFonts w:eastAsia="Calibri"/>
                <w:lang w:val="pl-PL"/>
              </w:rPr>
              <w:t xml:space="preserve"> (</w:t>
            </w:r>
            <w:proofErr w:type="spellStart"/>
            <w:r w:rsidRPr="00582D20">
              <w:rPr>
                <w:rFonts w:eastAsia="Calibri"/>
                <w:lang w:val="pl-PL"/>
              </w:rPr>
              <w:t>rusų</w:t>
            </w:r>
            <w:proofErr w:type="spellEnd"/>
            <w:r w:rsidRPr="00582D20">
              <w:rPr>
                <w:rFonts w:eastAsia="Calibri"/>
                <w:lang w:val="pl-PL"/>
              </w:rPr>
              <w:t xml:space="preserve">) </w:t>
            </w:r>
            <w:proofErr w:type="spellStart"/>
            <w:r w:rsidRPr="00582D20">
              <w:rPr>
                <w:rFonts w:eastAsia="Calibri"/>
                <w:lang w:val="pl-PL"/>
              </w:rPr>
              <w:t>modulis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4AD28B5"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51FF70CF" w14:textId="77777777" w:rsidR="00B83961" w:rsidRPr="00582D20" w:rsidRDefault="00B83961" w:rsidP="00B83961">
            <w:pPr>
              <w:tabs>
                <w:tab w:val="left" w:pos="2010"/>
              </w:tabs>
              <w:jc w:val="center"/>
              <w:rPr>
                <w:bCs/>
                <w:lang w:val="lt-LT"/>
              </w:rPr>
            </w:pPr>
            <w:r w:rsidRPr="00582D20">
              <w:rPr>
                <w:bCs/>
                <w:lang w:val="lt-LT"/>
              </w:rPr>
              <w:t>1</w:t>
            </w:r>
          </w:p>
        </w:tc>
        <w:tc>
          <w:tcPr>
            <w:tcW w:w="851" w:type="dxa"/>
            <w:tcBorders>
              <w:top w:val="single" w:sz="4" w:space="0" w:color="auto"/>
              <w:left w:val="single" w:sz="4" w:space="0" w:color="auto"/>
              <w:bottom w:val="single" w:sz="4" w:space="0" w:color="auto"/>
              <w:right w:val="single" w:sz="4" w:space="0" w:color="auto"/>
            </w:tcBorders>
            <w:vAlign w:val="center"/>
          </w:tcPr>
          <w:p w14:paraId="4F9792DC" w14:textId="77777777" w:rsidR="00B83961" w:rsidRPr="00582D20" w:rsidRDefault="00B83961" w:rsidP="00B83961">
            <w:pPr>
              <w:tabs>
                <w:tab w:val="left" w:pos="2010"/>
              </w:tabs>
              <w:jc w:val="center"/>
              <w:rPr>
                <w:b/>
                <w:bCs/>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04E9DDB7" w14:textId="77777777" w:rsidR="00B83961" w:rsidRPr="00582D20" w:rsidRDefault="00B83961" w:rsidP="00B83961">
            <w:pPr>
              <w:tabs>
                <w:tab w:val="left" w:pos="2010"/>
              </w:tabs>
              <w:ind w:left="183" w:right="-106" w:hanging="183"/>
              <w:rPr>
                <w:lang w:val="lt-LT" w:eastAsia="lt-LT"/>
              </w:rPr>
            </w:pPr>
            <w:r w:rsidRPr="00582D20">
              <w:rPr>
                <w:lang w:val="lt-LT"/>
              </w:rPr>
              <w:t xml:space="preserve">V. </w:t>
            </w:r>
            <w:proofErr w:type="spellStart"/>
            <w:r w:rsidRPr="00582D20">
              <w:rPr>
                <w:lang w:val="lt-LT"/>
              </w:rPr>
              <w:t>Goršanenko</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AEB5627" w14:textId="77777777" w:rsidR="00B83961" w:rsidRPr="00582D20" w:rsidRDefault="00B83961" w:rsidP="00B83961">
            <w:pPr>
              <w:tabs>
                <w:tab w:val="left" w:pos="2010"/>
              </w:tabs>
              <w:rPr>
                <w:lang w:val="lt-LT" w:eastAsia="lt-LT"/>
              </w:rPr>
            </w:pPr>
            <w:r w:rsidRPr="00582D20">
              <w:rPr>
                <w:lang w:val="lt-LT"/>
              </w:rPr>
              <w:t>mokytoja metodininkė</w:t>
            </w:r>
          </w:p>
        </w:tc>
      </w:tr>
      <w:tr w:rsidR="00B83961" w:rsidRPr="00582D20" w14:paraId="41BE2F40"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tcPr>
          <w:p w14:paraId="3DE803AE" w14:textId="77777777" w:rsidR="00B83961" w:rsidRPr="00582D20" w:rsidRDefault="00B83961" w:rsidP="00B83961">
            <w:pPr>
              <w:rPr>
                <w:rFonts w:eastAsia="Calibri"/>
                <w:lang w:val="lt-LT"/>
              </w:rPr>
            </w:pPr>
            <w:r w:rsidRPr="00582D20">
              <w:rPr>
                <w:rFonts w:eastAsia="Calibri"/>
                <w:lang w:val="lt-LT"/>
              </w:rPr>
              <w:t>Istorijos dalyko modulis</w:t>
            </w:r>
          </w:p>
        </w:tc>
        <w:tc>
          <w:tcPr>
            <w:tcW w:w="851" w:type="dxa"/>
            <w:tcBorders>
              <w:top w:val="single" w:sz="4" w:space="0" w:color="auto"/>
              <w:left w:val="single" w:sz="4" w:space="0" w:color="auto"/>
              <w:bottom w:val="single" w:sz="4" w:space="0" w:color="auto"/>
              <w:right w:val="single" w:sz="4" w:space="0" w:color="auto"/>
            </w:tcBorders>
            <w:vAlign w:val="center"/>
          </w:tcPr>
          <w:p w14:paraId="08E20D7F" w14:textId="77777777" w:rsidR="00B83961" w:rsidRPr="00582D20" w:rsidRDefault="00B83961" w:rsidP="00B83961">
            <w:pPr>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632C6819" w14:textId="77777777" w:rsidR="00B83961" w:rsidRPr="00582D20" w:rsidRDefault="00B83961" w:rsidP="00B83961">
            <w:pPr>
              <w:tabs>
                <w:tab w:val="left" w:pos="2010"/>
              </w:tabs>
              <w:jc w:val="center"/>
              <w:rPr>
                <w:bCs/>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39A2724E" w14:textId="77777777" w:rsidR="00B83961" w:rsidRPr="00582D20" w:rsidRDefault="00B83961" w:rsidP="00B83961">
            <w:pPr>
              <w:tabs>
                <w:tab w:val="left" w:pos="2010"/>
              </w:tabs>
              <w:jc w:val="center"/>
              <w:rPr>
                <w:b/>
                <w:bCs/>
                <w:lang w:val="lt-LT"/>
              </w:rPr>
            </w:pPr>
            <w:r w:rsidRPr="00582D20">
              <w:rPr>
                <w:b/>
                <w:bCs/>
                <w:lang w:val="lt-LT"/>
              </w:rPr>
              <w:t>1</w:t>
            </w:r>
          </w:p>
        </w:tc>
        <w:tc>
          <w:tcPr>
            <w:tcW w:w="1701" w:type="dxa"/>
            <w:tcBorders>
              <w:top w:val="single" w:sz="4" w:space="0" w:color="auto"/>
              <w:left w:val="single" w:sz="4" w:space="0" w:color="auto"/>
              <w:bottom w:val="single" w:sz="4" w:space="0" w:color="auto"/>
              <w:right w:val="single" w:sz="4" w:space="0" w:color="auto"/>
            </w:tcBorders>
          </w:tcPr>
          <w:p w14:paraId="2807F168" w14:textId="77777777" w:rsidR="00B83961" w:rsidRPr="00582D20" w:rsidRDefault="00B83961" w:rsidP="00B83961">
            <w:pPr>
              <w:tabs>
                <w:tab w:val="left" w:pos="2010"/>
              </w:tabs>
              <w:ind w:right="-105"/>
              <w:jc w:val="both"/>
              <w:rPr>
                <w:lang w:val="lt-LT"/>
              </w:rPr>
            </w:pPr>
            <w:r w:rsidRPr="00582D20">
              <w:rPr>
                <w:lang w:val="lt-LT"/>
              </w:rPr>
              <w:t xml:space="preserve">R. </w:t>
            </w:r>
            <w:proofErr w:type="spellStart"/>
            <w:r w:rsidRPr="00582D20">
              <w:rPr>
                <w:lang w:val="lt-LT"/>
              </w:rPr>
              <w:t>Kazimerevič</w:t>
            </w:r>
            <w:proofErr w:type="spellEnd"/>
          </w:p>
        </w:tc>
        <w:tc>
          <w:tcPr>
            <w:tcW w:w="2551" w:type="dxa"/>
            <w:tcBorders>
              <w:top w:val="single" w:sz="4" w:space="0" w:color="auto"/>
              <w:left w:val="single" w:sz="4" w:space="0" w:color="auto"/>
              <w:bottom w:val="single" w:sz="4" w:space="0" w:color="auto"/>
              <w:right w:val="single" w:sz="4" w:space="0" w:color="auto"/>
            </w:tcBorders>
          </w:tcPr>
          <w:p w14:paraId="53C4D8CE" w14:textId="77777777" w:rsidR="00B83961" w:rsidRPr="00582D20" w:rsidRDefault="00B83961" w:rsidP="00B83961">
            <w:pPr>
              <w:tabs>
                <w:tab w:val="left" w:pos="2010"/>
              </w:tabs>
              <w:jc w:val="both"/>
              <w:rPr>
                <w:lang w:val="lt-LT"/>
              </w:rPr>
            </w:pPr>
            <w:r w:rsidRPr="00582D20">
              <w:rPr>
                <w:lang w:val="lt-LT"/>
              </w:rPr>
              <w:t>vyresnioji mokytoja</w:t>
            </w:r>
          </w:p>
        </w:tc>
      </w:tr>
      <w:tr w:rsidR="00B83961" w:rsidRPr="00582D20" w14:paraId="68E898ED"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tcPr>
          <w:p w14:paraId="382790FA" w14:textId="77777777" w:rsidR="00B83961" w:rsidRPr="00582D20" w:rsidRDefault="00B83961" w:rsidP="00B83961">
            <w:pPr>
              <w:tabs>
                <w:tab w:val="left" w:pos="2010"/>
              </w:tabs>
              <w:jc w:val="both"/>
              <w:rPr>
                <w:lang w:val="lt-LT"/>
              </w:rPr>
            </w:pPr>
            <w:r w:rsidRPr="00582D20">
              <w:rPr>
                <w:lang w:val="lt-LT"/>
              </w:rPr>
              <w:t>Viso pamokų</w:t>
            </w:r>
          </w:p>
        </w:tc>
        <w:tc>
          <w:tcPr>
            <w:tcW w:w="851" w:type="dxa"/>
            <w:tcBorders>
              <w:top w:val="single" w:sz="4" w:space="0" w:color="auto"/>
              <w:left w:val="single" w:sz="4" w:space="0" w:color="auto"/>
              <w:bottom w:val="single" w:sz="4" w:space="0" w:color="auto"/>
              <w:right w:val="single" w:sz="4" w:space="0" w:color="auto"/>
            </w:tcBorders>
          </w:tcPr>
          <w:p w14:paraId="60F1A1C8" w14:textId="77777777" w:rsidR="00B83961" w:rsidRPr="00582D20" w:rsidRDefault="00B83961" w:rsidP="00B83961">
            <w:pPr>
              <w:tabs>
                <w:tab w:val="left" w:pos="2010"/>
              </w:tabs>
              <w:jc w:val="both"/>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30D86321" w14:textId="77777777" w:rsidR="00B83961" w:rsidRPr="00582D20" w:rsidRDefault="00B83961" w:rsidP="00B83961">
            <w:pPr>
              <w:tabs>
                <w:tab w:val="left" w:pos="2010"/>
              </w:tabs>
              <w:jc w:val="center"/>
              <w:rPr>
                <w:bCs/>
                <w:lang w:val="lt-LT"/>
              </w:rPr>
            </w:pPr>
            <w:r>
              <w:rPr>
                <w:bCs/>
                <w:lang w:val="lt-LT"/>
              </w:rPr>
              <w:t>53</w:t>
            </w:r>
          </w:p>
        </w:tc>
        <w:tc>
          <w:tcPr>
            <w:tcW w:w="851" w:type="dxa"/>
            <w:tcBorders>
              <w:top w:val="single" w:sz="4" w:space="0" w:color="auto"/>
              <w:left w:val="single" w:sz="4" w:space="0" w:color="auto"/>
              <w:bottom w:val="single" w:sz="4" w:space="0" w:color="auto"/>
              <w:right w:val="single" w:sz="4" w:space="0" w:color="auto"/>
            </w:tcBorders>
            <w:vAlign w:val="center"/>
          </w:tcPr>
          <w:p w14:paraId="785FAAEC" w14:textId="77777777" w:rsidR="00B83961" w:rsidRPr="00582D20" w:rsidRDefault="00B83961" w:rsidP="00B83961">
            <w:pPr>
              <w:tabs>
                <w:tab w:val="left" w:pos="2010"/>
              </w:tabs>
              <w:ind w:left="77"/>
              <w:jc w:val="center"/>
              <w:rPr>
                <w:b/>
                <w:bCs/>
                <w:lang w:val="lt-LT"/>
              </w:rPr>
            </w:pPr>
            <w:r>
              <w:rPr>
                <w:b/>
                <w:bCs/>
                <w:lang w:val="lt-LT"/>
              </w:rPr>
              <w:t>57</w:t>
            </w:r>
          </w:p>
        </w:tc>
        <w:tc>
          <w:tcPr>
            <w:tcW w:w="1701" w:type="dxa"/>
            <w:tcBorders>
              <w:top w:val="single" w:sz="4" w:space="0" w:color="auto"/>
              <w:left w:val="single" w:sz="4" w:space="0" w:color="auto"/>
              <w:bottom w:val="single" w:sz="4" w:space="0" w:color="auto"/>
              <w:right w:val="single" w:sz="4" w:space="0" w:color="auto"/>
            </w:tcBorders>
          </w:tcPr>
          <w:p w14:paraId="092D19F2" w14:textId="77777777" w:rsidR="00B83961" w:rsidRPr="00582D20" w:rsidRDefault="00B83961" w:rsidP="00B83961">
            <w:pPr>
              <w:tabs>
                <w:tab w:val="left" w:pos="2010"/>
              </w:tabs>
              <w:ind w:left="77"/>
              <w:jc w:val="both"/>
              <w:rPr>
                <w:lang w:val="lt-LT"/>
              </w:rPr>
            </w:pPr>
          </w:p>
        </w:tc>
        <w:tc>
          <w:tcPr>
            <w:tcW w:w="2551" w:type="dxa"/>
            <w:tcBorders>
              <w:top w:val="single" w:sz="4" w:space="0" w:color="auto"/>
              <w:left w:val="single" w:sz="4" w:space="0" w:color="auto"/>
              <w:bottom w:val="single" w:sz="4" w:space="0" w:color="auto"/>
              <w:right w:val="single" w:sz="4" w:space="0" w:color="auto"/>
            </w:tcBorders>
          </w:tcPr>
          <w:p w14:paraId="22491648" w14:textId="77777777" w:rsidR="00B83961" w:rsidRPr="00582D20" w:rsidRDefault="00B83961" w:rsidP="00B83961">
            <w:pPr>
              <w:tabs>
                <w:tab w:val="left" w:pos="2010"/>
              </w:tabs>
              <w:jc w:val="both"/>
              <w:rPr>
                <w:lang w:val="lt-LT"/>
              </w:rPr>
            </w:pPr>
          </w:p>
        </w:tc>
      </w:tr>
      <w:tr w:rsidR="00B83961" w:rsidRPr="00582D20" w14:paraId="1B1A6CA2" w14:textId="77777777" w:rsidTr="00B83961">
        <w:trPr>
          <w:trHeight w:val="120"/>
          <w:jc w:val="center"/>
        </w:trPr>
        <w:tc>
          <w:tcPr>
            <w:tcW w:w="3539" w:type="dxa"/>
            <w:tcBorders>
              <w:top w:val="single" w:sz="4" w:space="0" w:color="auto"/>
              <w:left w:val="single" w:sz="4" w:space="0" w:color="auto"/>
              <w:bottom w:val="single" w:sz="4" w:space="0" w:color="auto"/>
              <w:right w:val="single" w:sz="4" w:space="0" w:color="auto"/>
            </w:tcBorders>
          </w:tcPr>
          <w:p w14:paraId="3E3FB4F5" w14:textId="77777777" w:rsidR="00B83961" w:rsidRPr="00582D20" w:rsidRDefault="00B83961" w:rsidP="00B83961">
            <w:pPr>
              <w:tabs>
                <w:tab w:val="left" w:pos="2010"/>
              </w:tabs>
              <w:jc w:val="both"/>
              <w:rPr>
                <w:lang w:val="lt-LT"/>
              </w:rPr>
            </w:pPr>
            <w:r w:rsidRPr="00582D20">
              <w:rPr>
                <w:lang w:val="lt-LT"/>
              </w:rPr>
              <w:t>Neformalusis švietimas</w:t>
            </w:r>
          </w:p>
        </w:tc>
        <w:tc>
          <w:tcPr>
            <w:tcW w:w="851" w:type="dxa"/>
            <w:tcBorders>
              <w:top w:val="single" w:sz="4" w:space="0" w:color="auto"/>
              <w:left w:val="single" w:sz="4" w:space="0" w:color="auto"/>
              <w:bottom w:val="single" w:sz="4" w:space="0" w:color="auto"/>
              <w:right w:val="single" w:sz="4" w:space="0" w:color="auto"/>
            </w:tcBorders>
          </w:tcPr>
          <w:p w14:paraId="2D0DF452" w14:textId="77777777" w:rsidR="00B83961" w:rsidRPr="00582D20" w:rsidRDefault="00B83961" w:rsidP="00B83961">
            <w:pPr>
              <w:tabs>
                <w:tab w:val="left" w:pos="2010"/>
              </w:tabs>
              <w:jc w:val="both"/>
              <w:rPr>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0B62B50D" w14:textId="77777777" w:rsidR="00B83961" w:rsidRPr="00582D20" w:rsidRDefault="00B83961" w:rsidP="00B83961">
            <w:pPr>
              <w:tabs>
                <w:tab w:val="left" w:pos="2010"/>
              </w:tabs>
              <w:jc w:val="center"/>
              <w:rPr>
                <w:bCs/>
                <w:lang w:val="lt-LT"/>
              </w:rPr>
            </w:pPr>
            <w:r>
              <w:rPr>
                <w:bCs/>
                <w:lang w:val="lt-LT"/>
              </w:rPr>
              <w:t>3</w:t>
            </w:r>
          </w:p>
        </w:tc>
        <w:tc>
          <w:tcPr>
            <w:tcW w:w="851" w:type="dxa"/>
            <w:tcBorders>
              <w:top w:val="single" w:sz="4" w:space="0" w:color="auto"/>
              <w:left w:val="single" w:sz="4" w:space="0" w:color="auto"/>
              <w:bottom w:val="single" w:sz="4" w:space="0" w:color="auto"/>
              <w:right w:val="single" w:sz="4" w:space="0" w:color="auto"/>
            </w:tcBorders>
            <w:vAlign w:val="center"/>
          </w:tcPr>
          <w:p w14:paraId="64C85D3B" w14:textId="77777777" w:rsidR="00B83961" w:rsidRPr="00582D20" w:rsidRDefault="00B83961" w:rsidP="00B83961">
            <w:pPr>
              <w:tabs>
                <w:tab w:val="left" w:pos="2010"/>
              </w:tabs>
              <w:ind w:left="77"/>
              <w:jc w:val="center"/>
              <w:rPr>
                <w:b/>
                <w:bCs/>
                <w:lang w:val="lt-LT"/>
              </w:rPr>
            </w:pPr>
            <w:r w:rsidRPr="00582D20">
              <w:rPr>
                <w:b/>
                <w:bCs/>
                <w:lang w:val="lt-LT"/>
              </w:rPr>
              <w:t>3</w:t>
            </w:r>
          </w:p>
        </w:tc>
        <w:tc>
          <w:tcPr>
            <w:tcW w:w="1701" w:type="dxa"/>
            <w:tcBorders>
              <w:top w:val="single" w:sz="4" w:space="0" w:color="auto"/>
              <w:left w:val="single" w:sz="4" w:space="0" w:color="auto"/>
              <w:bottom w:val="single" w:sz="4" w:space="0" w:color="auto"/>
              <w:right w:val="single" w:sz="4" w:space="0" w:color="auto"/>
            </w:tcBorders>
          </w:tcPr>
          <w:p w14:paraId="75AD9266" w14:textId="77777777" w:rsidR="00B83961" w:rsidRPr="00582D20" w:rsidRDefault="00B83961" w:rsidP="00B83961">
            <w:pPr>
              <w:tabs>
                <w:tab w:val="left" w:pos="2010"/>
              </w:tabs>
              <w:ind w:left="77"/>
              <w:jc w:val="both"/>
              <w:rPr>
                <w:lang w:val="lt-LT"/>
              </w:rPr>
            </w:pPr>
          </w:p>
        </w:tc>
        <w:tc>
          <w:tcPr>
            <w:tcW w:w="2551" w:type="dxa"/>
            <w:tcBorders>
              <w:top w:val="single" w:sz="4" w:space="0" w:color="auto"/>
              <w:left w:val="single" w:sz="4" w:space="0" w:color="auto"/>
              <w:bottom w:val="single" w:sz="4" w:space="0" w:color="auto"/>
              <w:right w:val="single" w:sz="4" w:space="0" w:color="auto"/>
            </w:tcBorders>
          </w:tcPr>
          <w:p w14:paraId="1ED63776" w14:textId="77777777" w:rsidR="00B83961" w:rsidRPr="00582D20" w:rsidRDefault="00B83961" w:rsidP="00B83961">
            <w:pPr>
              <w:tabs>
                <w:tab w:val="left" w:pos="2010"/>
              </w:tabs>
              <w:jc w:val="both"/>
              <w:rPr>
                <w:lang w:val="lt-LT"/>
              </w:rPr>
            </w:pPr>
          </w:p>
        </w:tc>
      </w:tr>
    </w:tbl>
    <w:p w14:paraId="5FC63042" w14:textId="77777777" w:rsidR="00B83961" w:rsidRPr="00582D20" w:rsidRDefault="00B83961" w:rsidP="00B83961">
      <w:pPr>
        <w:rPr>
          <w:lang w:val="lt-LT"/>
        </w:rPr>
      </w:pPr>
    </w:p>
    <w:p w14:paraId="513630AA" w14:textId="77777777" w:rsidR="00114C64" w:rsidRDefault="00114C64">
      <w:pPr>
        <w:widowControl/>
        <w:spacing w:after="160" w:line="259" w:lineRule="auto"/>
        <w:rPr>
          <w:lang w:val="lt-LT"/>
        </w:rPr>
      </w:pPr>
    </w:p>
    <w:p w14:paraId="26F5B7AF" w14:textId="77777777" w:rsidR="00E35A62" w:rsidRPr="00FA24D4" w:rsidRDefault="00535AE2" w:rsidP="00E35A62">
      <w:pPr>
        <w:ind w:firstLine="567"/>
        <w:jc w:val="both"/>
        <w:rPr>
          <w:lang w:val="lt-LT"/>
        </w:rPr>
      </w:pPr>
      <w:r>
        <w:rPr>
          <w:lang w:val="lt-LT"/>
        </w:rPr>
        <w:t>121</w:t>
      </w:r>
      <w:r w:rsidR="00E35A62" w:rsidRPr="00FA24D4">
        <w:rPr>
          <w:lang w:val="lt-LT"/>
        </w:rPr>
        <w:t>. Iki rugsėjo 1 d. IIIG kl. mokinys gali keisti savo apsisprendimą dėl dalyko programos, dalyko programos kurso ar dalyko modulio pasirinkimo nepateikęs prašymo. Apie savo sprendimą mokinys informuoja klasės vadovą.</w:t>
      </w:r>
    </w:p>
    <w:p w14:paraId="3B948AD1" w14:textId="77777777" w:rsidR="00E35A62" w:rsidRPr="00FA24D4" w:rsidRDefault="00315B39" w:rsidP="00E35A62">
      <w:pPr>
        <w:ind w:firstLine="567"/>
        <w:jc w:val="both"/>
        <w:rPr>
          <w:lang w:val="lt-LT"/>
        </w:rPr>
      </w:pPr>
      <w:r w:rsidRPr="00FA24D4">
        <w:rPr>
          <w:lang w:val="lt-LT"/>
        </w:rPr>
        <w:t>1</w:t>
      </w:r>
      <w:r w:rsidR="00535AE2">
        <w:rPr>
          <w:lang w:val="lt-LT"/>
        </w:rPr>
        <w:t>22</w:t>
      </w:r>
      <w:r w:rsidR="00E35A62" w:rsidRPr="00FA24D4">
        <w:rPr>
          <w:lang w:val="lt-LT"/>
        </w:rPr>
        <w:t>. Mokinys turi teisę pakeisti dalyką, dalyko programos kursą ar modulį, ne vėliau kaip I</w:t>
      </w:r>
      <w:r w:rsidR="00FA24D4" w:rsidRPr="00FA24D4">
        <w:rPr>
          <w:lang w:val="lt-LT"/>
        </w:rPr>
        <w:t>II</w:t>
      </w:r>
      <w:r w:rsidR="00E35A62" w:rsidRPr="00FA24D4">
        <w:rPr>
          <w:lang w:val="lt-LT"/>
        </w:rPr>
        <w:t>G klasėje iki I</w:t>
      </w:r>
      <w:r w:rsidR="00FA24D4" w:rsidRPr="00FA24D4">
        <w:rPr>
          <w:lang w:val="lt-LT"/>
        </w:rPr>
        <w:t>I</w:t>
      </w:r>
      <w:r w:rsidR="00E35A62" w:rsidRPr="00FA24D4">
        <w:rPr>
          <w:lang w:val="lt-LT"/>
        </w:rPr>
        <w:t xml:space="preserve"> pusmečio pabaigos, bet ne daugiau kaip du kartus per mokslo metus. </w:t>
      </w:r>
    </w:p>
    <w:p w14:paraId="4C9E5063" w14:textId="77777777" w:rsidR="00E35A62" w:rsidRPr="00FA24D4" w:rsidRDefault="00535AE2" w:rsidP="00E35A62">
      <w:pPr>
        <w:ind w:firstLine="567"/>
        <w:jc w:val="both"/>
        <w:rPr>
          <w:lang w:val="lt-LT"/>
        </w:rPr>
      </w:pPr>
      <w:r>
        <w:rPr>
          <w:lang w:val="lt-LT"/>
        </w:rPr>
        <w:t>123</w:t>
      </w:r>
      <w:r w:rsidR="00E35A62" w:rsidRPr="00FA24D4">
        <w:rPr>
          <w:lang w:val="lt-LT"/>
        </w:rPr>
        <w:t>. Mokinys pateikia prašymą dėl individualaus ugdymo plano keitimo:</w:t>
      </w:r>
    </w:p>
    <w:p w14:paraId="707EC559" w14:textId="77777777" w:rsidR="00E35A62" w:rsidRPr="00FA24D4" w:rsidRDefault="00535AE2" w:rsidP="00770B39">
      <w:pPr>
        <w:pStyle w:val="ListParagraph1"/>
        <w:tabs>
          <w:tab w:val="left" w:pos="1134"/>
        </w:tabs>
        <w:overflowPunct w:val="0"/>
        <w:autoSpaceDE w:val="0"/>
        <w:autoSpaceDN w:val="0"/>
        <w:adjustRightInd w:val="0"/>
        <w:ind w:left="0" w:firstLine="993"/>
        <w:jc w:val="both"/>
        <w:rPr>
          <w:lang w:val="lt-LT"/>
        </w:rPr>
      </w:pPr>
      <w:r>
        <w:rPr>
          <w:lang w:val="lt-LT"/>
        </w:rPr>
        <w:t>123</w:t>
      </w:r>
      <w:r w:rsidR="00E35A62" w:rsidRPr="00FA24D4">
        <w:rPr>
          <w:lang w:val="lt-LT"/>
        </w:rPr>
        <w:t>.1.  ne vėliau kaip prieš mėnesį iki I ar II pusmečio pabaigos IIIG klasėje;</w:t>
      </w:r>
    </w:p>
    <w:p w14:paraId="4A65C9F0" w14:textId="77777777" w:rsidR="00E35A62" w:rsidRPr="00FA24D4" w:rsidRDefault="00535AE2" w:rsidP="00770B39">
      <w:pPr>
        <w:pStyle w:val="ListParagraph1"/>
        <w:tabs>
          <w:tab w:val="left" w:pos="1134"/>
        </w:tabs>
        <w:overflowPunct w:val="0"/>
        <w:autoSpaceDE w:val="0"/>
        <w:autoSpaceDN w:val="0"/>
        <w:adjustRightInd w:val="0"/>
        <w:ind w:left="0" w:firstLine="993"/>
        <w:jc w:val="both"/>
        <w:rPr>
          <w:lang w:val="lt-LT"/>
        </w:rPr>
      </w:pPr>
      <w:r>
        <w:rPr>
          <w:lang w:val="lt-LT"/>
        </w:rPr>
        <w:t>123</w:t>
      </w:r>
      <w:r w:rsidR="00E35A62" w:rsidRPr="00FA24D4">
        <w:rPr>
          <w:lang w:val="lt-LT"/>
        </w:rPr>
        <w:t>.2.  ne vėliau kaip iki rugsėjo 1 d. IVG klasėje;</w:t>
      </w:r>
    </w:p>
    <w:p w14:paraId="3E00D787" w14:textId="77777777" w:rsidR="00E35A62" w:rsidRPr="00FA24D4" w:rsidRDefault="00535AE2" w:rsidP="00E35A62">
      <w:pPr>
        <w:ind w:firstLine="567"/>
        <w:jc w:val="both"/>
        <w:rPr>
          <w:lang w:val="lt-LT"/>
        </w:rPr>
      </w:pPr>
      <w:r>
        <w:rPr>
          <w:lang w:val="lt-LT"/>
        </w:rPr>
        <w:t>124</w:t>
      </w:r>
      <w:r w:rsidR="00E35A62" w:rsidRPr="00FA24D4">
        <w:rPr>
          <w:lang w:val="lt-LT"/>
        </w:rPr>
        <w:t>. Mokiniui, kuris mokysis pagal dalyko programos bendrąjį kursą, įskaitos laikyti nereikia, jei jį tenkina turėtas išplėstinio kurso įvertinimas.</w:t>
      </w:r>
    </w:p>
    <w:p w14:paraId="415919A1" w14:textId="77777777" w:rsidR="00E35A62" w:rsidRPr="00FA24D4" w:rsidRDefault="00535AE2" w:rsidP="00E35A62">
      <w:pPr>
        <w:ind w:firstLine="567"/>
        <w:jc w:val="both"/>
        <w:rPr>
          <w:lang w:val="lt-LT"/>
        </w:rPr>
      </w:pPr>
      <w:r>
        <w:rPr>
          <w:lang w:val="lt-LT"/>
        </w:rPr>
        <w:t>125</w:t>
      </w:r>
      <w:r w:rsidR="00E35A62" w:rsidRPr="00FA24D4">
        <w:rPr>
          <w:lang w:val="lt-LT"/>
        </w:rPr>
        <w:t>. Neatsiskaitęs iš programų skirtumo per nurodytą laiką, mokinys  mokosi ankstesnio dalyko ar ankstesniu kursu, arba norimo dalyko programos, programos kurso ar modulio gali mokytis iš pradžių, t. y. nuo IIIG kl.</w:t>
      </w:r>
    </w:p>
    <w:p w14:paraId="12390930" w14:textId="77777777" w:rsidR="00E35A62" w:rsidRPr="00FA24D4" w:rsidRDefault="00315B39" w:rsidP="00E35A62">
      <w:pPr>
        <w:ind w:firstLine="567"/>
        <w:jc w:val="both"/>
        <w:rPr>
          <w:lang w:val="lt-LT"/>
        </w:rPr>
      </w:pPr>
      <w:r w:rsidRPr="00FA24D4">
        <w:rPr>
          <w:lang w:val="lt-LT"/>
        </w:rPr>
        <w:t>12</w:t>
      </w:r>
      <w:r w:rsidR="00535AE2">
        <w:rPr>
          <w:lang w:val="lt-LT"/>
        </w:rPr>
        <w:t>6</w:t>
      </w:r>
      <w:r w:rsidR="00E35A62" w:rsidRPr="00FA24D4">
        <w:rPr>
          <w:lang w:val="lt-LT"/>
        </w:rPr>
        <w:t>. Informacinių technologijų ir rusų užsienio kalbos kursai nėra privalomi;</w:t>
      </w:r>
    </w:p>
    <w:p w14:paraId="312225CB" w14:textId="77777777" w:rsidR="00E35A62" w:rsidRPr="00FA24D4" w:rsidRDefault="00315B39" w:rsidP="00E35A62">
      <w:pPr>
        <w:autoSpaceDE w:val="0"/>
        <w:autoSpaceDN w:val="0"/>
        <w:adjustRightInd w:val="0"/>
        <w:ind w:firstLine="567"/>
        <w:jc w:val="both"/>
        <w:rPr>
          <w:lang w:val="lt-LT"/>
        </w:rPr>
      </w:pPr>
      <w:r w:rsidRPr="00FA24D4">
        <w:rPr>
          <w:lang w:val="lt-LT"/>
        </w:rPr>
        <w:t>12</w:t>
      </w:r>
      <w:r w:rsidR="00535AE2">
        <w:rPr>
          <w:lang w:val="lt-LT"/>
        </w:rPr>
        <w:t>7</w:t>
      </w:r>
      <w:r w:rsidR="00E35A62" w:rsidRPr="00FA24D4">
        <w:rPr>
          <w:lang w:val="lt-LT"/>
        </w:rPr>
        <w:t>. Nuo fizinio ugdymo pamokų atleisti mokiniai kito dalyko vietoje šio, pasirinkti negali.</w:t>
      </w:r>
    </w:p>
    <w:p w14:paraId="0610AECC" w14:textId="77777777" w:rsidR="00E35A62" w:rsidRPr="00FA24D4" w:rsidRDefault="00315B39" w:rsidP="00770B39">
      <w:pPr>
        <w:ind w:firstLine="993"/>
        <w:jc w:val="both"/>
        <w:rPr>
          <w:lang w:val="lt-LT"/>
        </w:rPr>
      </w:pPr>
      <w:r w:rsidRPr="00FA24D4">
        <w:rPr>
          <w:lang w:val="lt-LT"/>
        </w:rPr>
        <w:t>12</w:t>
      </w:r>
      <w:r w:rsidR="00535AE2">
        <w:rPr>
          <w:lang w:val="lt-LT"/>
        </w:rPr>
        <w:t>7</w:t>
      </w:r>
      <w:r w:rsidR="00E35A62" w:rsidRPr="00FA24D4">
        <w:rPr>
          <w:lang w:val="lt-LT"/>
        </w:rPr>
        <w:t>.1.  mokiniai fizinio ugdymo pamokoje dalyvauja kartu su pagrindine grupe, bet pratimai ir krūvis jiems skiriami pagal gydytojo rekomendacijas;</w:t>
      </w:r>
    </w:p>
    <w:p w14:paraId="490E779D" w14:textId="77777777" w:rsidR="00E35A62" w:rsidRPr="00FA24D4" w:rsidRDefault="00315B39" w:rsidP="00770B39">
      <w:pPr>
        <w:ind w:firstLine="993"/>
        <w:jc w:val="both"/>
        <w:rPr>
          <w:lang w:val="lt-LT"/>
        </w:rPr>
      </w:pPr>
      <w:r w:rsidRPr="00FA24D4">
        <w:rPr>
          <w:lang w:val="lt-LT"/>
        </w:rPr>
        <w:t>12</w:t>
      </w:r>
      <w:r w:rsidR="00535AE2">
        <w:rPr>
          <w:lang w:val="lt-LT"/>
        </w:rPr>
        <w:t>7</w:t>
      </w:r>
      <w:r w:rsidR="00E35A62" w:rsidRPr="00FA24D4">
        <w:rPr>
          <w:lang w:val="lt-LT"/>
        </w:rPr>
        <w:t>.2. parengiamosios medicininės pajėgumo grupės mokiniams pratimai ir krūvis skiriami  atsižvelgus į jų ligų pobūdį ir sveikatos būklę. Neskiriama ir neatliekama pratimų, kurie gali skatinti ligų paūmėjimą.</w:t>
      </w:r>
    </w:p>
    <w:p w14:paraId="4B0FA205" w14:textId="77777777" w:rsidR="00E35A62" w:rsidRPr="001F2002" w:rsidRDefault="00E35A62" w:rsidP="00E35A62">
      <w:pPr>
        <w:autoSpaceDE w:val="0"/>
        <w:autoSpaceDN w:val="0"/>
        <w:adjustRightInd w:val="0"/>
        <w:snapToGrid w:val="0"/>
        <w:ind w:firstLine="426"/>
        <w:jc w:val="both"/>
        <w:rPr>
          <w:color w:val="FF0000"/>
          <w:sz w:val="16"/>
          <w:lang w:val="lt-LT"/>
        </w:rPr>
      </w:pPr>
    </w:p>
    <w:p w14:paraId="31C76771" w14:textId="77777777" w:rsidR="00E35A62" w:rsidRPr="0020072F" w:rsidRDefault="00E35A62" w:rsidP="00E35A62">
      <w:pPr>
        <w:tabs>
          <w:tab w:val="left" w:pos="1080"/>
        </w:tabs>
        <w:autoSpaceDE w:val="0"/>
        <w:autoSpaceDN w:val="0"/>
        <w:adjustRightInd w:val="0"/>
        <w:snapToGrid w:val="0"/>
        <w:ind w:left="1080"/>
        <w:jc w:val="center"/>
        <w:rPr>
          <w:b/>
          <w:lang w:val="lt-LT"/>
        </w:rPr>
      </w:pPr>
      <w:r w:rsidRPr="0020072F">
        <w:rPr>
          <w:b/>
          <w:lang w:val="lt-LT"/>
        </w:rPr>
        <w:t>PIRMASIS SKIRSNIS</w:t>
      </w:r>
    </w:p>
    <w:p w14:paraId="49D83AC8" w14:textId="77777777" w:rsidR="00E35A62" w:rsidRPr="0020072F" w:rsidRDefault="00E35A62" w:rsidP="00E35A62">
      <w:pPr>
        <w:tabs>
          <w:tab w:val="left" w:pos="1080"/>
        </w:tabs>
        <w:autoSpaceDE w:val="0"/>
        <w:autoSpaceDN w:val="0"/>
        <w:adjustRightInd w:val="0"/>
        <w:snapToGrid w:val="0"/>
        <w:ind w:left="1080"/>
        <w:jc w:val="center"/>
        <w:rPr>
          <w:b/>
          <w:lang w:val="lt-LT"/>
        </w:rPr>
      </w:pPr>
      <w:r w:rsidRPr="0020072F">
        <w:rPr>
          <w:b/>
          <w:lang w:val="lt-LT"/>
        </w:rPr>
        <w:t>MOKINIO INDIVIDUALAUS UGDYMO PLANO SUDARYMAS</w:t>
      </w:r>
    </w:p>
    <w:p w14:paraId="0753F79B" w14:textId="77777777" w:rsidR="00E35A62" w:rsidRPr="0020072F" w:rsidRDefault="00E35A62" w:rsidP="00E35A62">
      <w:pPr>
        <w:autoSpaceDE w:val="0"/>
        <w:autoSpaceDN w:val="0"/>
        <w:adjustRightInd w:val="0"/>
        <w:snapToGrid w:val="0"/>
        <w:ind w:left="1080"/>
        <w:rPr>
          <w:b/>
          <w:sz w:val="16"/>
          <w:szCs w:val="16"/>
          <w:lang w:val="lt-LT"/>
        </w:rPr>
      </w:pPr>
    </w:p>
    <w:p w14:paraId="3B4EACD5" w14:textId="77777777" w:rsidR="00E35A62" w:rsidRPr="0020072F" w:rsidRDefault="00535AE2" w:rsidP="00E35A62">
      <w:pPr>
        <w:tabs>
          <w:tab w:val="left" w:pos="2010"/>
        </w:tabs>
        <w:ind w:firstLine="567"/>
        <w:jc w:val="both"/>
        <w:rPr>
          <w:lang w:val="lt-LT"/>
        </w:rPr>
      </w:pPr>
      <w:r>
        <w:rPr>
          <w:lang w:val="lt-LT"/>
        </w:rPr>
        <w:t>128</w:t>
      </w:r>
      <w:r w:rsidR="00E35A62" w:rsidRPr="0020072F">
        <w:rPr>
          <w:lang w:val="lt-LT"/>
        </w:rPr>
        <w:t>. Siekiant individualizuoti ugdymą ir optimizuoti mokymosi krūvius sudaromi mokinių individualūs ugdymo planai:</w:t>
      </w:r>
    </w:p>
    <w:p w14:paraId="544931B5" w14:textId="77777777" w:rsidR="00E35A62" w:rsidRPr="0020072F" w:rsidRDefault="00315B39" w:rsidP="00770B39">
      <w:pPr>
        <w:tabs>
          <w:tab w:val="left" w:pos="993"/>
        </w:tabs>
        <w:ind w:firstLine="1134"/>
        <w:jc w:val="both"/>
        <w:rPr>
          <w:lang w:val="lt-LT"/>
        </w:rPr>
      </w:pPr>
      <w:r w:rsidRPr="0020072F">
        <w:rPr>
          <w:lang w:val="lt-LT"/>
        </w:rPr>
        <w:t>12</w:t>
      </w:r>
      <w:r w:rsidR="00535AE2">
        <w:rPr>
          <w:lang w:val="lt-LT"/>
        </w:rPr>
        <w:t>8</w:t>
      </w:r>
      <w:r w:rsidR="00E35A62" w:rsidRPr="0020072F">
        <w:rPr>
          <w:lang w:val="lt-LT"/>
        </w:rPr>
        <w:t>.1. kiekvienas mokinys, kuris mokosi pagal vidurinio ugdymo programą, parengė individualų ugdymo planą, suderintą su gimnazijos galimybėmis. Mokinio individualaus ugdymo plano formą mokiniui pasiūlė gimnazija;</w:t>
      </w:r>
    </w:p>
    <w:p w14:paraId="1704CDCA" w14:textId="77777777" w:rsidR="00E35A62" w:rsidRPr="0020072F" w:rsidRDefault="00315B39" w:rsidP="00770B39">
      <w:pPr>
        <w:tabs>
          <w:tab w:val="left" w:pos="993"/>
        </w:tabs>
        <w:ind w:firstLine="1134"/>
        <w:jc w:val="both"/>
        <w:rPr>
          <w:lang w:val="lt-LT"/>
        </w:rPr>
      </w:pPr>
      <w:r w:rsidRPr="0020072F">
        <w:rPr>
          <w:lang w:val="lt-LT"/>
        </w:rPr>
        <w:t>12</w:t>
      </w:r>
      <w:r w:rsidR="00535AE2">
        <w:rPr>
          <w:lang w:val="lt-LT"/>
        </w:rPr>
        <w:t>8</w:t>
      </w:r>
      <w:r w:rsidR="00E35A62" w:rsidRPr="0020072F">
        <w:rPr>
          <w:lang w:val="lt-LT"/>
        </w:rPr>
        <w:t>.2. ugdymo turinys planuojamas visai vidurinio ugdymo programai (dvejiems mokslo metams);</w:t>
      </w:r>
    </w:p>
    <w:p w14:paraId="2E577A7A" w14:textId="77777777" w:rsidR="00E35A62" w:rsidRPr="0020072F" w:rsidRDefault="00315B39" w:rsidP="00770B39">
      <w:pPr>
        <w:tabs>
          <w:tab w:val="left" w:pos="993"/>
        </w:tabs>
        <w:ind w:firstLine="1134"/>
        <w:jc w:val="both"/>
        <w:rPr>
          <w:lang w:val="lt-LT"/>
        </w:rPr>
      </w:pPr>
      <w:r w:rsidRPr="0020072F">
        <w:rPr>
          <w:lang w:val="lt-LT"/>
        </w:rPr>
        <w:t>12</w:t>
      </w:r>
      <w:r w:rsidR="00535AE2">
        <w:rPr>
          <w:lang w:val="lt-LT"/>
        </w:rPr>
        <w:t>8</w:t>
      </w:r>
      <w:r w:rsidR="00E35A62" w:rsidRPr="0020072F">
        <w:rPr>
          <w:lang w:val="lt-LT"/>
        </w:rPr>
        <w:t xml:space="preserve">.3. mokinių individualūs ugdymo planai sudaryti besimokantiems pagal specialiesiems ugdymosi poreikiams pritaikytas programas, o atskirais atvejais pagal pagrindinio ugdymo programas;  </w:t>
      </w:r>
    </w:p>
    <w:p w14:paraId="6D0267B8" w14:textId="77777777" w:rsidR="00E35A62" w:rsidRPr="0020072F" w:rsidRDefault="00315B39" w:rsidP="00770B39">
      <w:pPr>
        <w:tabs>
          <w:tab w:val="left" w:pos="993"/>
        </w:tabs>
        <w:ind w:firstLine="1134"/>
        <w:jc w:val="both"/>
        <w:rPr>
          <w:lang w:val="lt-LT"/>
        </w:rPr>
      </w:pPr>
      <w:r w:rsidRPr="0020072F">
        <w:rPr>
          <w:lang w:val="lt-LT"/>
        </w:rPr>
        <w:t>12</w:t>
      </w:r>
      <w:r w:rsidR="00535AE2">
        <w:rPr>
          <w:lang w:val="lt-LT"/>
        </w:rPr>
        <w:t>8</w:t>
      </w:r>
      <w:r w:rsidR="00E35A62" w:rsidRPr="0020072F">
        <w:rPr>
          <w:lang w:val="lt-LT"/>
        </w:rPr>
        <w:t>.4. mokinių individualieji ugdymo planai sudaryti ir įgyvendinti bendradarbiaujant mokytojams, mokiniams, mokinių tėvams ir gimnazijos vadovams, švietimo pagalbos specialistams. Darbą koordinuoja vidurinio ugdymo įgyvendinimo ir ugdymo planą rengianti darbo grupė. Mokinių individualieji ugdymo planai gimnazijoje nuolat peržiūrimi ir, jeigu reikia, koreguojami.</w:t>
      </w:r>
    </w:p>
    <w:p w14:paraId="1051F00A" w14:textId="77777777" w:rsidR="00E35A62" w:rsidRPr="0020072F" w:rsidRDefault="00E35A62" w:rsidP="00E35A62">
      <w:pPr>
        <w:ind w:firstLine="567"/>
        <w:jc w:val="both"/>
        <w:rPr>
          <w:lang w:val="lt-LT"/>
        </w:rPr>
      </w:pPr>
    </w:p>
    <w:p w14:paraId="32725C37" w14:textId="77777777" w:rsidR="00E35A62" w:rsidRPr="0020072F" w:rsidRDefault="00E35A62" w:rsidP="00E35A62">
      <w:pPr>
        <w:tabs>
          <w:tab w:val="left" w:pos="0"/>
          <w:tab w:val="left" w:pos="709"/>
        </w:tabs>
        <w:rPr>
          <w:b/>
          <w:caps/>
          <w:sz w:val="10"/>
          <w:lang w:val="lt-LT"/>
        </w:rPr>
      </w:pPr>
    </w:p>
    <w:p w14:paraId="684886BD" w14:textId="77777777" w:rsidR="00E35A62" w:rsidRPr="0020072F" w:rsidRDefault="00E35A62" w:rsidP="0020072F">
      <w:pPr>
        <w:widowControl/>
        <w:spacing w:after="160" w:line="259" w:lineRule="auto"/>
        <w:jc w:val="center"/>
        <w:rPr>
          <w:b/>
          <w:i/>
          <w:caps/>
          <w:lang w:val="lt-LT"/>
        </w:rPr>
      </w:pPr>
      <w:r w:rsidRPr="0020072F">
        <w:rPr>
          <w:b/>
          <w:i/>
          <w:caps/>
          <w:lang w:val="lt-LT"/>
        </w:rPr>
        <w:t>VI SKYriUS</w:t>
      </w:r>
    </w:p>
    <w:p w14:paraId="4165FBEB" w14:textId="77777777" w:rsidR="00E35A62" w:rsidRPr="0020072F" w:rsidRDefault="00E35A62" w:rsidP="00E35A62">
      <w:pPr>
        <w:pStyle w:val="ListParagraph"/>
        <w:tabs>
          <w:tab w:val="left" w:pos="851"/>
          <w:tab w:val="left" w:pos="2268"/>
        </w:tabs>
        <w:ind w:left="0"/>
        <w:jc w:val="center"/>
        <w:rPr>
          <w:b/>
          <w:i/>
          <w:lang w:val="lt-LT"/>
        </w:rPr>
      </w:pPr>
      <w:r w:rsidRPr="0020072F">
        <w:rPr>
          <w:b/>
          <w:i/>
          <w:lang w:val="lt-LT"/>
        </w:rPr>
        <w:t xml:space="preserve">MOKINIŲ, </w:t>
      </w:r>
      <w:r w:rsidRPr="0020072F">
        <w:rPr>
          <w:b/>
          <w:bCs/>
          <w:i/>
          <w:lang w:val="lt-LT"/>
        </w:rPr>
        <w:t>TURINČIŲ SPECIALIŲJŲ UGDYMOSI POREIKIŲ,</w:t>
      </w:r>
      <w:r w:rsidRPr="0020072F">
        <w:rPr>
          <w:b/>
          <w:i/>
          <w:lang w:val="lt-LT"/>
        </w:rPr>
        <w:t xml:space="preserve"> </w:t>
      </w:r>
    </w:p>
    <w:p w14:paraId="007E387F" w14:textId="77777777" w:rsidR="00E35A62" w:rsidRPr="0020072F" w:rsidRDefault="00E35A62" w:rsidP="00E35A62">
      <w:pPr>
        <w:pStyle w:val="ListParagraph"/>
        <w:tabs>
          <w:tab w:val="left" w:pos="851"/>
          <w:tab w:val="left" w:pos="2268"/>
        </w:tabs>
        <w:ind w:left="0"/>
        <w:jc w:val="center"/>
        <w:rPr>
          <w:b/>
          <w:bCs/>
          <w:i/>
          <w:lang w:val="lt-LT"/>
        </w:rPr>
      </w:pPr>
      <w:r w:rsidRPr="0020072F">
        <w:rPr>
          <w:b/>
          <w:bCs/>
          <w:i/>
          <w:lang w:val="lt-LT"/>
        </w:rPr>
        <w:t>UGDYMO ORGANIZAVIMAS</w:t>
      </w:r>
    </w:p>
    <w:p w14:paraId="054A169D" w14:textId="77777777" w:rsidR="00E35A62" w:rsidRPr="0020072F" w:rsidRDefault="00E35A62" w:rsidP="00E35A62">
      <w:pPr>
        <w:pStyle w:val="ListParagraph"/>
        <w:tabs>
          <w:tab w:val="left" w:pos="851"/>
          <w:tab w:val="left" w:pos="2268"/>
        </w:tabs>
        <w:ind w:left="0"/>
        <w:jc w:val="center"/>
        <w:rPr>
          <w:b/>
          <w:bCs/>
          <w:i/>
          <w:lang w:val="lt-LT"/>
        </w:rPr>
      </w:pPr>
    </w:p>
    <w:p w14:paraId="06523A8A" w14:textId="77777777" w:rsidR="00E35A62" w:rsidRPr="0020072F" w:rsidRDefault="00E35A62" w:rsidP="00E35A62">
      <w:pPr>
        <w:widowControl/>
        <w:jc w:val="center"/>
        <w:rPr>
          <w:rFonts w:eastAsia="Times New Roman"/>
          <w:b/>
          <w:bCs/>
          <w:kern w:val="0"/>
          <w:sz w:val="27"/>
          <w:szCs w:val="27"/>
          <w:lang w:val="lt-LT" w:eastAsia="lt-LT"/>
        </w:rPr>
      </w:pPr>
    </w:p>
    <w:p w14:paraId="1B9C7345" w14:textId="77777777" w:rsidR="00E35A62" w:rsidRPr="0020072F" w:rsidRDefault="00E35A62" w:rsidP="00E35A62">
      <w:pPr>
        <w:widowControl/>
        <w:jc w:val="center"/>
        <w:rPr>
          <w:rFonts w:eastAsia="Times New Roman"/>
          <w:kern w:val="0"/>
          <w:szCs w:val="27"/>
          <w:lang w:val="lt-LT" w:eastAsia="lt-LT"/>
        </w:rPr>
      </w:pPr>
      <w:r w:rsidRPr="0020072F">
        <w:rPr>
          <w:rFonts w:eastAsia="Times New Roman"/>
          <w:b/>
          <w:bCs/>
          <w:kern w:val="0"/>
          <w:szCs w:val="27"/>
          <w:lang w:val="lt-LT" w:eastAsia="lt-LT"/>
        </w:rPr>
        <w:t>PIRMASIS SKIRSNIS</w:t>
      </w:r>
    </w:p>
    <w:p w14:paraId="5BFEDBEF" w14:textId="77777777" w:rsidR="00E35A62" w:rsidRPr="0020072F" w:rsidRDefault="00E35A62" w:rsidP="00E35A62">
      <w:pPr>
        <w:widowControl/>
        <w:jc w:val="center"/>
        <w:rPr>
          <w:rFonts w:eastAsia="Times New Roman"/>
          <w:kern w:val="0"/>
          <w:szCs w:val="27"/>
          <w:lang w:val="lt-LT" w:eastAsia="lt-LT"/>
        </w:rPr>
      </w:pPr>
      <w:r w:rsidRPr="0020072F">
        <w:rPr>
          <w:rFonts w:eastAsia="Times New Roman"/>
          <w:b/>
          <w:bCs/>
          <w:kern w:val="0"/>
          <w:szCs w:val="27"/>
          <w:lang w:val="lt-LT" w:eastAsia="lt-LT"/>
        </w:rPr>
        <w:t>BENDROSIOS NUOSTATOS</w:t>
      </w:r>
    </w:p>
    <w:p w14:paraId="5B483B3C" w14:textId="77777777" w:rsidR="00E35A62" w:rsidRPr="0020072F" w:rsidRDefault="00E35A62" w:rsidP="00E35A62">
      <w:pPr>
        <w:widowControl/>
        <w:jc w:val="center"/>
        <w:rPr>
          <w:rFonts w:eastAsia="Times New Roman"/>
          <w:kern w:val="0"/>
          <w:szCs w:val="24"/>
          <w:lang w:val="lt-LT" w:eastAsia="lt-LT"/>
        </w:rPr>
      </w:pPr>
      <w:r w:rsidRPr="0020072F">
        <w:rPr>
          <w:rFonts w:eastAsia="Times New Roman"/>
          <w:b/>
          <w:bCs/>
          <w:kern w:val="0"/>
          <w:szCs w:val="24"/>
          <w:lang w:val="lt-LT" w:eastAsia="lt-LT"/>
        </w:rPr>
        <w:t> </w:t>
      </w:r>
    </w:p>
    <w:p w14:paraId="7D155DB6" w14:textId="77777777" w:rsidR="00E35A62" w:rsidRPr="000117A0" w:rsidRDefault="00315B39" w:rsidP="00E35A62">
      <w:pPr>
        <w:widowControl/>
        <w:ind w:firstLine="567"/>
        <w:jc w:val="both"/>
        <w:rPr>
          <w:rFonts w:eastAsia="Times New Roman"/>
          <w:kern w:val="0"/>
          <w:szCs w:val="24"/>
          <w:lang w:val="lt-LT" w:eastAsia="lt-LT"/>
        </w:rPr>
      </w:pPr>
      <w:bookmarkStart w:id="65" w:name="part_6fe43af1e22445e4804ea263e80453a1"/>
      <w:bookmarkEnd w:id="65"/>
      <w:r w:rsidRPr="0020072F">
        <w:rPr>
          <w:rFonts w:eastAsia="Times New Roman"/>
          <w:kern w:val="0"/>
          <w:szCs w:val="24"/>
          <w:lang w:val="lt-LT" w:eastAsia="lt-LT"/>
        </w:rPr>
        <w:t>12</w:t>
      </w:r>
      <w:r w:rsidR="00535AE2">
        <w:rPr>
          <w:rFonts w:eastAsia="Times New Roman"/>
          <w:kern w:val="0"/>
          <w:szCs w:val="24"/>
          <w:lang w:val="lt-LT" w:eastAsia="lt-LT"/>
        </w:rPr>
        <w:t>9</w:t>
      </w:r>
      <w:r w:rsidR="00E35A62" w:rsidRPr="0020072F">
        <w:rPr>
          <w:rFonts w:eastAsia="Times New Roman"/>
          <w:kern w:val="0"/>
          <w:szCs w:val="24"/>
          <w:lang w:val="lt-LT" w:eastAsia="lt-LT"/>
        </w:rPr>
        <w:t xml:space="preserve">. </w:t>
      </w:r>
      <w:r w:rsidR="0020072F" w:rsidRPr="0020072F">
        <w:rPr>
          <w:rFonts w:eastAsia="Times New Roman"/>
          <w:kern w:val="0"/>
          <w:szCs w:val="24"/>
          <w:lang w:val="lt-LT" w:eastAsia="lt-LT"/>
        </w:rPr>
        <w:t>Gimnazija</w:t>
      </w:r>
      <w:r w:rsidR="00E35A62" w:rsidRPr="0020072F">
        <w:rPr>
          <w:rFonts w:eastAsia="Times New Roman"/>
          <w:kern w:val="0"/>
          <w:szCs w:val="24"/>
          <w:lang w:val="lt-LT" w:eastAsia="lt-LT"/>
        </w:rPr>
        <w:t>, rengd</w:t>
      </w:r>
      <w:r w:rsidR="00E35A62" w:rsidRPr="000117A0">
        <w:rPr>
          <w:rFonts w:eastAsia="Times New Roman"/>
          <w:kern w:val="0"/>
          <w:szCs w:val="24"/>
          <w:lang w:val="lt-LT" w:eastAsia="lt-LT"/>
        </w:rPr>
        <w:t xml:space="preserve">ama </w:t>
      </w:r>
      <w:r w:rsidR="0020072F" w:rsidRPr="000117A0">
        <w:rPr>
          <w:rFonts w:eastAsia="Times New Roman"/>
          <w:kern w:val="0"/>
          <w:szCs w:val="24"/>
          <w:lang w:val="lt-LT" w:eastAsia="lt-LT"/>
        </w:rPr>
        <w:t>gimnazijos</w:t>
      </w:r>
      <w:r w:rsidR="00E35A62" w:rsidRPr="000117A0">
        <w:rPr>
          <w:rFonts w:eastAsia="Times New Roman"/>
          <w:kern w:val="0"/>
          <w:szCs w:val="24"/>
          <w:lang w:val="lt-LT" w:eastAsia="lt-LT"/>
        </w:rPr>
        <w:t xml:space="preserve"> ugdymo planą, atsižvelgia į mokinių, kuriems reikalinga pagalba dėl specialiųjų ugdymosi poreikių, reikmes, pedagoginės psichologinės tarnybos ir švietimo pagalbos tarnybos, mokyklos vaiko gerovės komisijos rekomendacijas,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14:paraId="37B9050E" w14:textId="77777777" w:rsidR="00E35A62" w:rsidRPr="000117A0" w:rsidRDefault="00315B39" w:rsidP="00E35A62">
      <w:pPr>
        <w:widowControl/>
        <w:ind w:firstLine="567"/>
        <w:jc w:val="both"/>
        <w:rPr>
          <w:rFonts w:eastAsia="Times New Roman"/>
          <w:kern w:val="0"/>
          <w:szCs w:val="24"/>
          <w:lang w:val="lt-LT" w:eastAsia="lt-LT"/>
        </w:rPr>
      </w:pPr>
      <w:bookmarkStart w:id="66" w:name="part_3ca684bc62a145438ec83938ed1f448c"/>
      <w:bookmarkEnd w:id="66"/>
      <w:r w:rsidRPr="000117A0">
        <w:rPr>
          <w:rFonts w:eastAsia="Times New Roman"/>
          <w:kern w:val="0"/>
          <w:szCs w:val="24"/>
          <w:lang w:val="lt-LT" w:eastAsia="lt-LT"/>
        </w:rPr>
        <w:t>1</w:t>
      </w:r>
      <w:r w:rsidR="00535AE2">
        <w:rPr>
          <w:rFonts w:eastAsia="Times New Roman"/>
          <w:kern w:val="0"/>
          <w:szCs w:val="24"/>
          <w:lang w:val="lt-LT" w:eastAsia="lt-LT"/>
        </w:rPr>
        <w:t>30</w:t>
      </w:r>
      <w:r w:rsidR="00E35A62" w:rsidRPr="000117A0">
        <w:rPr>
          <w:rFonts w:eastAsia="Times New Roman"/>
          <w:kern w:val="0"/>
          <w:szCs w:val="24"/>
          <w:lang w:val="lt-LT" w:eastAsia="lt-LT"/>
        </w:rPr>
        <w:t xml:space="preserve">. Mokykla kiekvienam mokiniui, turinčiam specialiųjų ugdymosi poreikių, sudaro individualų ugdymo planą, kuriame nurodomos bendrosios programos, pritaikytos ar individualizuotos programos, įgyvendinamos pagal Bendrojo ugdymo plano </w:t>
      </w:r>
      <w:r w:rsidR="0020072F" w:rsidRPr="000117A0">
        <w:rPr>
          <w:rFonts w:eastAsia="Times New Roman"/>
          <w:kern w:val="0"/>
          <w:szCs w:val="24"/>
          <w:lang w:val="lt-LT" w:eastAsia="lt-LT"/>
        </w:rPr>
        <w:t>75, 109</w:t>
      </w:r>
      <w:r w:rsidR="00E35A62" w:rsidRPr="000117A0">
        <w:rPr>
          <w:rFonts w:eastAsia="Times New Roman"/>
          <w:kern w:val="0"/>
          <w:szCs w:val="24"/>
          <w:lang w:val="lt-LT" w:eastAsia="lt-LT"/>
        </w:rPr>
        <w:t xml:space="preserve"> ir </w:t>
      </w:r>
      <w:r w:rsidR="0020072F" w:rsidRPr="000117A0">
        <w:rPr>
          <w:rFonts w:eastAsia="Times New Roman"/>
          <w:kern w:val="0"/>
          <w:szCs w:val="24"/>
          <w:lang w:val="lt-LT" w:eastAsia="lt-LT"/>
        </w:rPr>
        <w:t>129</w:t>
      </w:r>
      <w:r w:rsidR="00E35A62" w:rsidRPr="000117A0">
        <w:rPr>
          <w:rFonts w:eastAsia="Times New Roman"/>
          <w:kern w:val="0"/>
          <w:szCs w:val="24"/>
          <w:lang w:val="lt-LT" w:eastAsia="lt-LT"/>
        </w:rPr>
        <w:t xml:space="preserve"> punktus.</w:t>
      </w:r>
    </w:p>
    <w:p w14:paraId="5003C054" w14:textId="77777777" w:rsidR="00985AE7" w:rsidRPr="000117A0" w:rsidRDefault="00315B39" w:rsidP="005E2883">
      <w:pPr>
        <w:widowControl/>
        <w:ind w:firstLine="567"/>
        <w:jc w:val="both"/>
        <w:rPr>
          <w:rFonts w:eastAsia="Times New Roman"/>
          <w:szCs w:val="24"/>
          <w:lang w:val="lt-LT"/>
        </w:rPr>
      </w:pPr>
      <w:bookmarkStart w:id="67" w:name="part_24962a7990ad412999baa0779152c1d1"/>
      <w:bookmarkEnd w:id="67"/>
      <w:r w:rsidRPr="000117A0">
        <w:rPr>
          <w:rFonts w:eastAsia="Times New Roman"/>
          <w:caps/>
          <w:kern w:val="0"/>
          <w:szCs w:val="24"/>
          <w:lang w:val="lt-LT" w:eastAsia="lt-LT"/>
        </w:rPr>
        <w:t>1</w:t>
      </w:r>
      <w:r w:rsidR="00535AE2">
        <w:rPr>
          <w:rFonts w:eastAsia="Times New Roman"/>
          <w:caps/>
          <w:kern w:val="0"/>
          <w:szCs w:val="24"/>
          <w:lang w:val="lt-LT" w:eastAsia="lt-LT"/>
        </w:rPr>
        <w:t>31</w:t>
      </w:r>
      <w:r w:rsidR="00E35A62" w:rsidRPr="000117A0">
        <w:rPr>
          <w:rFonts w:eastAsia="Times New Roman"/>
          <w:caps/>
          <w:kern w:val="0"/>
          <w:szCs w:val="24"/>
          <w:lang w:val="lt-LT" w:eastAsia="lt-LT"/>
        </w:rPr>
        <w:t>. Š</w:t>
      </w:r>
      <w:r w:rsidR="00E35A62" w:rsidRPr="000117A0">
        <w:rPr>
          <w:rFonts w:eastAsia="Times New Roman"/>
          <w:kern w:val="0"/>
          <w:szCs w:val="24"/>
          <w:lang w:val="lt-LT" w:eastAsia="lt-LT"/>
        </w:rPr>
        <w:t>vietimo</w:t>
      </w:r>
      <w:r w:rsidR="00E35A62" w:rsidRPr="000117A0">
        <w:rPr>
          <w:rFonts w:eastAsia="Times New Roman"/>
          <w:caps/>
          <w:kern w:val="0"/>
          <w:szCs w:val="24"/>
          <w:lang w:val="lt-LT" w:eastAsia="lt-LT"/>
        </w:rPr>
        <w:t> </w:t>
      </w:r>
      <w:r w:rsidR="00E35A62" w:rsidRPr="000117A0">
        <w:rPr>
          <w:rFonts w:eastAsia="Times New Roman"/>
          <w:kern w:val="0"/>
          <w:szCs w:val="24"/>
          <w:lang w:val="lt-LT" w:eastAsia="lt-LT"/>
        </w:rPr>
        <w:t xml:space="preserve">pagalba (psichologinė, specialioji pedagoginė, socialinė pedagoginė ir specialioji) teikiama vadovaujantis </w:t>
      </w:r>
      <w:r w:rsidR="005E2883" w:rsidRPr="000117A0">
        <w:rPr>
          <w:rFonts w:eastAsia="Times New Roman"/>
          <w:szCs w:val="24"/>
          <w:lang w:val="lt-LT"/>
        </w:rPr>
        <w:t>švietimo, mokslo ir sporto ministro 2020 m. rugpjūčio 3 d. įsakymas Nr. V-1130</w:t>
      </w:r>
      <w:r w:rsidR="00985AE7" w:rsidRPr="000117A0">
        <w:rPr>
          <w:rFonts w:eastAsia="Times New Roman"/>
          <w:szCs w:val="24"/>
          <w:lang w:val="lt-LT"/>
        </w:rPr>
        <w:t xml:space="preserve"> „Dėl specialiosios pagalbos teikimo mokyklose (išskyrus aukštąsias mokyklas) tvarkos aprašo patvirtinimo“</w:t>
      </w:r>
      <w:r w:rsidR="005E2883" w:rsidRPr="000117A0">
        <w:rPr>
          <w:rFonts w:eastAsia="Times New Roman"/>
          <w:szCs w:val="24"/>
          <w:lang w:val="lt-LT"/>
        </w:rPr>
        <w:t>, Specialiosios pedagoginės pagalbos teikimo asmenims iki 21 metų teikimo ir kvalifikacinių reikalavimų nustatymo šios pagalbos teikėjams tvarkos apraše</w:t>
      </w:r>
      <w:r w:rsidR="005E2883" w:rsidRPr="000117A0">
        <w:rPr>
          <w:rFonts w:eastAsia="Times New Roman"/>
          <w:b/>
          <w:szCs w:val="24"/>
          <w:lang w:val="lt-LT"/>
        </w:rPr>
        <w:t xml:space="preserve"> </w:t>
      </w:r>
      <w:r w:rsidR="005E2883" w:rsidRPr="000117A0">
        <w:rPr>
          <w:rFonts w:eastAsia="Times New Roman"/>
          <w:szCs w:val="24"/>
          <w:lang w:val="lt-LT"/>
        </w:rPr>
        <w:t xml:space="preserve">(švietimo, mokslo ir sporto ministro 2020 m. rugpjūčio 3 d. įsakymas Nr. V-1132), Socialinės pedagoginės pagalbos teikimo vaikui ir mokiniui tvarkos apraše (švietimo, mokslo ir sporto ministro 2020 m. rugpjūčio 3 d. įsakymas Nr. </w:t>
      </w:r>
      <w:r w:rsidR="00985AE7" w:rsidRPr="000117A0">
        <w:rPr>
          <w:rFonts w:eastAsia="Times New Roman"/>
          <w:szCs w:val="24"/>
          <w:lang w:val="lt-LT"/>
        </w:rPr>
        <w:t>V-1134)</w:t>
      </w:r>
    </w:p>
    <w:p w14:paraId="3AF632FA" w14:textId="77777777" w:rsidR="00E35A62" w:rsidRPr="000117A0" w:rsidRDefault="00315B39" w:rsidP="005E2883">
      <w:pPr>
        <w:widowControl/>
        <w:ind w:firstLine="567"/>
        <w:jc w:val="both"/>
        <w:rPr>
          <w:lang w:val="lt-LT"/>
        </w:rPr>
      </w:pPr>
      <w:r w:rsidRPr="000117A0">
        <w:rPr>
          <w:bCs/>
          <w:lang w:val="lt-LT"/>
        </w:rPr>
        <w:t>1</w:t>
      </w:r>
      <w:r w:rsidR="00535AE2">
        <w:rPr>
          <w:bCs/>
          <w:lang w:val="lt-LT"/>
        </w:rPr>
        <w:t>32</w:t>
      </w:r>
      <w:r w:rsidR="00E35A62" w:rsidRPr="000117A0">
        <w:rPr>
          <w:bCs/>
          <w:lang w:val="lt-LT"/>
        </w:rPr>
        <w:t xml:space="preserve">. </w:t>
      </w:r>
      <w:r w:rsidR="00E35A62" w:rsidRPr="000117A0">
        <w:rPr>
          <w:lang w:val="lt-LT"/>
        </w:rPr>
        <w:t>Gimnazija ugdymo plane numato sąlygas mokiniui, turinčiam specialiųjų ugdymosi poreikių, lavintis ir mokytis pagal gebėjimus ir galias, teikti pagalbą ir paslaugas, kurios padėtų didinti ugdymosi veiksmingumą, įveikti ugdymosi sunkumus ir plėtotų mokinių gebėjimus.</w:t>
      </w:r>
    </w:p>
    <w:p w14:paraId="120E8035" w14:textId="77777777" w:rsidR="00E35A62" w:rsidRPr="000117A0" w:rsidRDefault="00315B39" w:rsidP="00E35A62">
      <w:pPr>
        <w:widowControl/>
        <w:ind w:firstLine="567"/>
        <w:jc w:val="both"/>
        <w:rPr>
          <w:rFonts w:eastAsia="Times New Roman"/>
          <w:kern w:val="0"/>
          <w:szCs w:val="24"/>
          <w:lang w:val="lt-LT" w:eastAsia="lt-LT"/>
        </w:rPr>
      </w:pPr>
      <w:r w:rsidRPr="000117A0">
        <w:rPr>
          <w:rFonts w:eastAsia="Times New Roman"/>
          <w:kern w:val="0"/>
          <w:szCs w:val="24"/>
          <w:lang w:val="lt-LT" w:eastAsia="lt-LT"/>
        </w:rPr>
        <w:t>1</w:t>
      </w:r>
      <w:r w:rsidR="00535AE2">
        <w:rPr>
          <w:rFonts w:eastAsia="Times New Roman"/>
          <w:kern w:val="0"/>
          <w:szCs w:val="24"/>
          <w:lang w:val="lt-LT" w:eastAsia="lt-LT"/>
        </w:rPr>
        <w:t>33</w:t>
      </w:r>
      <w:r w:rsidR="00E35A62" w:rsidRPr="000117A0">
        <w:rPr>
          <w:rFonts w:eastAsia="Times New Roman"/>
          <w:kern w:val="0"/>
          <w:szCs w:val="24"/>
          <w:lang w:val="lt-LT" w:eastAsia="lt-LT"/>
        </w:rPr>
        <w:t>. Organizuojant mokinių, kuriems reikalinga pagalba dėl specialiųjų ugdymosi poreikių, ugdymą, gimnazijoje atsižvelgiama į:</w:t>
      </w:r>
    </w:p>
    <w:p w14:paraId="51592D7F" w14:textId="77777777" w:rsidR="00E35A62" w:rsidRPr="000117A0" w:rsidRDefault="00535AE2" w:rsidP="00770B39">
      <w:pPr>
        <w:widowControl/>
        <w:ind w:firstLine="1134"/>
        <w:jc w:val="both"/>
        <w:rPr>
          <w:rFonts w:eastAsia="Times New Roman"/>
          <w:kern w:val="0"/>
          <w:szCs w:val="24"/>
          <w:lang w:val="lt-LT" w:eastAsia="lt-LT"/>
        </w:rPr>
      </w:pPr>
      <w:bookmarkStart w:id="68" w:name="part_735dac185dba434b808b5b22b175d3c5"/>
      <w:bookmarkEnd w:id="68"/>
      <w:r>
        <w:rPr>
          <w:rFonts w:eastAsia="Times New Roman"/>
          <w:kern w:val="0"/>
          <w:szCs w:val="24"/>
          <w:lang w:val="lt-LT" w:eastAsia="lt-LT"/>
        </w:rPr>
        <w:t>133</w:t>
      </w:r>
      <w:r w:rsidR="00E35A62" w:rsidRPr="000117A0">
        <w:rPr>
          <w:rFonts w:eastAsia="Times New Roman"/>
          <w:kern w:val="0"/>
          <w:szCs w:val="24"/>
          <w:lang w:val="lt-LT" w:eastAsia="lt-LT"/>
        </w:rPr>
        <w:t>.1. mokinių turimus specialiuosius ugdymosi poreikius, jų lygį (nedideli, vidutiniai, dideli ir labai dideli);          </w:t>
      </w:r>
    </w:p>
    <w:p w14:paraId="65333C79" w14:textId="77777777" w:rsidR="00E35A62" w:rsidRPr="000117A0" w:rsidRDefault="00535AE2" w:rsidP="00770B39">
      <w:pPr>
        <w:widowControl/>
        <w:ind w:firstLine="1134"/>
        <w:jc w:val="both"/>
        <w:rPr>
          <w:rFonts w:eastAsia="Times New Roman"/>
          <w:kern w:val="0"/>
          <w:szCs w:val="24"/>
          <w:lang w:val="lt-LT" w:eastAsia="lt-LT"/>
        </w:rPr>
      </w:pPr>
      <w:bookmarkStart w:id="69" w:name="part_215a7720ff434204b3e94dc193a796c5"/>
      <w:bookmarkEnd w:id="69"/>
      <w:r>
        <w:rPr>
          <w:rFonts w:eastAsia="Times New Roman"/>
          <w:kern w:val="0"/>
          <w:szCs w:val="24"/>
          <w:lang w:val="lt-LT" w:eastAsia="lt-LT"/>
        </w:rPr>
        <w:t>133</w:t>
      </w:r>
      <w:r w:rsidR="00E35A62" w:rsidRPr="000117A0">
        <w:rPr>
          <w:rFonts w:eastAsia="Times New Roman"/>
          <w:kern w:val="0"/>
          <w:szCs w:val="24"/>
          <w:lang w:val="lt-LT" w:eastAsia="lt-LT"/>
        </w:rPr>
        <w:t>.2. mokymo(</w:t>
      </w:r>
      <w:proofErr w:type="spellStart"/>
      <w:r w:rsidR="00E35A62" w:rsidRPr="000117A0">
        <w:rPr>
          <w:rFonts w:eastAsia="Times New Roman"/>
          <w:kern w:val="0"/>
          <w:szCs w:val="24"/>
          <w:lang w:val="lt-LT" w:eastAsia="lt-LT"/>
        </w:rPr>
        <w:t>si</w:t>
      </w:r>
      <w:proofErr w:type="spellEnd"/>
      <w:r w:rsidR="00E35A62" w:rsidRPr="000117A0">
        <w:rPr>
          <w:rFonts w:eastAsia="Times New Roman"/>
          <w:kern w:val="0"/>
          <w:szCs w:val="24"/>
          <w:lang w:val="lt-LT" w:eastAsia="lt-LT"/>
        </w:rPr>
        <w:t>) formą ir mokymo proceso organizavimo būdą;</w:t>
      </w:r>
    </w:p>
    <w:p w14:paraId="79A3D7E7" w14:textId="77777777" w:rsidR="00E35A62" w:rsidRPr="000117A0" w:rsidRDefault="00535AE2" w:rsidP="00770B39">
      <w:pPr>
        <w:widowControl/>
        <w:ind w:firstLine="1134"/>
        <w:jc w:val="both"/>
        <w:rPr>
          <w:rFonts w:eastAsia="Times New Roman"/>
          <w:kern w:val="0"/>
          <w:szCs w:val="24"/>
          <w:lang w:val="lt-LT" w:eastAsia="lt-LT"/>
        </w:rPr>
      </w:pPr>
      <w:bookmarkStart w:id="70" w:name="part_c4bf41348e62442885fd410e25a64cd6"/>
      <w:bookmarkEnd w:id="70"/>
      <w:r>
        <w:rPr>
          <w:rFonts w:eastAsia="Times New Roman"/>
          <w:kern w:val="0"/>
          <w:szCs w:val="24"/>
          <w:lang w:val="lt-LT" w:eastAsia="lt-LT"/>
        </w:rPr>
        <w:t>133</w:t>
      </w:r>
      <w:r w:rsidR="00E35A62" w:rsidRPr="000117A0">
        <w:rPr>
          <w:rFonts w:eastAsia="Times New Roman"/>
          <w:kern w:val="0"/>
          <w:szCs w:val="24"/>
          <w:lang w:val="lt-LT" w:eastAsia="lt-LT"/>
        </w:rPr>
        <w:t>.3. gimnazijos ir tėvų (globėjų) įsipareigojimus, įteisintus mokymo sutartyje.</w:t>
      </w:r>
    </w:p>
    <w:p w14:paraId="1D9EB2FB" w14:textId="77777777" w:rsidR="00E35A62" w:rsidRPr="000117A0" w:rsidRDefault="00535AE2" w:rsidP="00E35A62">
      <w:pPr>
        <w:tabs>
          <w:tab w:val="left" w:pos="709"/>
          <w:tab w:val="left" w:pos="2268"/>
        </w:tabs>
        <w:ind w:firstLine="567"/>
        <w:jc w:val="both"/>
        <w:rPr>
          <w:lang w:val="lt-LT"/>
        </w:rPr>
      </w:pPr>
      <w:r>
        <w:rPr>
          <w:lang w:val="lt-LT"/>
        </w:rPr>
        <w:t>134</w:t>
      </w:r>
      <w:r w:rsidR="00E35A62" w:rsidRPr="000117A0">
        <w:rPr>
          <w:lang w:val="lt-LT"/>
        </w:rPr>
        <w:t>. Bendrojo ugdymo dalykų programas mokiniui, turinčiam specialiųjų ugdymosi poreikių, pritaiko mokytojas, atsižvelgdamas į mokinio gebėjimus ir galias, bei vaiko gerovės komisijos narių rekomendacijas. Mokytojas konsultuojasi su gimnaziją aptarnaujančios pedagoginės psichologinės tarnybos specialistais.</w:t>
      </w:r>
    </w:p>
    <w:p w14:paraId="6C44F69C" w14:textId="77777777" w:rsidR="00E35A62" w:rsidRPr="000117A0" w:rsidRDefault="00535AE2" w:rsidP="00E35A62">
      <w:pPr>
        <w:tabs>
          <w:tab w:val="left" w:pos="709"/>
          <w:tab w:val="left" w:pos="2268"/>
        </w:tabs>
        <w:ind w:firstLine="567"/>
        <w:jc w:val="both"/>
        <w:rPr>
          <w:lang w:val="lt-LT"/>
        </w:rPr>
      </w:pPr>
      <w:r>
        <w:rPr>
          <w:lang w:val="lt-LT"/>
        </w:rPr>
        <w:t>135</w:t>
      </w:r>
      <w:r w:rsidR="00E35A62" w:rsidRPr="000117A0">
        <w:rPr>
          <w:lang w:val="lt-LT"/>
        </w:rPr>
        <w:t>. Gimnazijos sudaromame mokinio individualaus ugdymo plane, atsižvelgusi į mokinio, turinčio specialiųjų ugdymosi poreikių, mokymosi formą ir bendradarbiaudama su mokiniu ir/ar jo tėvais (globėjais, rūpintojais), švietimo pagalbos specialistais:</w:t>
      </w:r>
    </w:p>
    <w:p w14:paraId="2CB5BE0D" w14:textId="77777777" w:rsidR="00E35A62" w:rsidRPr="000117A0" w:rsidRDefault="00535AE2" w:rsidP="00770B39">
      <w:pPr>
        <w:ind w:left="1260" w:hanging="126"/>
        <w:jc w:val="both"/>
        <w:rPr>
          <w:lang w:val="lt-LT"/>
        </w:rPr>
      </w:pPr>
      <w:r>
        <w:rPr>
          <w:lang w:val="lt-LT"/>
        </w:rPr>
        <w:t>135</w:t>
      </w:r>
      <w:r w:rsidR="00E35A62" w:rsidRPr="000117A0">
        <w:rPr>
          <w:lang w:val="lt-LT"/>
        </w:rPr>
        <w:t>.1. užtikrina ugdymo nuoseklumą, tęstinumą.</w:t>
      </w:r>
    </w:p>
    <w:p w14:paraId="5348CA78" w14:textId="77777777" w:rsidR="00E35A62" w:rsidRPr="000117A0" w:rsidRDefault="00E35A62" w:rsidP="00E35A62">
      <w:pPr>
        <w:ind w:left="1260" w:hanging="630"/>
        <w:jc w:val="both"/>
        <w:rPr>
          <w:lang w:val="lt-LT"/>
        </w:rPr>
      </w:pPr>
    </w:p>
    <w:p w14:paraId="2A8C3DF4" w14:textId="77777777" w:rsidR="00E35A62" w:rsidRPr="000117A0" w:rsidRDefault="00E35A62" w:rsidP="00E35A62">
      <w:pPr>
        <w:widowControl/>
        <w:jc w:val="center"/>
        <w:rPr>
          <w:rFonts w:eastAsia="Times New Roman"/>
          <w:kern w:val="0"/>
          <w:sz w:val="22"/>
          <w:szCs w:val="27"/>
          <w:lang w:val="lt-LT" w:eastAsia="lt-LT"/>
        </w:rPr>
      </w:pPr>
      <w:r w:rsidRPr="000117A0">
        <w:rPr>
          <w:rFonts w:eastAsia="Times New Roman"/>
          <w:b/>
          <w:bCs/>
          <w:kern w:val="0"/>
          <w:szCs w:val="27"/>
          <w:lang w:val="lt-LT" w:eastAsia="lt-LT"/>
        </w:rPr>
        <w:t>ANTRASIS</w:t>
      </w:r>
      <w:r w:rsidRPr="000117A0">
        <w:rPr>
          <w:rFonts w:eastAsia="Times New Roman"/>
          <w:b/>
          <w:bCs/>
          <w:kern w:val="0"/>
          <w:sz w:val="22"/>
          <w:szCs w:val="27"/>
          <w:lang w:val="lt-LT" w:eastAsia="lt-LT"/>
        </w:rPr>
        <w:t> SKIRSNIS</w:t>
      </w:r>
    </w:p>
    <w:p w14:paraId="613183BE" w14:textId="77777777" w:rsidR="00E35A62" w:rsidRPr="000117A0" w:rsidRDefault="00E35A62" w:rsidP="00E35A62">
      <w:pPr>
        <w:widowControl/>
        <w:jc w:val="center"/>
        <w:rPr>
          <w:rFonts w:eastAsia="Times New Roman"/>
          <w:kern w:val="0"/>
          <w:szCs w:val="27"/>
          <w:lang w:val="lt-LT" w:eastAsia="lt-LT"/>
        </w:rPr>
      </w:pPr>
      <w:r w:rsidRPr="000117A0">
        <w:rPr>
          <w:rFonts w:eastAsia="Times New Roman"/>
          <w:b/>
          <w:bCs/>
          <w:kern w:val="0"/>
          <w:szCs w:val="27"/>
          <w:lang w:val="lt-LT" w:eastAsia="lt-LT"/>
        </w:rPr>
        <w:t>MOKINIŲ, TURINČIŲ SPECIALIŲJŲ UGDYMOSI POREIKIŲ,</w:t>
      </w:r>
      <w:r w:rsidRPr="000117A0">
        <w:rPr>
          <w:rFonts w:eastAsia="Times New Roman"/>
          <w:b/>
          <w:bCs/>
          <w:kern w:val="0"/>
          <w:szCs w:val="27"/>
          <w:lang w:val="lt-LT" w:eastAsia="lt-LT"/>
        </w:rPr>
        <w:br/>
        <w:t>MOKYMOSI PASIEKIMŲ IR PAŽANGOS VERTINIMAS</w:t>
      </w:r>
    </w:p>
    <w:p w14:paraId="43980284" w14:textId="77777777" w:rsidR="00E35A62" w:rsidRPr="000117A0" w:rsidRDefault="00E35A62" w:rsidP="00E35A62">
      <w:pPr>
        <w:widowControl/>
        <w:jc w:val="center"/>
        <w:rPr>
          <w:rFonts w:eastAsia="Times New Roman"/>
          <w:kern w:val="0"/>
          <w:szCs w:val="27"/>
          <w:lang w:val="lt-LT" w:eastAsia="lt-LT"/>
        </w:rPr>
      </w:pPr>
      <w:r w:rsidRPr="000117A0">
        <w:rPr>
          <w:rFonts w:eastAsia="Times New Roman"/>
          <w:b/>
          <w:bCs/>
          <w:kern w:val="0"/>
          <w:szCs w:val="27"/>
          <w:lang w:val="lt-LT" w:eastAsia="lt-LT"/>
        </w:rPr>
        <w:t> </w:t>
      </w:r>
    </w:p>
    <w:p w14:paraId="39A54A69" w14:textId="77777777" w:rsidR="00E35A62" w:rsidRPr="000117A0" w:rsidRDefault="00535AE2" w:rsidP="00E35A62">
      <w:pPr>
        <w:widowControl/>
        <w:ind w:firstLine="567"/>
        <w:jc w:val="both"/>
        <w:rPr>
          <w:rFonts w:eastAsia="Times New Roman"/>
          <w:kern w:val="0"/>
          <w:szCs w:val="24"/>
          <w:lang w:val="lt-LT" w:eastAsia="lt-LT"/>
        </w:rPr>
      </w:pPr>
      <w:bookmarkStart w:id="71" w:name="part_21b0a618d14149c88609f0c553312dd8"/>
      <w:bookmarkEnd w:id="71"/>
      <w:r>
        <w:rPr>
          <w:rFonts w:eastAsia="Times New Roman"/>
          <w:kern w:val="0"/>
          <w:szCs w:val="24"/>
          <w:lang w:val="lt-LT" w:eastAsia="lt-LT"/>
        </w:rPr>
        <w:t>136</w:t>
      </w:r>
      <w:r w:rsidR="00E35A62" w:rsidRPr="000117A0">
        <w:rPr>
          <w:rFonts w:eastAsia="Times New Roman"/>
          <w:kern w:val="0"/>
          <w:szCs w:val="24"/>
          <w:lang w:val="lt-LT" w:eastAsia="lt-LT"/>
        </w:rPr>
        <w:t>. Mokinio, kuris mokosi pagal bendrojo ugdymo programą, mokymosi pasiekimai ir pažanga vertinami pagal bendrosiose programose numatytus pasiekimus ir vadovaujantis Bendrųjų ugdymo planų 2</w:t>
      </w:r>
      <w:r w:rsidR="009F1416" w:rsidRPr="000117A0">
        <w:rPr>
          <w:rFonts w:eastAsia="Times New Roman"/>
          <w:kern w:val="0"/>
          <w:szCs w:val="24"/>
          <w:lang w:val="lt-LT" w:eastAsia="lt-LT"/>
        </w:rPr>
        <w:t>8</w:t>
      </w:r>
      <w:r w:rsidR="00E35A62" w:rsidRPr="000117A0">
        <w:rPr>
          <w:rFonts w:eastAsia="Times New Roman"/>
          <w:kern w:val="0"/>
          <w:szCs w:val="24"/>
          <w:lang w:val="lt-LT" w:eastAsia="lt-LT"/>
        </w:rPr>
        <w:t xml:space="preserve"> punkto nuostatomis.</w:t>
      </w:r>
    </w:p>
    <w:p w14:paraId="15246A6D" w14:textId="77777777" w:rsidR="00E35A62" w:rsidRPr="000117A0" w:rsidRDefault="00535AE2" w:rsidP="00E35A62">
      <w:pPr>
        <w:widowControl/>
        <w:ind w:firstLine="567"/>
        <w:jc w:val="both"/>
        <w:rPr>
          <w:rFonts w:eastAsia="Times New Roman"/>
          <w:kern w:val="0"/>
          <w:szCs w:val="24"/>
          <w:lang w:val="lt-LT" w:eastAsia="lt-LT"/>
        </w:rPr>
      </w:pPr>
      <w:bookmarkStart w:id="72" w:name="part_e82e698b725147edbb1f28de981e0ee5"/>
      <w:bookmarkEnd w:id="72"/>
      <w:r>
        <w:rPr>
          <w:rFonts w:eastAsia="Times New Roman"/>
          <w:kern w:val="0"/>
          <w:szCs w:val="24"/>
          <w:lang w:val="lt-LT" w:eastAsia="lt-LT"/>
        </w:rPr>
        <w:t>137</w:t>
      </w:r>
      <w:r w:rsidR="00E35A62" w:rsidRPr="000117A0">
        <w:rPr>
          <w:rFonts w:eastAsia="Times New Roman"/>
          <w:kern w:val="0"/>
          <w:szCs w:val="24"/>
          <w:lang w:val="lt-LT" w:eastAsia="lt-LT"/>
        </w:rPr>
        <w:t>. Mokinio, kuriam bendrojo ugdymo programa pritaikoma, mokymosi pažanga ir pasiekimai ugdymo procese vertinami pagal bendrojoje programoje numatytus pasiekimus, aptarus su mokiniu, jo tėvais (globėjais, rūpintojais), švietimo pagalbą teikiančiais specialistais.</w:t>
      </w:r>
    </w:p>
    <w:p w14:paraId="311387A1" w14:textId="77777777" w:rsidR="00E35A62" w:rsidRPr="000117A0" w:rsidRDefault="00535AE2" w:rsidP="00E35A62">
      <w:pPr>
        <w:widowControl/>
        <w:ind w:firstLine="567"/>
        <w:jc w:val="both"/>
        <w:rPr>
          <w:rFonts w:eastAsia="Times New Roman"/>
          <w:kern w:val="0"/>
          <w:sz w:val="22"/>
          <w:szCs w:val="24"/>
          <w:lang w:val="lt-LT" w:eastAsia="lt-LT"/>
        </w:rPr>
      </w:pPr>
      <w:bookmarkStart w:id="73" w:name="part_cdd273f8cb864f63bb7a46b201be7e52"/>
      <w:bookmarkEnd w:id="73"/>
      <w:r>
        <w:rPr>
          <w:rFonts w:eastAsia="Times New Roman"/>
          <w:kern w:val="0"/>
          <w:szCs w:val="24"/>
          <w:lang w:val="lt-LT" w:eastAsia="lt-LT"/>
        </w:rPr>
        <w:t>138</w:t>
      </w:r>
      <w:r w:rsidR="00E35A62" w:rsidRPr="000117A0">
        <w:rPr>
          <w:rFonts w:eastAsia="Times New Roman"/>
          <w:kern w:val="0"/>
          <w:szCs w:val="24"/>
          <w:lang w:val="lt-LT" w:eastAsia="lt-LT"/>
        </w:rPr>
        <w:t xml:space="preserve">. Dėl mokinio, kuris mokosi pagal individualizuotą </w:t>
      </w:r>
      <w:r w:rsidR="009F1416" w:rsidRPr="000117A0">
        <w:rPr>
          <w:rFonts w:eastAsia="Times New Roman"/>
          <w:kern w:val="0"/>
          <w:szCs w:val="24"/>
          <w:lang w:val="lt-LT" w:eastAsia="lt-LT"/>
        </w:rPr>
        <w:t>pradinio ar pagrindinio ugdymo programą</w:t>
      </w:r>
      <w:r w:rsidR="00E35A62" w:rsidRPr="000117A0">
        <w:rPr>
          <w:rFonts w:eastAsia="Times New Roman"/>
          <w:kern w:val="0"/>
          <w:szCs w:val="24"/>
          <w:lang w:val="lt-LT" w:eastAsia="lt-LT"/>
        </w:rPr>
        <w:t xml:space="preserve"> mokymosi pasiekimų vertinimo (būdų, periodiškumo) ir įforminimo susitar</w:t>
      </w:r>
      <w:r w:rsidR="009F1416" w:rsidRPr="000117A0">
        <w:rPr>
          <w:rFonts w:eastAsia="Times New Roman"/>
          <w:kern w:val="0"/>
          <w:szCs w:val="24"/>
          <w:lang w:val="lt-LT" w:eastAsia="lt-LT"/>
        </w:rPr>
        <w:t>ta</w:t>
      </w:r>
      <w:r w:rsidR="00E35A62" w:rsidRPr="000117A0">
        <w:rPr>
          <w:rFonts w:eastAsia="Times New Roman"/>
          <w:kern w:val="0"/>
          <w:szCs w:val="24"/>
          <w:lang w:val="lt-LT" w:eastAsia="lt-LT"/>
        </w:rPr>
        <w:t xml:space="preserve"> </w:t>
      </w:r>
      <w:r w:rsidR="009F1416" w:rsidRPr="000117A0">
        <w:rPr>
          <w:rFonts w:eastAsia="Times New Roman"/>
          <w:kern w:val="0"/>
          <w:szCs w:val="24"/>
          <w:lang w:val="lt-LT" w:eastAsia="lt-LT"/>
        </w:rPr>
        <w:t>gimnazijos mokinių mokymosi pažangos ir pasiekimo vertinimo tvarkos apraše patvirtintame gimnazijos direktoriaus 2018-08-30 įsakymu Nr. V-118</w:t>
      </w:r>
      <w:r w:rsidR="00E35A62" w:rsidRPr="000117A0">
        <w:rPr>
          <w:rFonts w:eastAsia="Times New Roman"/>
          <w:kern w:val="0"/>
          <w:szCs w:val="24"/>
          <w:lang w:val="lt-LT" w:eastAsia="lt-LT"/>
        </w:rPr>
        <w:t xml:space="preserve">. </w:t>
      </w:r>
    </w:p>
    <w:p w14:paraId="5546EF86" w14:textId="77777777" w:rsidR="00473DE6" w:rsidRPr="000117A0" w:rsidRDefault="00473DE6" w:rsidP="00E35A62">
      <w:pPr>
        <w:widowControl/>
        <w:jc w:val="center"/>
        <w:rPr>
          <w:rFonts w:eastAsia="Times New Roman"/>
          <w:b/>
          <w:bCs/>
          <w:kern w:val="0"/>
          <w:szCs w:val="27"/>
          <w:lang w:val="lt-LT" w:eastAsia="lt-LT"/>
        </w:rPr>
      </w:pPr>
    </w:p>
    <w:p w14:paraId="1D5FBED3" w14:textId="77777777" w:rsidR="00E35A62" w:rsidRPr="000117A0" w:rsidRDefault="00E35A62" w:rsidP="00E35A62">
      <w:pPr>
        <w:widowControl/>
        <w:jc w:val="center"/>
        <w:rPr>
          <w:rFonts w:eastAsia="Times New Roman"/>
          <w:kern w:val="0"/>
          <w:szCs w:val="27"/>
          <w:lang w:val="lt-LT" w:eastAsia="lt-LT"/>
        </w:rPr>
      </w:pPr>
      <w:r w:rsidRPr="000117A0">
        <w:rPr>
          <w:rFonts w:eastAsia="Times New Roman"/>
          <w:b/>
          <w:bCs/>
          <w:kern w:val="0"/>
          <w:szCs w:val="27"/>
          <w:lang w:val="lt-LT" w:eastAsia="lt-LT"/>
        </w:rPr>
        <w:t>TREČIASIS SKIRSNIS</w:t>
      </w:r>
    </w:p>
    <w:p w14:paraId="7D2861A4" w14:textId="77777777" w:rsidR="00E35A62" w:rsidRPr="000117A0" w:rsidRDefault="009F1416" w:rsidP="00E35A62">
      <w:pPr>
        <w:widowControl/>
        <w:jc w:val="center"/>
        <w:rPr>
          <w:rFonts w:eastAsia="Times New Roman"/>
          <w:b/>
          <w:bCs/>
          <w:kern w:val="0"/>
          <w:szCs w:val="27"/>
          <w:lang w:val="lt-LT" w:eastAsia="lt-LT"/>
        </w:rPr>
      </w:pPr>
      <w:r w:rsidRPr="000117A0">
        <w:rPr>
          <w:rFonts w:eastAsia="Times New Roman"/>
          <w:b/>
          <w:bCs/>
          <w:kern w:val="0"/>
          <w:szCs w:val="27"/>
          <w:lang w:val="lt-LT" w:eastAsia="lt-LT"/>
        </w:rPr>
        <w:t>ŠVIETIMO PAGALBOS MOKINIUI, TURINČIAM SPECIALIŲJŲ UGDYMOSI POREIKIŲ,</w:t>
      </w:r>
      <w:r w:rsidR="00E35A62" w:rsidRPr="000117A0">
        <w:rPr>
          <w:rFonts w:eastAsia="Times New Roman"/>
          <w:b/>
          <w:bCs/>
          <w:kern w:val="0"/>
          <w:szCs w:val="27"/>
          <w:lang w:val="lt-LT" w:eastAsia="lt-LT"/>
        </w:rPr>
        <w:t xml:space="preserve"> TEIKIMAS</w:t>
      </w:r>
    </w:p>
    <w:p w14:paraId="1136CB3D" w14:textId="77777777" w:rsidR="009F1416" w:rsidRDefault="009F1416" w:rsidP="00E35A62">
      <w:pPr>
        <w:widowControl/>
        <w:jc w:val="center"/>
        <w:rPr>
          <w:rFonts w:eastAsia="Times New Roman"/>
          <w:b/>
          <w:bCs/>
          <w:color w:val="FF0000"/>
          <w:kern w:val="0"/>
          <w:szCs w:val="27"/>
          <w:lang w:val="lt-LT" w:eastAsia="lt-LT"/>
        </w:rPr>
      </w:pPr>
    </w:p>
    <w:p w14:paraId="7E1FA3F8" w14:textId="77777777" w:rsidR="009F1416" w:rsidRPr="009F1416" w:rsidRDefault="00535AE2" w:rsidP="009F1416">
      <w:pPr>
        <w:widowControl/>
        <w:spacing w:line="257" w:lineRule="atLeast"/>
        <w:ind w:firstLine="567"/>
        <w:jc w:val="both"/>
        <w:rPr>
          <w:rFonts w:eastAsia="Times New Roman"/>
          <w:color w:val="000000"/>
          <w:kern w:val="0"/>
          <w:szCs w:val="24"/>
          <w:lang w:val="lt-LT" w:eastAsia="lt-LT"/>
        </w:rPr>
      </w:pPr>
      <w:r>
        <w:rPr>
          <w:rFonts w:eastAsia="Times New Roman"/>
          <w:color w:val="000000"/>
          <w:kern w:val="0"/>
          <w:szCs w:val="24"/>
          <w:lang w:val="lt-LT" w:eastAsia="lt-LT"/>
        </w:rPr>
        <w:t>139</w:t>
      </w:r>
      <w:r w:rsidR="009F1416" w:rsidRPr="009F1416">
        <w:rPr>
          <w:rFonts w:eastAsia="Times New Roman"/>
          <w:color w:val="000000"/>
          <w:kern w:val="0"/>
          <w:szCs w:val="24"/>
          <w:lang w:val="lt-LT" w:eastAsia="lt-LT"/>
        </w:rPr>
        <w:t xml:space="preserve">. </w:t>
      </w:r>
      <w:r w:rsidR="009F1416">
        <w:rPr>
          <w:rFonts w:eastAsia="Times New Roman"/>
          <w:color w:val="000000"/>
          <w:kern w:val="0"/>
          <w:szCs w:val="24"/>
          <w:lang w:val="lt-LT" w:eastAsia="lt-LT"/>
        </w:rPr>
        <w:t>Gimnazija užtikrina š</w:t>
      </w:r>
      <w:r w:rsidR="009F1416" w:rsidRPr="009F1416">
        <w:rPr>
          <w:rFonts w:eastAsia="Times New Roman"/>
          <w:color w:val="000000"/>
          <w:kern w:val="0"/>
          <w:szCs w:val="24"/>
          <w:lang w:val="lt-LT" w:eastAsia="lt-LT"/>
        </w:rPr>
        <w:t>vietimo pagalbą mokiniui.</w:t>
      </w:r>
    </w:p>
    <w:p w14:paraId="1EE265DE" w14:textId="77777777" w:rsidR="009F1416" w:rsidRPr="009F1416" w:rsidRDefault="00535AE2" w:rsidP="009F1416">
      <w:pPr>
        <w:widowControl/>
        <w:spacing w:line="257" w:lineRule="atLeast"/>
        <w:ind w:firstLine="567"/>
        <w:jc w:val="both"/>
        <w:rPr>
          <w:rFonts w:eastAsia="Times New Roman"/>
          <w:color w:val="000000"/>
          <w:kern w:val="0"/>
          <w:szCs w:val="24"/>
          <w:lang w:val="lt-LT" w:eastAsia="lt-LT"/>
        </w:rPr>
      </w:pPr>
      <w:bookmarkStart w:id="74" w:name="part_e6771025e9754e8e975fff0be33cac80"/>
      <w:bookmarkStart w:id="75" w:name="part_f964202960944e4ab1aef1844e64be08"/>
      <w:bookmarkEnd w:id="74"/>
      <w:bookmarkEnd w:id="75"/>
      <w:r>
        <w:rPr>
          <w:rFonts w:eastAsia="Times New Roman"/>
          <w:color w:val="000000"/>
          <w:kern w:val="0"/>
          <w:szCs w:val="24"/>
          <w:lang w:val="lt-LT" w:eastAsia="lt-LT"/>
        </w:rPr>
        <w:t>140</w:t>
      </w:r>
      <w:r w:rsidR="009F1416" w:rsidRPr="009F1416">
        <w:rPr>
          <w:rFonts w:eastAsia="Times New Roman"/>
          <w:color w:val="000000"/>
          <w:kern w:val="0"/>
          <w:szCs w:val="24"/>
          <w:lang w:val="lt-LT" w:eastAsia="lt-LT"/>
        </w:rPr>
        <w:t>. Švietimo pagalbą teikiantys specialistai padeda įveikti mokymosi sunkumus, šalin</w:t>
      </w:r>
      <w:r w:rsidR="009F1416">
        <w:rPr>
          <w:rFonts w:eastAsia="Times New Roman"/>
          <w:color w:val="000000"/>
          <w:kern w:val="0"/>
          <w:szCs w:val="24"/>
          <w:lang w:val="lt-LT" w:eastAsia="lt-LT"/>
        </w:rPr>
        <w:t>a</w:t>
      </w:r>
      <w:r w:rsidR="009F1416" w:rsidRPr="009F1416">
        <w:rPr>
          <w:rFonts w:eastAsia="Times New Roman"/>
          <w:color w:val="000000"/>
          <w:kern w:val="0"/>
          <w:szCs w:val="24"/>
          <w:lang w:val="lt-LT" w:eastAsia="lt-LT"/>
        </w:rPr>
        <w:t xml:space="preserve">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14:paraId="6E6ACA64" w14:textId="77777777" w:rsidR="009F1416" w:rsidRPr="009F1416" w:rsidRDefault="00535AE2" w:rsidP="009F1416">
      <w:pPr>
        <w:widowControl/>
        <w:spacing w:line="257" w:lineRule="atLeast"/>
        <w:ind w:firstLine="567"/>
        <w:jc w:val="both"/>
        <w:rPr>
          <w:rFonts w:eastAsia="Times New Roman"/>
          <w:kern w:val="0"/>
          <w:szCs w:val="24"/>
          <w:lang w:val="lt-LT" w:eastAsia="lt-LT"/>
        </w:rPr>
      </w:pPr>
      <w:bookmarkStart w:id="76" w:name="part_193884bebbb94d2991be57c517d62200"/>
      <w:bookmarkEnd w:id="76"/>
      <w:r>
        <w:rPr>
          <w:rFonts w:eastAsia="Times New Roman"/>
          <w:color w:val="000000"/>
          <w:kern w:val="0"/>
          <w:szCs w:val="24"/>
          <w:lang w:val="lt-LT" w:eastAsia="lt-LT"/>
        </w:rPr>
        <w:t>141</w:t>
      </w:r>
      <w:r w:rsidR="009F1416" w:rsidRPr="009F1416">
        <w:rPr>
          <w:rFonts w:eastAsia="Times New Roman"/>
          <w:color w:val="000000"/>
          <w:kern w:val="0"/>
          <w:szCs w:val="24"/>
          <w:lang w:val="lt-LT" w:eastAsia="lt-LT"/>
        </w:rPr>
        <w:t>. Švietimo pagalba mokiniui teikiama ugdymo proceso metu ar pasibaigus ugdymo procesui, konsultuojant mokinį, atsižvelgiant į individualiame ugdymo plane keliamus ugdymo(</w:t>
      </w:r>
      <w:proofErr w:type="spellStart"/>
      <w:r w:rsidR="009F1416" w:rsidRPr="009F1416">
        <w:rPr>
          <w:rFonts w:eastAsia="Times New Roman"/>
          <w:color w:val="000000"/>
          <w:kern w:val="0"/>
          <w:szCs w:val="24"/>
          <w:lang w:val="lt-LT" w:eastAsia="lt-LT"/>
        </w:rPr>
        <w:t>si</w:t>
      </w:r>
      <w:proofErr w:type="spellEnd"/>
      <w:r w:rsidR="009F1416" w:rsidRPr="009F1416">
        <w:rPr>
          <w:rFonts w:eastAsia="Times New Roman"/>
          <w:color w:val="000000"/>
          <w:kern w:val="0"/>
          <w:szCs w:val="24"/>
          <w:lang w:val="lt-LT" w:eastAsia="lt-LT"/>
        </w:rPr>
        <w:t xml:space="preserve">) tikslus, </w:t>
      </w:r>
      <w:r w:rsidR="009F1416" w:rsidRPr="009F1416">
        <w:rPr>
          <w:rFonts w:eastAsia="Times New Roman"/>
          <w:kern w:val="0"/>
          <w:szCs w:val="24"/>
          <w:lang w:val="lt-LT" w:eastAsia="lt-LT"/>
        </w:rPr>
        <w:t xml:space="preserve">pagalbą teikiančių specialistų funkcijas ir mokinio reikmes. Siekiant </w:t>
      </w:r>
      <w:proofErr w:type="spellStart"/>
      <w:r w:rsidR="009F1416" w:rsidRPr="009F1416">
        <w:rPr>
          <w:rFonts w:eastAsia="Times New Roman"/>
          <w:kern w:val="0"/>
          <w:szCs w:val="24"/>
          <w:lang w:val="lt-LT" w:eastAsia="lt-LT"/>
        </w:rPr>
        <w:t>įtraukties</w:t>
      </w:r>
      <w:proofErr w:type="spellEnd"/>
      <w:r w:rsidR="009F1416" w:rsidRPr="009F1416">
        <w:rPr>
          <w:rFonts w:eastAsia="Times New Roman"/>
          <w:kern w:val="0"/>
          <w:szCs w:val="24"/>
          <w:lang w:val="lt-LT" w:eastAsia="lt-LT"/>
        </w:rPr>
        <w:t xml:space="preserve"> į ugdymo procesą ir teikiant pagalbą pamokoje, klasėje pasirenkami kuo mažiau </w:t>
      </w:r>
      <w:proofErr w:type="spellStart"/>
      <w:r w:rsidR="009F1416" w:rsidRPr="009F1416">
        <w:rPr>
          <w:rFonts w:eastAsia="Times New Roman"/>
          <w:kern w:val="0"/>
          <w:szCs w:val="24"/>
          <w:lang w:val="lt-LT" w:eastAsia="lt-LT"/>
        </w:rPr>
        <w:t>stigmatizuojantys</w:t>
      </w:r>
      <w:proofErr w:type="spellEnd"/>
      <w:r w:rsidR="009F1416" w:rsidRPr="009F1416">
        <w:rPr>
          <w:rFonts w:eastAsia="Times New Roman"/>
          <w:kern w:val="0"/>
          <w:szCs w:val="24"/>
          <w:lang w:val="lt-LT" w:eastAsia="lt-LT"/>
        </w:rPr>
        <w:t xml:space="preserve"> ugdymo ir švietimo pagalbos teikimo būdai.</w:t>
      </w:r>
    </w:p>
    <w:p w14:paraId="11E348E1" w14:textId="77777777" w:rsidR="00E35A62" w:rsidRPr="000117A0" w:rsidRDefault="00535AE2" w:rsidP="000117A0">
      <w:pPr>
        <w:widowControl/>
        <w:ind w:firstLine="567"/>
        <w:jc w:val="both"/>
        <w:rPr>
          <w:rFonts w:eastAsia="Times New Roman"/>
          <w:kern w:val="0"/>
          <w:szCs w:val="24"/>
          <w:lang w:val="lt-LT" w:eastAsia="lt-LT"/>
        </w:rPr>
      </w:pPr>
      <w:bookmarkStart w:id="77" w:name="part_9c0f67a0edf44e7e9b4d87881793736d"/>
      <w:bookmarkEnd w:id="77"/>
      <w:r>
        <w:rPr>
          <w:rFonts w:eastAsia="Times New Roman"/>
          <w:kern w:val="0"/>
          <w:szCs w:val="24"/>
          <w:lang w:val="lt-LT" w:eastAsia="lt-LT"/>
        </w:rPr>
        <w:t>142</w:t>
      </w:r>
      <w:r w:rsidR="009F1416" w:rsidRPr="009F1416">
        <w:rPr>
          <w:rFonts w:eastAsia="Times New Roman"/>
          <w:kern w:val="0"/>
          <w:szCs w:val="24"/>
          <w:lang w:val="lt-LT" w:eastAsia="lt-LT"/>
        </w:rPr>
        <w:t>. Švietimo pagalbos teikimo formos par</w:t>
      </w:r>
      <w:r w:rsidR="000117A0" w:rsidRPr="000117A0">
        <w:rPr>
          <w:rFonts w:eastAsia="Times New Roman"/>
          <w:kern w:val="0"/>
          <w:szCs w:val="24"/>
          <w:lang w:val="lt-LT" w:eastAsia="lt-LT"/>
        </w:rPr>
        <w:t>enkamos mokiniui individualiai.</w:t>
      </w:r>
      <w:bookmarkStart w:id="78" w:name="part_46514c6de4b3418998018df977f165a4"/>
      <w:bookmarkStart w:id="79" w:name="part_508b49eafead44cc86ab4651282594f9"/>
      <w:bookmarkEnd w:id="78"/>
      <w:bookmarkEnd w:id="79"/>
      <w:r w:rsidR="00E35A62" w:rsidRPr="000117A0">
        <w:rPr>
          <w:rFonts w:eastAsia="Times New Roman"/>
          <w:kern w:val="0"/>
          <w:sz w:val="27"/>
          <w:szCs w:val="27"/>
          <w:lang w:val="lt-LT" w:eastAsia="lt-LT"/>
        </w:rPr>
        <w:t> </w:t>
      </w:r>
    </w:p>
    <w:p w14:paraId="576F9E9A" w14:textId="77777777" w:rsidR="00E35A62" w:rsidRPr="000117A0" w:rsidRDefault="00535AE2" w:rsidP="00E35A62">
      <w:pPr>
        <w:widowControl/>
        <w:ind w:firstLine="567"/>
        <w:jc w:val="both"/>
        <w:rPr>
          <w:rFonts w:eastAsia="Times New Roman"/>
          <w:kern w:val="0"/>
          <w:szCs w:val="24"/>
          <w:lang w:val="lt-LT" w:eastAsia="lt-LT"/>
        </w:rPr>
      </w:pPr>
      <w:bookmarkStart w:id="80" w:name="part_32b105e6122e4349aa40ef80a6098d63"/>
      <w:bookmarkEnd w:id="80"/>
      <w:r>
        <w:rPr>
          <w:rFonts w:eastAsia="Times New Roman"/>
          <w:kern w:val="0"/>
          <w:szCs w:val="24"/>
          <w:lang w:val="lt-LT" w:eastAsia="lt-LT"/>
        </w:rPr>
        <w:t>143</w:t>
      </w:r>
      <w:r w:rsidR="00E35A62" w:rsidRPr="000117A0">
        <w:rPr>
          <w:rFonts w:eastAsia="Times New Roman"/>
          <w:kern w:val="0"/>
          <w:szCs w:val="24"/>
          <w:lang w:val="lt-LT" w:eastAsia="lt-LT"/>
        </w:rPr>
        <w:t>. Specialiosios pedagoginės ir specialiosios pagalbos paskirtis – didinti ugdymo veiksmingumą.</w:t>
      </w:r>
    </w:p>
    <w:p w14:paraId="702462FE" w14:textId="77777777" w:rsidR="00E35A62" w:rsidRPr="000117A0" w:rsidRDefault="00535AE2" w:rsidP="00E35A62">
      <w:pPr>
        <w:widowControl/>
        <w:ind w:firstLine="567"/>
        <w:jc w:val="both"/>
        <w:rPr>
          <w:rFonts w:eastAsia="Times New Roman"/>
          <w:kern w:val="0"/>
          <w:szCs w:val="24"/>
          <w:lang w:val="lt-LT" w:eastAsia="lt-LT"/>
        </w:rPr>
      </w:pPr>
      <w:bookmarkStart w:id="81" w:name="part_8eb75b0ba10c43b8911af5fafd896e33"/>
      <w:bookmarkEnd w:id="81"/>
      <w:r>
        <w:rPr>
          <w:rFonts w:eastAsia="Times New Roman"/>
          <w:kern w:val="0"/>
          <w:szCs w:val="24"/>
          <w:lang w:val="lt-LT" w:eastAsia="lt-LT"/>
        </w:rPr>
        <w:t>144</w:t>
      </w:r>
      <w:r w:rsidR="00E35A62" w:rsidRPr="000117A0">
        <w:rPr>
          <w:rFonts w:eastAsia="Times New Roman"/>
          <w:kern w:val="0"/>
          <w:szCs w:val="24"/>
          <w:lang w:val="lt-LT" w:eastAsia="lt-LT"/>
        </w:rPr>
        <w:t>. Gimnazija specialiąją pedagoginę ir specialiąją pagalbą mokiniui teikia vadovaudamasi teisės aktais ir įgyvendindama pedagoginės psichologinės ar švietimo pagalbos tarnybos ir mokyklos vaiko gerovės komisijos rekomendacijomis.</w:t>
      </w:r>
    </w:p>
    <w:p w14:paraId="3EF69D70" w14:textId="77777777" w:rsidR="00E35A62" w:rsidRPr="000117A0" w:rsidRDefault="00E35A62" w:rsidP="00E35A62">
      <w:pPr>
        <w:tabs>
          <w:tab w:val="left" w:pos="709"/>
          <w:tab w:val="left" w:pos="2268"/>
        </w:tabs>
        <w:rPr>
          <w:lang w:val="lt-LT"/>
        </w:rPr>
      </w:pPr>
      <w:bookmarkStart w:id="82" w:name="part_d1976083441947b9a30a20987df3dc4a"/>
      <w:bookmarkEnd w:id="82"/>
    </w:p>
    <w:p w14:paraId="1602B293" w14:textId="77777777" w:rsidR="00E35A62" w:rsidRPr="000117A0" w:rsidRDefault="00E35A62" w:rsidP="00E35A62">
      <w:pPr>
        <w:tabs>
          <w:tab w:val="left" w:pos="709"/>
          <w:tab w:val="left" w:pos="2268"/>
        </w:tabs>
        <w:jc w:val="center"/>
        <w:rPr>
          <w:b/>
          <w:lang w:val="lt-LT"/>
        </w:rPr>
      </w:pPr>
      <w:r w:rsidRPr="000117A0">
        <w:rPr>
          <w:b/>
          <w:lang w:val="lt-LT"/>
        </w:rPr>
        <w:t>----------------------------------------------------------------</w:t>
      </w:r>
    </w:p>
    <w:p w14:paraId="00895F90" w14:textId="77777777" w:rsidR="00E35A62" w:rsidRPr="000117A0" w:rsidRDefault="00E35A62" w:rsidP="00E35A62">
      <w:pPr>
        <w:rPr>
          <w:lang w:val="lt-LT"/>
        </w:rPr>
      </w:pPr>
    </w:p>
    <w:p w14:paraId="3123C698" w14:textId="77777777" w:rsidR="00E35A62" w:rsidRPr="000117A0" w:rsidRDefault="00E35A62" w:rsidP="00E35A62">
      <w:pPr>
        <w:rPr>
          <w:lang w:val="lt-LT"/>
        </w:rPr>
      </w:pPr>
      <w:r w:rsidRPr="000117A0">
        <w:rPr>
          <w:lang w:val="lt-LT"/>
        </w:rPr>
        <w:t>SUDERINTA</w:t>
      </w:r>
      <w:r w:rsidRPr="000117A0">
        <w:rPr>
          <w:lang w:val="lt-LT"/>
        </w:rPr>
        <w:br/>
        <w:t xml:space="preserve">Vilniaus r. Paberžės </w:t>
      </w:r>
      <w:proofErr w:type="spellStart"/>
      <w:r w:rsidRPr="000117A0">
        <w:rPr>
          <w:lang w:val="lt-LT"/>
        </w:rPr>
        <w:t>šv.</w:t>
      </w:r>
      <w:proofErr w:type="spellEnd"/>
      <w:r w:rsidRPr="000117A0">
        <w:rPr>
          <w:lang w:val="lt-LT"/>
        </w:rPr>
        <w:t xml:space="preserve"> </w:t>
      </w:r>
      <w:proofErr w:type="spellStart"/>
      <w:r w:rsidRPr="000117A0">
        <w:rPr>
          <w:lang w:val="lt-LT"/>
        </w:rPr>
        <w:t>Stanislavo</w:t>
      </w:r>
      <w:proofErr w:type="spellEnd"/>
      <w:r w:rsidRPr="000117A0">
        <w:rPr>
          <w:lang w:val="lt-LT"/>
        </w:rPr>
        <w:t xml:space="preserve"> </w:t>
      </w:r>
      <w:proofErr w:type="spellStart"/>
      <w:r w:rsidRPr="000117A0">
        <w:rPr>
          <w:lang w:val="lt-LT"/>
        </w:rPr>
        <w:t>Kostkos</w:t>
      </w:r>
      <w:proofErr w:type="spellEnd"/>
      <w:r w:rsidRPr="000117A0">
        <w:rPr>
          <w:lang w:val="lt-LT"/>
        </w:rPr>
        <w:t xml:space="preserve"> gimnazijos </w:t>
      </w:r>
    </w:p>
    <w:p w14:paraId="4486804C" w14:textId="77777777" w:rsidR="00E35A62" w:rsidRPr="000117A0" w:rsidRDefault="00E35A62" w:rsidP="00E35A62">
      <w:pPr>
        <w:rPr>
          <w:lang w:val="lt-LT"/>
        </w:rPr>
      </w:pPr>
      <w:r w:rsidRPr="000117A0">
        <w:rPr>
          <w:lang w:val="lt-LT"/>
        </w:rPr>
        <w:t xml:space="preserve">tarybos posėdyje </w:t>
      </w:r>
    </w:p>
    <w:p w14:paraId="76F4C919" w14:textId="77777777" w:rsidR="00F83791" w:rsidRPr="00D44E97" w:rsidRDefault="00091863" w:rsidP="00F83791">
      <w:pPr>
        <w:rPr>
          <w:color w:val="000000" w:themeColor="text1"/>
          <w:szCs w:val="24"/>
          <w:lang w:val="lt-LT"/>
        </w:rPr>
      </w:pPr>
      <w:r>
        <w:rPr>
          <w:color w:val="000000" w:themeColor="text1"/>
          <w:szCs w:val="24"/>
          <w:lang w:val="lt-LT"/>
        </w:rPr>
        <w:t>2022-08-30</w:t>
      </w:r>
      <w:r w:rsidR="00F83791" w:rsidRPr="00D44E97">
        <w:rPr>
          <w:color w:val="000000" w:themeColor="text1"/>
          <w:szCs w:val="24"/>
          <w:lang w:val="lt-LT"/>
        </w:rPr>
        <w:t xml:space="preserve"> protokolo Nr. </w:t>
      </w:r>
      <w:r w:rsidR="00F83791" w:rsidRPr="00D44E97">
        <w:rPr>
          <w:color w:val="000000" w:themeColor="text1"/>
          <w:szCs w:val="24"/>
          <w:lang w:val="lt-LT" w:eastAsia="en-US"/>
        </w:rPr>
        <w:t>PP1-4</w:t>
      </w:r>
    </w:p>
    <w:p w14:paraId="27D3B261" w14:textId="77777777" w:rsidR="00E35A62" w:rsidRPr="000117A0" w:rsidRDefault="00E35A62" w:rsidP="00E35A62">
      <w:pPr>
        <w:pStyle w:val="ListParagraph"/>
        <w:tabs>
          <w:tab w:val="left" w:pos="993"/>
        </w:tabs>
        <w:ind w:left="1571"/>
        <w:rPr>
          <w:lang w:val="lt-LT"/>
        </w:rPr>
      </w:pPr>
    </w:p>
    <w:p w14:paraId="7F6EF519" w14:textId="77777777" w:rsidR="00E35A62" w:rsidRPr="001F2002" w:rsidRDefault="00E35A62" w:rsidP="00E35A62">
      <w:pPr>
        <w:pStyle w:val="ListParagraph"/>
        <w:tabs>
          <w:tab w:val="left" w:pos="993"/>
        </w:tabs>
        <w:ind w:left="1571"/>
        <w:rPr>
          <w:color w:val="FF0000"/>
          <w:lang w:val="lt-LT"/>
        </w:rPr>
      </w:pPr>
    </w:p>
    <w:p w14:paraId="5EBDB352" w14:textId="77777777" w:rsidR="00E35A62" w:rsidRPr="001F2002" w:rsidRDefault="00E35A62" w:rsidP="00E35A62">
      <w:pPr>
        <w:pStyle w:val="ListParagraph"/>
        <w:tabs>
          <w:tab w:val="left" w:pos="993"/>
        </w:tabs>
        <w:ind w:left="1571"/>
        <w:rPr>
          <w:color w:val="FF0000"/>
          <w:lang w:val="lt-LT"/>
        </w:rPr>
      </w:pPr>
    </w:p>
    <w:p w14:paraId="2E9538B7" w14:textId="77777777" w:rsidR="00E35A62" w:rsidRPr="001F2002" w:rsidRDefault="00E35A62" w:rsidP="00E35A62">
      <w:pPr>
        <w:autoSpaceDE w:val="0"/>
        <w:autoSpaceDN w:val="0"/>
        <w:adjustRightInd w:val="0"/>
        <w:snapToGrid w:val="0"/>
        <w:ind w:left="709"/>
        <w:rPr>
          <w:color w:val="FF0000"/>
          <w:sz w:val="20"/>
          <w:lang w:val="lt-LT"/>
        </w:rPr>
      </w:pPr>
    </w:p>
    <w:p w14:paraId="2DAD9BD9" w14:textId="77777777" w:rsidR="00E35A62" w:rsidRPr="001F2002" w:rsidRDefault="00E35A62" w:rsidP="00E35A62">
      <w:pPr>
        <w:autoSpaceDE w:val="0"/>
        <w:autoSpaceDN w:val="0"/>
        <w:adjustRightInd w:val="0"/>
        <w:snapToGrid w:val="0"/>
        <w:ind w:left="360"/>
        <w:jc w:val="both"/>
        <w:rPr>
          <w:b/>
          <w:caps/>
          <w:color w:val="FF0000"/>
          <w:sz w:val="20"/>
          <w:lang w:val="lt-LT"/>
        </w:rPr>
      </w:pPr>
    </w:p>
    <w:p w14:paraId="7840A5BA" w14:textId="77777777" w:rsidR="00E35A62" w:rsidRPr="001F2002" w:rsidRDefault="00E35A62" w:rsidP="00E35A62">
      <w:pPr>
        <w:jc w:val="both"/>
        <w:rPr>
          <w:color w:val="FF0000"/>
          <w:lang w:val="lt-LT"/>
        </w:rPr>
      </w:pPr>
    </w:p>
    <w:p w14:paraId="6322BEDD" w14:textId="77777777" w:rsidR="00E35A62" w:rsidRPr="001F2002" w:rsidRDefault="00E35A62" w:rsidP="00E35A62">
      <w:pPr>
        <w:tabs>
          <w:tab w:val="left" w:pos="709"/>
          <w:tab w:val="left" w:pos="2268"/>
        </w:tabs>
        <w:rPr>
          <w:color w:val="FF0000"/>
          <w:lang w:val="lt-LT"/>
        </w:rPr>
      </w:pPr>
    </w:p>
    <w:p w14:paraId="47010C83" w14:textId="77777777" w:rsidR="00E35A62" w:rsidRPr="001F2002" w:rsidRDefault="00E35A62" w:rsidP="00E35A62">
      <w:pPr>
        <w:tabs>
          <w:tab w:val="left" w:pos="709"/>
          <w:tab w:val="left" w:pos="2268"/>
        </w:tabs>
        <w:rPr>
          <w:b/>
          <w:i/>
          <w:caps/>
          <w:color w:val="FF0000"/>
          <w:sz w:val="8"/>
          <w:lang w:val="lt-LT"/>
        </w:rPr>
      </w:pPr>
    </w:p>
    <w:p w14:paraId="0E49CA78" w14:textId="77777777" w:rsidR="00E35A62" w:rsidRPr="001F2002" w:rsidRDefault="00E35A62" w:rsidP="00E35A62">
      <w:pPr>
        <w:tabs>
          <w:tab w:val="left" w:pos="709"/>
          <w:tab w:val="left" w:pos="2268"/>
        </w:tabs>
        <w:rPr>
          <w:b/>
          <w:i/>
          <w:caps/>
          <w:color w:val="FF0000"/>
          <w:sz w:val="8"/>
          <w:lang w:val="lt-LT"/>
        </w:rPr>
      </w:pPr>
    </w:p>
    <w:p w14:paraId="3FE91F02" w14:textId="77777777" w:rsidR="00E35A62" w:rsidRPr="001F2002" w:rsidRDefault="00E35A62" w:rsidP="00E35A62">
      <w:pPr>
        <w:rPr>
          <w:strike/>
          <w:color w:val="FF0000"/>
          <w:highlight w:val="yellow"/>
          <w:lang w:val="lt-LT"/>
        </w:rPr>
      </w:pPr>
    </w:p>
    <w:p w14:paraId="6D575927" w14:textId="77777777" w:rsidR="00E35A62" w:rsidRPr="001F2002" w:rsidRDefault="00E35A62" w:rsidP="00E35A62">
      <w:pPr>
        <w:rPr>
          <w:color w:val="FF0000"/>
          <w:lang w:val="lt-LT"/>
        </w:rPr>
      </w:pPr>
    </w:p>
    <w:p w14:paraId="4B042DAB" w14:textId="77777777" w:rsidR="00482453" w:rsidRPr="001F2002" w:rsidRDefault="00482453">
      <w:pPr>
        <w:rPr>
          <w:color w:val="FF0000"/>
          <w:lang w:val="lt-LT"/>
        </w:rPr>
      </w:pPr>
    </w:p>
    <w:sectPr w:rsidR="00482453" w:rsidRPr="001F2002" w:rsidSect="00B83961">
      <w:headerReference w:type="default" r:id="rId7"/>
      <w:footerReference w:type="even" r:id="rId8"/>
      <w:footerReference w:type="default" r:id="rId9"/>
      <w:pgSz w:w="11906" w:h="16838" w:code="9"/>
      <w:pgMar w:top="1134" w:right="926" w:bottom="709" w:left="1701" w:header="56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70BB" w14:textId="77777777" w:rsidR="00872211" w:rsidRDefault="00872211">
      <w:r>
        <w:separator/>
      </w:r>
    </w:p>
  </w:endnote>
  <w:endnote w:type="continuationSeparator" w:id="0">
    <w:p w14:paraId="666039A7" w14:textId="77777777" w:rsidR="00872211" w:rsidRDefault="0087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67C4" w14:textId="77777777" w:rsidR="00B83961" w:rsidRDefault="00B83961">
    <w:pPr>
      <w:pStyle w:val="Footer"/>
      <w:framePr w:wrap="around" w:vAnchor="text" w:hAnchor="margin" w:xAlign="center" w:y="1"/>
      <w:tabs>
        <w:tab w:val="clear" w:pos="4153"/>
        <w:tab w:val="clear" w:pos="8306"/>
        <w:tab w:val="center" w:pos="4986"/>
        <w:tab w:val="right" w:pos="9972"/>
      </w:tabs>
      <w:rPr>
        <w:rStyle w:val="PageNumber"/>
      </w:rPr>
    </w:pPr>
    <w:r>
      <w:fldChar w:fldCharType="begin"/>
    </w:r>
    <w:r>
      <w:rPr>
        <w:rStyle w:val="PageNumber"/>
      </w:rPr>
      <w:instrText xml:space="preserve">PAGE  </w:instrText>
    </w:r>
    <w:r>
      <w:fldChar w:fldCharType="end"/>
    </w:r>
  </w:p>
  <w:p w14:paraId="3D39CA08" w14:textId="77777777" w:rsidR="00B83961" w:rsidRDefault="00B83961">
    <w:pPr>
      <w:pStyle w:val="Footer"/>
      <w:tabs>
        <w:tab w:val="clear" w:pos="4153"/>
        <w:tab w:val="clear" w:pos="8306"/>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EED1" w14:textId="77777777" w:rsidR="00B83961" w:rsidRDefault="00B83961">
    <w:pPr>
      <w:pStyle w:val="Footer"/>
      <w:tabs>
        <w:tab w:val="clear" w:pos="4153"/>
        <w:tab w:val="clear" w:pos="8306"/>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E6BD" w14:textId="77777777" w:rsidR="00872211" w:rsidRDefault="00872211">
      <w:r>
        <w:separator/>
      </w:r>
    </w:p>
  </w:footnote>
  <w:footnote w:type="continuationSeparator" w:id="0">
    <w:p w14:paraId="6579014E" w14:textId="77777777" w:rsidR="00872211" w:rsidRDefault="0087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9578"/>
      <w:docPartObj>
        <w:docPartGallery w:val="Page Numbers (Top of Page)"/>
        <w:docPartUnique/>
      </w:docPartObj>
    </w:sdtPr>
    <w:sdtEndPr>
      <w:rPr>
        <w:noProof/>
      </w:rPr>
    </w:sdtEndPr>
    <w:sdtContent>
      <w:p w14:paraId="0CAFCC47" w14:textId="77777777" w:rsidR="00B83961" w:rsidRDefault="00B83961">
        <w:pPr>
          <w:pStyle w:val="Header"/>
          <w:jc w:val="center"/>
        </w:pPr>
        <w:r>
          <w:fldChar w:fldCharType="begin"/>
        </w:r>
        <w:r>
          <w:instrText xml:space="preserve"> PAGE   \* MERGEFORMAT </w:instrText>
        </w:r>
        <w:r>
          <w:fldChar w:fldCharType="separate"/>
        </w:r>
        <w:r w:rsidR="00BF754E">
          <w:rPr>
            <w:noProof/>
          </w:rPr>
          <w:t>23</w:t>
        </w:r>
        <w:r>
          <w:rPr>
            <w:noProof/>
          </w:rPr>
          <w:fldChar w:fldCharType="end"/>
        </w:r>
      </w:p>
    </w:sdtContent>
  </w:sdt>
  <w:p w14:paraId="4F3C7584" w14:textId="77777777" w:rsidR="00B83961" w:rsidRDefault="00B8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DD01C7"/>
    <w:multiLevelType w:val="singleLevel"/>
    <w:tmpl w:val="98DD01C7"/>
    <w:lvl w:ilvl="0">
      <w:start w:val="14"/>
      <w:numFmt w:val="upperLetter"/>
      <w:suff w:val="space"/>
      <w:lvlText w:val="%1."/>
      <w:lvlJc w:val="left"/>
    </w:lvl>
  </w:abstractNum>
  <w:abstractNum w:abstractNumId="1" w15:restartNumberingAfterBreak="0">
    <w:nsid w:val="017334E9"/>
    <w:multiLevelType w:val="multilevel"/>
    <w:tmpl w:val="017334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AC0D9D"/>
    <w:multiLevelType w:val="multilevel"/>
    <w:tmpl w:val="03AC0D9D"/>
    <w:lvl w:ilvl="0">
      <w:start w:val="1"/>
      <w:numFmt w:val="upperRoman"/>
      <w:lvlText w:val="%1."/>
      <w:lvlJc w:val="left"/>
      <w:pPr>
        <w:tabs>
          <w:tab w:val="left" w:pos="1080"/>
        </w:tabs>
        <w:ind w:left="1080" w:hanging="720"/>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FA55869"/>
    <w:multiLevelType w:val="multilevel"/>
    <w:tmpl w:val="0FA55869"/>
    <w:lvl w:ilvl="0">
      <w:start w:val="103"/>
      <w:numFmt w:val="decimal"/>
      <w:lvlText w:val="%1."/>
      <w:lvlJc w:val="left"/>
      <w:pPr>
        <w:ind w:left="1410" w:hanging="420"/>
      </w:pPr>
      <w:rPr>
        <w:rFonts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 w15:restartNumberingAfterBreak="0">
    <w:nsid w:val="120F032C"/>
    <w:multiLevelType w:val="multilevel"/>
    <w:tmpl w:val="017334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B25AC"/>
    <w:multiLevelType w:val="hybridMultilevel"/>
    <w:tmpl w:val="B5CCF684"/>
    <w:lvl w:ilvl="0" w:tplc="0427000F">
      <w:start w:val="8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15:restartNumberingAfterBreak="0">
    <w:nsid w:val="21351677"/>
    <w:multiLevelType w:val="multilevel"/>
    <w:tmpl w:val="EB9A00FC"/>
    <w:lvl w:ilvl="0">
      <w:start w:val="2021"/>
      <w:numFmt w:val="decimal"/>
      <w:lvlText w:val="%1"/>
      <w:lvlJc w:val="left"/>
      <w:pPr>
        <w:ind w:left="1035" w:hanging="1035"/>
      </w:pPr>
      <w:rPr>
        <w:rFonts w:hint="default"/>
        <w:b/>
      </w:rPr>
    </w:lvl>
    <w:lvl w:ilvl="1">
      <w:start w:val="2022"/>
      <w:numFmt w:val="decimal"/>
      <w:lvlText w:val="%1-%2"/>
      <w:lvlJc w:val="left"/>
      <w:pPr>
        <w:ind w:left="1035" w:hanging="1035"/>
      </w:pPr>
      <w:rPr>
        <w:rFonts w:hint="default"/>
        <w:b/>
      </w:rPr>
    </w:lvl>
    <w:lvl w:ilvl="2">
      <w:start w:val="1"/>
      <w:numFmt w:val="decimal"/>
      <w:lvlText w:val="%1-%2.%3"/>
      <w:lvlJc w:val="left"/>
      <w:pPr>
        <w:ind w:left="1035" w:hanging="1035"/>
      </w:pPr>
      <w:rPr>
        <w:rFonts w:hint="default"/>
        <w:b/>
      </w:rPr>
    </w:lvl>
    <w:lvl w:ilvl="3">
      <w:start w:val="1"/>
      <w:numFmt w:val="decimal"/>
      <w:lvlText w:val="%1-%2.%3.%4"/>
      <w:lvlJc w:val="left"/>
      <w:pPr>
        <w:ind w:left="1035" w:hanging="10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BC1F2E5"/>
    <w:multiLevelType w:val="singleLevel"/>
    <w:tmpl w:val="2BC1F2E5"/>
    <w:lvl w:ilvl="0">
      <w:start w:val="1"/>
      <w:numFmt w:val="upperRoman"/>
      <w:suff w:val="space"/>
      <w:lvlText w:val="%1."/>
      <w:lvlJc w:val="left"/>
    </w:lvl>
  </w:abstractNum>
  <w:abstractNum w:abstractNumId="8" w15:restartNumberingAfterBreak="0">
    <w:nsid w:val="2BEF226E"/>
    <w:multiLevelType w:val="multilevel"/>
    <w:tmpl w:val="2BEF226E"/>
    <w:lvl w:ilvl="0">
      <w:start w:val="1"/>
      <w:numFmt w:val="upperRoman"/>
      <w:lvlText w:val="%1."/>
      <w:lvlJc w:val="left"/>
      <w:pPr>
        <w:ind w:left="1352" w:hanging="720"/>
      </w:pPr>
      <w:rPr>
        <w:rFonts w:hint="default"/>
      </w:r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9" w15:restartNumberingAfterBreak="0">
    <w:nsid w:val="2D901CFD"/>
    <w:multiLevelType w:val="hybridMultilevel"/>
    <w:tmpl w:val="77E03B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E8E44FA"/>
    <w:multiLevelType w:val="hybridMultilevel"/>
    <w:tmpl w:val="F00CB5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EDB40B0"/>
    <w:multiLevelType w:val="multilevel"/>
    <w:tmpl w:val="2EDB40B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82B77"/>
    <w:multiLevelType w:val="singleLevel"/>
    <w:tmpl w:val="42182B77"/>
    <w:lvl w:ilvl="0">
      <w:start w:val="10"/>
      <w:numFmt w:val="upperLetter"/>
      <w:suff w:val="space"/>
      <w:lvlText w:val="%1."/>
      <w:lvlJc w:val="left"/>
    </w:lvl>
  </w:abstractNum>
  <w:abstractNum w:abstractNumId="13" w15:restartNumberingAfterBreak="0">
    <w:nsid w:val="45ECA0AC"/>
    <w:multiLevelType w:val="singleLevel"/>
    <w:tmpl w:val="45ECA0AC"/>
    <w:lvl w:ilvl="0">
      <w:start w:val="18"/>
      <w:numFmt w:val="upperLetter"/>
      <w:suff w:val="space"/>
      <w:lvlText w:val="%1."/>
      <w:lvlJc w:val="left"/>
    </w:lvl>
  </w:abstractNum>
  <w:abstractNum w:abstractNumId="14" w15:restartNumberingAfterBreak="0">
    <w:nsid w:val="47E738B9"/>
    <w:multiLevelType w:val="multilevel"/>
    <w:tmpl w:val="90FCAFAC"/>
    <w:lvl w:ilvl="0">
      <w:start w:val="2020"/>
      <w:numFmt w:val="decimal"/>
      <w:lvlText w:val="%1"/>
      <w:lvlJc w:val="left"/>
      <w:pPr>
        <w:ind w:left="1035" w:hanging="1035"/>
      </w:pPr>
      <w:rPr>
        <w:rFonts w:hint="default"/>
        <w:b/>
      </w:rPr>
    </w:lvl>
    <w:lvl w:ilvl="1">
      <w:start w:val="2021"/>
      <w:numFmt w:val="decimal"/>
      <w:lvlText w:val="%1-%2"/>
      <w:lvlJc w:val="left"/>
      <w:pPr>
        <w:ind w:left="1035" w:hanging="1035"/>
      </w:pPr>
      <w:rPr>
        <w:rFonts w:hint="default"/>
        <w:b/>
      </w:rPr>
    </w:lvl>
    <w:lvl w:ilvl="2">
      <w:start w:val="1"/>
      <w:numFmt w:val="decimal"/>
      <w:lvlText w:val="%1-%2.%3"/>
      <w:lvlJc w:val="left"/>
      <w:pPr>
        <w:ind w:left="1035" w:hanging="1035"/>
      </w:pPr>
      <w:rPr>
        <w:rFonts w:hint="default"/>
        <w:b/>
      </w:rPr>
    </w:lvl>
    <w:lvl w:ilvl="3">
      <w:start w:val="1"/>
      <w:numFmt w:val="decimal"/>
      <w:lvlText w:val="%1-%2.%3.%4"/>
      <w:lvlJc w:val="left"/>
      <w:pPr>
        <w:ind w:left="1035" w:hanging="10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C470504"/>
    <w:multiLevelType w:val="multilevel"/>
    <w:tmpl w:val="4C470504"/>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1235"/>
        </w:tabs>
        <w:ind w:left="1235" w:hanging="525"/>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160"/>
        </w:tabs>
        <w:ind w:left="2160" w:hanging="720"/>
      </w:pPr>
      <w:rPr>
        <w:rFonts w:hint="default"/>
      </w:rPr>
    </w:lvl>
    <w:lvl w:ilvl="4">
      <w:start w:val="1"/>
      <w:numFmt w:val="decimal"/>
      <w:isLgl/>
      <w:lvlText w:val="%1.%2.%3.%4.%5."/>
      <w:lvlJc w:val="left"/>
      <w:pPr>
        <w:tabs>
          <w:tab w:val="left" w:pos="2880"/>
        </w:tabs>
        <w:ind w:left="2880" w:hanging="1080"/>
      </w:pPr>
      <w:rPr>
        <w:rFonts w:hint="default"/>
      </w:rPr>
    </w:lvl>
    <w:lvl w:ilvl="5">
      <w:start w:val="1"/>
      <w:numFmt w:val="decimal"/>
      <w:isLgl/>
      <w:lvlText w:val="%1.%2.%3.%4.%5.%6."/>
      <w:lvlJc w:val="left"/>
      <w:pPr>
        <w:tabs>
          <w:tab w:val="left" w:pos="3240"/>
        </w:tabs>
        <w:ind w:left="3240" w:hanging="1080"/>
      </w:pPr>
      <w:rPr>
        <w:rFonts w:hint="default"/>
      </w:rPr>
    </w:lvl>
    <w:lvl w:ilvl="6">
      <w:start w:val="1"/>
      <w:numFmt w:val="decimal"/>
      <w:isLgl/>
      <w:lvlText w:val="%1.%2.%3.%4.%5.%6.%7."/>
      <w:lvlJc w:val="left"/>
      <w:pPr>
        <w:tabs>
          <w:tab w:val="left" w:pos="3960"/>
        </w:tabs>
        <w:ind w:left="3960" w:hanging="1440"/>
      </w:pPr>
      <w:rPr>
        <w:rFonts w:hint="default"/>
      </w:rPr>
    </w:lvl>
    <w:lvl w:ilvl="7">
      <w:start w:val="1"/>
      <w:numFmt w:val="decimal"/>
      <w:isLgl/>
      <w:lvlText w:val="%1.%2.%3.%4.%5.%6.%7.%8."/>
      <w:lvlJc w:val="left"/>
      <w:pPr>
        <w:tabs>
          <w:tab w:val="left" w:pos="4320"/>
        </w:tabs>
        <w:ind w:left="4320" w:hanging="1440"/>
      </w:pPr>
      <w:rPr>
        <w:rFonts w:hint="default"/>
      </w:rPr>
    </w:lvl>
    <w:lvl w:ilvl="8">
      <w:start w:val="1"/>
      <w:numFmt w:val="decimal"/>
      <w:isLgl/>
      <w:lvlText w:val="%1.%2.%3.%4.%5.%6.%7.%8.%9."/>
      <w:lvlJc w:val="left"/>
      <w:pPr>
        <w:tabs>
          <w:tab w:val="left" w:pos="5040"/>
        </w:tabs>
        <w:ind w:left="5040" w:hanging="1800"/>
      </w:pPr>
      <w:rPr>
        <w:rFonts w:hint="default"/>
      </w:rPr>
    </w:lvl>
  </w:abstractNum>
  <w:abstractNum w:abstractNumId="16" w15:restartNumberingAfterBreak="0">
    <w:nsid w:val="52043B65"/>
    <w:multiLevelType w:val="multilevel"/>
    <w:tmpl w:val="A1CC9F0C"/>
    <w:lvl w:ilvl="0">
      <w:start w:val="2021"/>
      <w:numFmt w:val="decimal"/>
      <w:lvlText w:val="%1"/>
      <w:lvlJc w:val="left"/>
      <w:pPr>
        <w:ind w:left="1035" w:hanging="1035"/>
      </w:pPr>
      <w:rPr>
        <w:rFonts w:hint="default"/>
        <w:b/>
      </w:rPr>
    </w:lvl>
    <w:lvl w:ilvl="1">
      <w:start w:val="2020"/>
      <w:numFmt w:val="decimal"/>
      <w:lvlText w:val="%1-%2"/>
      <w:lvlJc w:val="left"/>
      <w:pPr>
        <w:ind w:left="1035" w:hanging="1035"/>
      </w:pPr>
      <w:rPr>
        <w:rFonts w:hint="default"/>
        <w:b/>
      </w:rPr>
    </w:lvl>
    <w:lvl w:ilvl="2">
      <w:start w:val="1"/>
      <w:numFmt w:val="decimal"/>
      <w:lvlText w:val="%1-%2.%3"/>
      <w:lvlJc w:val="left"/>
      <w:pPr>
        <w:ind w:left="1035" w:hanging="1035"/>
      </w:pPr>
      <w:rPr>
        <w:rFonts w:hint="default"/>
        <w:b/>
      </w:rPr>
    </w:lvl>
    <w:lvl w:ilvl="3">
      <w:start w:val="1"/>
      <w:numFmt w:val="decimal"/>
      <w:lvlText w:val="%1-%2.%3.%4"/>
      <w:lvlJc w:val="left"/>
      <w:pPr>
        <w:ind w:left="1035" w:hanging="10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7CEECF6"/>
    <w:multiLevelType w:val="singleLevel"/>
    <w:tmpl w:val="57CEECF6"/>
    <w:lvl w:ilvl="0">
      <w:start w:val="1"/>
      <w:numFmt w:val="decimal"/>
      <w:lvlText w:val="%1."/>
      <w:lvlJc w:val="left"/>
      <w:pPr>
        <w:tabs>
          <w:tab w:val="left" w:pos="425"/>
        </w:tabs>
        <w:ind w:left="425" w:hanging="425"/>
      </w:pPr>
      <w:rPr>
        <w:rFonts w:hint="default"/>
      </w:rPr>
    </w:lvl>
  </w:abstractNum>
  <w:abstractNum w:abstractNumId="18" w15:restartNumberingAfterBreak="0">
    <w:nsid w:val="59B54257"/>
    <w:multiLevelType w:val="singleLevel"/>
    <w:tmpl w:val="59B54257"/>
    <w:lvl w:ilvl="0">
      <w:start w:val="1"/>
      <w:numFmt w:val="decimal"/>
      <w:lvlText w:val="%1."/>
      <w:lvlJc w:val="left"/>
      <w:pPr>
        <w:ind w:left="425" w:hanging="425"/>
      </w:pPr>
      <w:rPr>
        <w:rFonts w:hint="default"/>
      </w:rPr>
    </w:lvl>
  </w:abstractNum>
  <w:abstractNum w:abstractNumId="19" w15:restartNumberingAfterBreak="0">
    <w:nsid w:val="59B578F8"/>
    <w:multiLevelType w:val="singleLevel"/>
    <w:tmpl w:val="59B578F8"/>
    <w:lvl w:ilvl="0">
      <w:start w:val="1"/>
      <w:numFmt w:val="upperRoman"/>
      <w:lvlText w:val="%1."/>
      <w:lvlJc w:val="left"/>
      <w:pPr>
        <w:ind w:left="425" w:hanging="425"/>
      </w:pPr>
      <w:rPr>
        <w:rFonts w:hint="default"/>
      </w:rPr>
    </w:lvl>
  </w:abstractNum>
  <w:abstractNum w:abstractNumId="20" w15:restartNumberingAfterBreak="0">
    <w:nsid w:val="62EF412F"/>
    <w:multiLevelType w:val="multilevel"/>
    <w:tmpl w:val="DD30F34A"/>
    <w:lvl w:ilvl="0">
      <w:start w:val="2019"/>
      <w:numFmt w:val="decimal"/>
      <w:lvlText w:val="%1"/>
      <w:lvlJc w:val="left"/>
      <w:pPr>
        <w:ind w:left="1035" w:hanging="1035"/>
      </w:pPr>
      <w:rPr>
        <w:rFonts w:hint="default"/>
        <w:b/>
      </w:rPr>
    </w:lvl>
    <w:lvl w:ilvl="1">
      <w:start w:val="2020"/>
      <w:numFmt w:val="decimal"/>
      <w:lvlText w:val="%1-%2"/>
      <w:lvlJc w:val="left"/>
      <w:pPr>
        <w:ind w:left="1035" w:hanging="1035"/>
      </w:pPr>
      <w:rPr>
        <w:rFonts w:hint="default"/>
        <w:b/>
      </w:rPr>
    </w:lvl>
    <w:lvl w:ilvl="2">
      <w:start w:val="1"/>
      <w:numFmt w:val="decimal"/>
      <w:lvlText w:val="%1-%2.%3"/>
      <w:lvlJc w:val="left"/>
      <w:pPr>
        <w:ind w:left="1035" w:hanging="1035"/>
      </w:pPr>
      <w:rPr>
        <w:rFonts w:hint="default"/>
        <w:b/>
      </w:rPr>
    </w:lvl>
    <w:lvl w:ilvl="3">
      <w:start w:val="1"/>
      <w:numFmt w:val="decimal"/>
      <w:lvlText w:val="%1-%2.%3.%4"/>
      <w:lvlJc w:val="left"/>
      <w:pPr>
        <w:ind w:left="1035" w:hanging="10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A701332"/>
    <w:multiLevelType w:val="multilevel"/>
    <w:tmpl w:val="6A70133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2" w15:restartNumberingAfterBreak="0">
    <w:nsid w:val="6D5A69A2"/>
    <w:multiLevelType w:val="hybridMultilevel"/>
    <w:tmpl w:val="2D3CBD70"/>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45545"/>
    <w:multiLevelType w:val="hybridMultilevel"/>
    <w:tmpl w:val="05C0D2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929792D"/>
    <w:multiLevelType w:val="multilevel"/>
    <w:tmpl w:val="16565DD4"/>
    <w:lvl w:ilvl="0">
      <w:start w:val="2022"/>
      <w:numFmt w:val="decimal"/>
      <w:lvlText w:val="%1"/>
      <w:lvlJc w:val="left"/>
      <w:pPr>
        <w:ind w:left="1155" w:hanging="1155"/>
      </w:pPr>
      <w:rPr>
        <w:rFonts w:hint="default"/>
        <w:b/>
      </w:rPr>
    </w:lvl>
    <w:lvl w:ilvl="1">
      <w:start w:val="2023"/>
      <w:numFmt w:val="decimalZero"/>
      <w:lvlText w:val="%1-%2"/>
      <w:lvlJc w:val="left"/>
      <w:pPr>
        <w:ind w:left="1155" w:hanging="1155"/>
      </w:pPr>
      <w:rPr>
        <w:rFonts w:hint="default"/>
        <w:b/>
      </w:rPr>
    </w:lvl>
    <w:lvl w:ilvl="2">
      <w:start w:val="1"/>
      <w:numFmt w:val="decimal"/>
      <w:lvlText w:val="%1-%2.%3"/>
      <w:lvlJc w:val="left"/>
      <w:pPr>
        <w:ind w:left="1155" w:hanging="1155"/>
      </w:pPr>
      <w:rPr>
        <w:rFonts w:hint="default"/>
        <w:b/>
      </w:rPr>
    </w:lvl>
    <w:lvl w:ilvl="3">
      <w:start w:val="1"/>
      <w:numFmt w:val="decimal"/>
      <w:lvlText w:val="%1-%2.%3.%4"/>
      <w:lvlJc w:val="left"/>
      <w:pPr>
        <w:ind w:left="1155" w:hanging="1155"/>
      </w:pPr>
      <w:rPr>
        <w:rFonts w:hint="default"/>
        <w:b/>
      </w:rPr>
    </w:lvl>
    <w:lvl w:ilvl="4">
      <w:start w:val="1"/>
      <w:numFmt w:val="decimal"/>
      <w:lvlText w:val="%1-%2.%3.%4.%5"/>
      <w:lvlJc w:val="left"/>
      <w:pPr>
        <w:ind w:left="1155" w:hanging="1155"/>
      </w:pPr>
      <w:rPr>
        <w:rFonts w:hint="default"/>
        <w:b/>
      </w:rPr>
    </w:lvl>
    <w:lvl w:ilvl="5">
      <w:start w:val="1"/>
      <w:numFmt w:val="decimal"/>
      <w:lvlText w:val="%1-%2.%3.%4.%5.%6"/>
      <w:lvlJc w:val="left"/>
      <w:pPr>
        <w:ind w:left="1155" w:hanging="1155"/>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E1540B9"/>
    <w:multiLevelType w:val="hybridMultilevel"/>
    <w:tmpl w:val="05C0D2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F455881"/>
    <w:multiLevelType w:val="multilevel"/>
    <w:tmpl w:val="7F455881"/>
    <w:lvl w:ilvl="0">
      <w:start w:val="1"/>
      <w:numFmt w:val="upperRoman"/>
      <w:lvlText w:val="%1."/>
      <w:lvlJc w:val="left"/>
      <w:pPr>
        <w:tabs>
          <w:tab w:val="left" w:pos="1571"/>
        </w:tabs>
        <w:ind w:left="1571" w:hanging="720"/>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988779723">
    <w:abstractNumId w:val="26"/>
  </w:num>
  <w:num w:numId="2" w16cid:durableId="1052732619">
    <w:abstractNumId w:val="15"/>
  </w:num>
  <w:num w:numId="3" w16cid:durableId="1691445497">
    <w:abstractNumId w:val="2"/>
  </w:num>
  <w:num w:numId="4" w16cid:durableId="852453809">
    <w:abstractNumId w:val="18"/>
  </w:num>
  <w:num w:numId="5" w16cid:durableId="211120374">
    <w:abstractNumId w:val="13"/>
  </w:num>
  <w:num w:numId="6" w16cid:durableId="319886518">
    <w:abstractNumId w:val="7"/>
  </w:num>
  <w:num w:numId="7" w16cid:durableId="372538636">
    <w:abstractNumId w:val="1"/>
  </w:num>
  <w:num w:numId="8" w16cid:durableId="796486998">
    <w:abstractNumId w:val="17"/>
  </w:num>
  <w:num w:numId="9" w16cid:durableId="1660842907">
    <w:abstractNumId w:val="12"/>
  </w:num>
  <w:num w:numId="10" w16cid:durableId="661205745">
    <w:abstractNumId w:val="21"/>
  </w:num>
  <w:num w:numId="11" w16cid:durableId="960696739">
    <w:abstractNumId w:val="8"/>
  </w:num>
  <w:num w:numId="12" w16cid:durableId="1554928969">
    <w:abstractNumId w:val="19"/>
  </w:num>
  <w:num w:numId="13" w16cid:durableId="268704607">
    <w:abstractNumId w:val="3"/>
  </w:num>
  <w:num w:numId="14" w16cid:durableId="1094979591">
    <w:abstractNumId w:val="11"/>
  </w:num>
  <w:num w:numId="15" w16cid:durableId="1244684471">
    <w:abstractNumId w:val="0"/>
  </w:num>
  <w:num w:numId="16" w16cid:durableId="544097271">
    <w:abstractNumId w:val="20"/>
  </w:num>
  <w:num w:numId="17" w16cid:durableId="1744449566">
    <w:abstractNumId w:val="22"/>
  </w:num>
  <w:num w:numId="18" w16cid:durableId="970525762">
    <w:abstractNumId w:val="14"/>
  </w:num>
  <w:num w:numId="19" w16cid:durableId="1718428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539346">
    <w:abstractNumId w:val="10"/>
  </w:num>
  <w:num w:numId="21" w16cid:durableId="558325179">
    <w:abstractNumId w:val="9"/>
  </w:num>
  <w:num w:numId="22" w16cid:durableId="565727439">
    <w:abstractNumId w:val="23"/>
  </w:num>
  <w:num w:numId="23" w16cid:durableId="478114214">
    <w:abstractNumId w:val="5"/>
  </w:num>
  <w:num w:numId="24" w16cid:durableId="1448936768">
    <w:abstractNumId w:val="16"/>
  </w:num>
  <w:num w:numId="25" w16cid:durableId="1278372758">
    <w:abstractNumId w:val="25"/>
  </w:num>
  <w:num w:numId="26" w16cid:durableId="802696793">
    <w:abstractNumId w:val="6"/>
  </w:num>
  <w:num w:numId="27" w16cid:durableId="14325808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62"/>
    <w:rsid w:val="000117A0"/>
    <w:rsid w:val="00013856"/>
    <w:rsid w:val="00013E20"/>
    <w:rsid w:val="000257CF"/>
    <w:rsid w:val="00030CD7"/>
    <w:rsid w:val="00056D3E"/>
    <w:rsid w:val="0005719F"/>
    <w:rsid w:val="0006662D"/>
    <w:rsid w:val="000729AD"/>
    <w:rsid w:val="00091863"/>
    <w:rsid w:val="000A47A4"/>
    <w:rsid w:val="000F44C2"/>
    <w:rsid w:val="00114C64"/>
    <w:rsid w:val="00115FD0"/>
    <w:rsid w:val="0015212A"/>
    <w:rsid w:val="001B7D10"/>
    <w:rsid w:val="001E4ACE"/>
    <w:rsid w:val="001F2002"/>
    <w:rsid w:val="0020072F"/>
    <w:rsid w:val="002176BC"/>
    <w:rsid w:val="0022064D"/>
    <w:rsid w:val="00233105"/>
    <w:rsid w:val="00287563"/>
    <w:rsid w:val="00290F54"/>
    <w:rsid w:val="00291A57"/>
    <w:rsid w:val="002C575B"/>
    <w:rsid w:val="002D27B3"/>
    <w:rsid w:val="002D5AF3"/>
    <w:rsid w:val="002D5B4F"/>
    <w:rsid w:val="002D5BC8"/>
    <w:rsid w:val="002F7723"/>
    <w:rsid w:val="002F77EB"/>
    <w:rsid w:val="0030608C"/>
    <w:rsid w:val="00315B39"/>
    <w:rsid w:val="00333F62"/>
    <w:rsid w:val="00334434"/>
    <w:rsid w:val="003440EF"/>
    <w:rsid w:val="003767F0"/>
    <w:rsid w:val="0038314F"/>
    <w:rsid w:val="00387B63"/>
    <w:rsid w:val="0039638C"/>
    <w:rsid w:val="003B4FD3"/>
    <w:rsid w:val="003C1C6C"/>
    <w:rsid w:val="003C44A4"/>
    <w:rsid w:val="003C5EA7"/>
    <w:rsid w:val="003F3BB6"/>
    <w:rsid w:val="00404E89"/>
    <w:rsid w:val="00436D57"/>
    <w:rsid w:val="0045094A"/>
    <w:rsid w:val="0046580B"/>
    <w:rsid w:val="00473DE6"/>
    <w:rsid w:val="00482334"/>
    <w:rsid w:val="00482453"/>
    <w:rsid w:val="00487874"/>
    <w:rsid w:val="004B6117"/>
    <w:rsid w:val="005314E1"/>
    <w:rsid w:val="00535AE2"/>
    <w:rsid w:val="005968D6"/>
    <w:rsid w:val="005D6F68"/>
    <w:rsid w:val="005D7F82"/>
    <w:rsid w:val="005E2883"/>
    <w:rsid w:val="005F1C7C"/>
    <w:rsid w:val="00604E4F"/>
    <w:rsid w:val="00651002"/>
    <w:rsid w:val="00664685"/>
    <w:rsid w:val="0066501E"/>
    <w:rsid w:val="006A1EB6"/>
    <w:rsid w:val="006F2048"/>
    <w:rsid w:val="007059B6"/>
    <w:rsid w:val="0071467E"/>
    <w:rsid w:val="00716196"/>
    <w:rsid w:val="00731DC6"/>
    <w:rsid w:val="00751839"/>
    <w:rsid w:val="00770B39"/>
    <w:rsid w:val="007A0A76"/>
    <w:rsid w:val="007C66F4"/>
    <w:rsid w:val="007C7E29"/>
    <w:rsid w:val="007D57DB"/>
    <w:rsid w:val="007E7375"/>
    <w:rsid w:val="007F3DF4"/>
    <w:rsid w:val="00805556"/>
    <w:rsid w:val="00857277"/>
    <w:rsid w:val="00872211"/>
    <w:rsid w:val="00882576"/>
    <w:rsid w:val="00885E69"/>
    <w:rsid w:val="008A0B34"/>
    <w:rsid w:val="008A5EBC"/>
    <w:rsid w:val="008B2058"/>
    <w:rsid w:val="008C1C5C"/>
    <w:rsid w:val="008C2A3B"/>
    <w:rsid w:val="008D0483"/>
    <w:rsid w:val="008F0443"/>
    <w:rsid w:val="008F0B6C"/>
    <w:rsid w:val="008F4F68"/>
    <w:rsid w:val="008F7B4D"/>
    <w:rsid w:val="00936D79"/>
    <w:rsid w:val="00976D38"/>
    <w:rsid w:val="00985AE7"/>
    <w:rsid w:val="009924F5"/>
    <w:rsid w:val="009A07C4"/>
    <w:rsid w:val="009A227B"/>
    <w:rsid w:val="009A255C"/>
    <w:rsid w:val="009D122A"/>
    <w:rsid w:val="009F1416"/>
    <w:rsid w:val="00A20D37"/>
    <w:rsid w:val="00A63ADC"/>
    <w:rsid w:val="00A67C80"/>
    <w:rsid w:val="00A72B91"/>
    <w:rsid w:val="00A86A8E"/>
    <w:rsid w:val="00A9348C"/>
    <w:rsid w:val="00AC7AB2"/>
    <w:rsid w:val="00B127AB"/>
    <w:rsid w:val="00B33E5B"/>
    <w:rsid w:val="00B83961"/>
    <w:rsid w:val="00B874F2"/>
    <w:rsid w:val="00BA4678"/>
    <w:rsid w:val="00BB78E9"/>
    <w:rsid w:val="00BC2C13"/>
    <w:rsid w:val="00BC7890"/>
    <w:rsid w:val="00BF03D7"/>
    <w:rsid w:val="00BF754E"/>
    <w:rsid w:val="00C4034F"/>
    <w:rsid w:val="00CA36A8"/>
    <w:rsid w:val="00CA399A"/>
    <w:rsid w:val="00CB6EC5"/>
    <w:rsid w:val="00CE6D90"/>
    <w:rsid w:val="00CF0B33"/>
    <w:rsid w:val="00D30E9D"/>
    <w:rsid w:val="00D4120E"/>
    <w:rsid w:val="00D44E97"/>
    <w:rsid w:val="00D46E61"/>
    <w:rsid w:val="00D604BC"/>
    <w:rsid w:val="00D7493F"/>
    <w:rsid w:val="00D83C55"/>
    <w:rsid w:val="00D94858"/>
    <w:rsid w:val="00DA5B4B"/>
    <w:rsid w:val="00DC349E"/>
    <w:rsid w:val="00E06E94"/>
    <w:rsid w:val="00E1012E"/>
    <w:rsid w:val="00E10D13"/>
    <w:rsid w:val="00E11532"/>
    <w:rsid w:val="00E16CE3"/>
    <w:rsid w:val="00E35A62"/>
    <w:rsid w:val="00E36E8B"/>
    <w:rsid w:val="00E421BC"/>
    <w:rsid w:val="00E71DAD"/>
    <w:rsid w:val="00E85204"/>
    <w:rsid w:val="00E95C70"/>
    <w:rsid w:val="00EC6C63"/>
    <w:rsid w:val="00F16EBC"/>
    <w:rsid w:val="00F379F2"/>
    <w:rsid w:val="00F45CE7"/>
    <w:rsid w:val="00F46670"/>
    <w:rsid w:val="00F55DD7"/>
    <w:rsid w:val="00F61452"/>
    <w:rsid w:val="00F81BBF"/>
    <w:rsid w:val="00F83791"/>
    <w:rsid w:val="00F95E61"/>
    <w:rsid w:val="00FA24D4"/>
    <w:rsid w:val="00FB0E16"/>
    <w:rsid w:val="00FE5D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1BBD"/>
  <w15:docId w15:val="{A88BE0B6-0953-4B8A-B0AD-F1886ECC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62"/>
    <w:pPr>
      <w:widowControl w:val="0"/>
      <w:spacing w:after="0" w:line="240" w:lineRule="auto"/>
    </w:pPr>
    <w:rPr>
      <w:rFonts w:ascii="Times New Roman" w:eastAsia="SimSun" w:hAnsi="Times New Roman" w:cs="Times New Roman"/>
      <w:kern w:val="2"/>
      <w:sz w:val="24"/>
      <w:szCs w:val="20"/>
      <w:lang w:val="en-US" w:eastAsia="zh-CN"/>
    </w:rPr>
  </w:style>
  <w:style w:type="paragraph" w:styleId="Heading1">
    <w:name w:val="heading 1"/>
    <w:basedOn w:val="Normal"/>
    <w:next w:val="Normal"/>
    <w:link w:val="Heading1Char"/>
    <w:qFormat/>
    <w:rsid w:val="00E35A62"/>
    <w:pPr>
      <w:keepNext/>
      <w:jc w:val="center"/>
      <w:outlineLvl w:val="0"/>
    </w:pPr>
    <w:rPr>
      <w:b/>
      <w:bCs/>
    </w:rPr>
  </w:style>
  <w:style w:type="paragraph" w:styleId="Heading2">
    <w:name w:val="heading 2"/>
    <w:basedOn w:val="Normal"/>
    <w:next w:val="Normal"/>
    <w:link w:val="Heading2Char"/>
    <w:qFormat/>
    <w:rsid w:val="00E35A62"/>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E35A62"/>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E35A62"/>
    <w:pPr>
      <w:keepNext/>
      <w:keepLines/>
      <w:spacing w:before="240" w:after="60"/>
      <w:outlineLvl w:val="3"/>
    </w:pPr>
    <w:rPr>
      <w:b/>
      <w:sz w:val="28"/>
    </w:rPr>
  </w:style>
  <w:style w:type="paragraph" w:styleId="Heading5">
    <w:name w:val="heading 5"/>
    <w:basedOn w:val="Normal"/>
    <w:next w:val="Normal"/>
    <w:link w:val="Heading5Char"/>
    <w:qFormat/>
    <w:rsid w:val="00E35A62"/>
    <w:pPr>
      <w:keepNext/>
      <w:keepLines/>
      <w:spacing w:before="240" w:after="60"/>
      <w:outlineLvl w:val="4"/>
    </w:pPr>
    <w:rPr>
      <w:b/>
      <w:i/>
      <w:sz w:val="26"/>
    </w:rPr>
  </w:style>
  <w:style w:type="paragraph" w:styleId="Heading6">
    <w:name w:val="heading 6"/>
    <w:basedOn w:val="Normal"/>
    <w:next w:val="Normal"/>
    <w:link w:val="Heading6Char"/>
    <w:qFormat/>
    <w:rsid w:val="00E35A62"/>
    <w:pPr>
      <w:keepNext/>
      <w:keepLines/>
      <w:spacing w:before="240" w:after="60"/>
      <w:outlineLvl w:val="5"/>
    </w:pPr>
    <w:rPr>
      <w:b/>
      <w:sz w:val="22"/>
    </w:rPr>
  </w:style>
  <w:style w:type="paragraph" w:styleId="Heading7">
    <w:name w:val="heading 7"/>
    <w:basedOn w:val="Normal"/>
    <w:next w:val="Normal"/>
    <w:link w:val="Heading7Char"/>
    <w:qFormat/>
    <w:rsid w:val="00E35A62"/>
    <w:pPr>
      <w:keepNext/>
      <w:keepLines/>
      <w:spacing w:before="240" w:after="60"/>
      <w:outlineLvl w:val="6"/>
    </w:pPr>
  </w:style>
  <w:style w:type="paragraph" w:styleId="Heading8">
    <w:name w:val="heading 8"/>
    <w:basedOn w:val="Normal"/>
    <w:next w:val="Normal"/>
    <w:link w:val="Heading8Char"/>
    <w:qFormat/>
    <w:rsid w:val="00E35A62"/>
    <w:pPr>
      <w:keepNext/>
      <w:keepLines/>
      <w:spacing w:before="240" w:after="60"/>
      <w:outlineLvl w:val="7"/>
    </w:pPr>
    <w:rPr>
      <w:i/>
    </w:rPr>
  </w:style>
  <w:style w:type="paragraph" w:styleId="Heading9">
    <w:name w:val="heading 9"/>
    <w:basedOn w:val="Normal"/>
    <w:next w:val="Normal"/>
    <w:link w:val="Heading9Char"/>
    <w:qFormat/>
    <w:rsid w:val="00E35A62"/>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A62"/>
    <w:rPr>
      <w:rFonts w:ascii="Times New Roman" w:eastAsia="SimSun" w:hAnsi="Times New Roman" w:cs="Times New Roman"/>
      <w:b/>
      <w:bCs/>
      <w:kern w:val="2"/>
      <w:sz w:val="24"/>
      <w:szCs w:val="20"/>
      <w:lang w:val="en-US" w:eastAsia="zh-CN"/>
    </w:rPr>
  </w:style>
  <w:style w:type="character" w:customStyle="1" w:styleId="Heading2Char">
    <w:name w:val="Heading 2 Char"/>
    <w:basedOn w:val="DefaultParagraphFont"/>
    <w:link w:val="Heading2"/>
    <w:rsid w:val="00E35A62"/>
    <w:rPr>
      <w:rFonts w:ascii="Arial" w:eastAsia="SimSun" w:hAnsi="Arial" w:cs="Times New Roman"/>
      <w:b/>
      <w:i/>
      <w:kern w:val="2"/>
      <w:sz w:val="28"/>
      <w:szCs w:val="20"/>
      <w:lang w:val="en-US" w:eastAsia="zh-CN"/>
    </w:rPr>
  </w:style>
  <w:style w:type="character" w:customStyle="1" w:styleId="Heading3Char">
    <w:name w:val="Heading 3 Char"/>
    <w:basedOn w:val="DefaultParagraphFont"/>
    <w:link w:val="Heading3"/>
    <w:rsid w:val="00E35A62"/>
    <w:rPr>
      <w:rFonts w:ascii="Arial" w:eastAsia="SimSun" w:hAnsi="Arial" w:cs="Times New Roman"/>
      <w:b/>
      <w:kern w:val="2"/>
      <w:sz w:val="26"/>
      <w:szCs w:val="20"/>
      <w:lang w:val="en-US" w:eastAsia="zh-CN"/>
    </w:rPr>
  </w:style>
  <w:style w:type="character" w:customStyle="1" w:styleId="Heading4Char">
    <w:name w:val="Heading 4 Char"/>
    <w:basedOn w:val="DefaultParagraphFont"/>
    <w:link w:val="Heading4"/>
    <w:rsid w:val="00E35A62"/>
    <w:rPr>
      <w:rFonts w:ascii="Times New Roman" w:eastAsia="SimSun" w:hAnsi="Times New Roman" w:cs="Times New Roman"/>
      <w:b/>
      <w:kern w:val="2"/>
      <w:sz w:val="28"/>
      <w:szCs w:val="20"/>
      <w:lang w:val="en-US" w:eastAsia="zh-CN"/>
    </w:rPr>
  </w:style>
  <w:style w:type="character" w:customStyle="1" w:styleId="Heading5Char">
    <w:name w:val="Heading 5 Char"/>
    <w:basedOn w:val="DefaultParagraphFont"/>
    <w:link w:val="Heading5"/>
    <w:rsid w:val="00E35A62"/>
    <w:rPr>
      <w:rFonts w:ascii="Times New Roman" w:eastAsia="SimSun" w:hAnsi="Times New Roman" w:cs="Times New Roman"/>
      <w:b/>
      <w:i/>
      <w:kern w:val="2"/>
      <w:sz w:val="26"/>
      <w:szCs w:val="20"/>
      <w:lang w:val="en-US" w:eastAsia="zh-CN"/>
    </w:rPr>
  </w:style>
  <w:style w:type="character" w:customStyle="1" w:styleId="Heading6Char">
    <w:name w:val="Heading 6 Char"/>
    <w:basedOn w:val="DefaultParagraphFont"/>
    <w:link w:val="Heading6"/>
    <w:rsid w:val="00E35A62"/>
    <w:rPr>
      <w:rFonts w:ascii="Times New Roman" w:eastAsia="SimSun" w:hAnsi="Times New Roman" w:cs="Times New Roman"/>
      <w:b/>
      <w:kern w:val="2"/>
      <w:szCs w:val="20"/>
      <w:lang w:val="en-US" w:eastAsia="zh-CN"/>
    </w:rPr>
  </w:style>
  <w:style w:type="character" w:customStyle="1" w:styleId="Heading7Char">
    <w:name w:val="Heading 7 Char"/>
    <w:basedOn w:val="DefaultParagraphFont"/>
    <w:link w:val="Heading7"/>
    <w:rsid w:val="00E35A62"/>
    <w:rPr>
      <w:rFonts w:ascii="Times New Roman" w:eastAsia="SimSun" w:hAnsi="Times New Roman" w:cs="Times New Roman"/>
      <w:kern w:val="2"/>
      <w:sz w:val="24"/>
      <w:szCs w:val="20"/>
      <w:lang w:val="en-US" w:eastAsia="zh-CN"/>
    </w:rPr>
  </w:style>
  <w:style w:type="character" w:customStyle="1" w:styleId="Heading8Char">
    <w:name w:val="Heading 8 Char"/>
    <w:basedOn w:val="DefaultParagraphFont"/>
    <w:link w:val="Heading8"/>
    <w:rsid w:val="00E35A62"/>
    <w:rPr>
      <w:rFonts w:ascii="Times New Roman" w:eastAsia="SimSun" w:hAnsi="Times New Roman" w:cs="Times New Roman"/>
      <w:i/>
      <w:kern w:val="2"/>
      <w:sz w:val="24"/>
      <w:szCs w:val="20"/>
      <w:lang w:val="en-US" w:eastAsia="zh-CN"/>
    </w:rPr>
  </w:style>
  <w:style w:type="character" w:customStyle="1" w:styleId="Heading9Char">
    <w:name w:val="Heading 9 Char"/>
    <w:basedOn w:val="DefaultParagraphFont"/>
    <w:link w:val="Heading9"/>
    <w:rsid w:val="00E35A62"/>
    <w:rPr>
      <w:rFonts w:ascii="Arial" w:eastAsia="SimSun" w:hAnsi="Arial" w:cs="Times New Roman"/>
      <w:kern w:val="2"/>
      <w:szCs w:val="20"/>
      <w:lang w:val="en-US" w:eastAsia="zh-CN"/>
    </w:rPr>
  </w:style>
  <w:style w:type="paragraph" w:styleId="BalloonText">
    <w:name w:val="Balloon Text"/>
    <w:basedOn w:val="Normal"/>
    <w:link w:val="BalloonTextChar"/>
    <w:uiPriority w:val="99"/>
    <w:unhideWhenUsed/>
    <w:rsid w:val="00E35A62"/>
    <w:rPr>
      <w:rFonts w:ascii="Tahoma" w:hAnsi="Tahoma" w:cs="Tahoma"/>
      <w:sz w:val="16"/>
      <w:szCs w:val="16"/>
    </w:rPr>
  </w:style>
  <w:style w:type="character" w:customStyle="1" w:styleId="BalloonTextChar">
    <w:name w:val="Balloon Text Char"/>
    <w:basedOn w:val="DefaultParagraphFont"/>
    <w:link w:val="BalloonText"/>
    <w:uiPriority w:val="99"/>
    <w:rsid w:val="00E35A62"/>
    <w:rPr>
      <w:rFonts w:ascii="Tahoma" w:eastAsia="SimSun" w:hAnsi="Tahoma" w:cs="Tahoma"/>
      <w:kern w:val="2"/>
      <w:sz w:val="16"/>
      <w:szCs w:val="16"/>
      <w:lang w:val="en-US" w:eastAsia="zh-CN"/>
    </w:rPr>
  </w:style>
  <w:style w:type="paragraph" w:styleId="BodyText">
    <w:name w:val="Body Text"/>
    <w:basedOn w:val="Normal"/>
    <w:link w:val="BodyTextChar"/>
    <w:rsid w:val="00E35A62"/>
    <w:pPr>
      <w:widowControl/>
    </w:pPr>
    <w:rPr>
      <w:rFonts w:eastAsia="Times New Roman"/>
      <w:b/>
      <w:kern w:val="0"/>
      <w:lang w:val="lt-LT" w:eastAsia="en-US"/>
    </w:rPr>
  </w:style>
  <w:style w:type="character" w:customStyle="1" w:styleId="BodyTextChar">
    <w:name w:val="Body Text Char"/>
    <w:basedOn w:val="DefaultParagraphFont"/>
    <w:link w:val="BodyText"/>
    <w:rsid w:val="00E35A62"/>
    <w:rPr>
      <w:rFonts w:ascii="Times New Roman" w:eastAsia="Times New Roman" w:hAnsi="Times New Roman" w:cs="Times New Roman"/>
      <w:b/>
      <w:sz w:val="24"/>
      <w:szCs w:val="20"/>
    </w:rPr>
  </w:style>
  <w:style w:type="paragraph" w:styleId="Footer">
    <w:name w:val="footer"/>
    <w:basedOn w:val="Normal"/>
    <w:link w:val="FooterChar"/>
    <w:rsid w:val="00E35A62"/>
    <w:pPr>
      <w:tabs>
        <w:tab w:val="center" w:pos="4153"/>
        <w:tab w:val="right" w:pos="8306"/>
      </w:tabs>
      <w:snapToGrid w:val="0"/>
    </w:pPr>
    <w:rPr>
      <w:sz w:val="18"/>
      <w:szCs w:val="18"/>
    </w:rPr>
  </w:style>
  <w:style w:type="character" w:customStyle="1" w:styleId="FooterChar">
    <w:name w:val="Footer Char"/>
    <w:basedOn w:val="DefaultParagraphFont"/>
    <w:link w:val="Footer"/>
    <w:rsid w:val="00E35A62"/>
    <w:rPr>
      <w:rFonts w:ascii="Times New Roman" w:eastAsia="SimSun" w:hAnsi="Times New Roman" w:cs="Times New Roman"/>
      <w:kern w:val="2"/>
      <w:sz w:val="18"/>
      <w:szCs w:val="18"/>
      <w:lang w:val="en-US" w:eastAsia="zh-CN"/>
    </w:rPr>
  </w:style>
  <w:style w:type="paragraph" w:styleId="Header">
    <w:name w:val="header"/>
    <w:basedOn w:val="Normal"/>
    <w:link w:val="HeaderChar"/>
    <w:uiPriority w:val="99"/>
    <w:rsid w:val="00E35A62"/>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E35A62"/>
    <w:rPr>
      <w:rFonts w:ascii="Times New Roman" w:eastAsia="SimSun" w:hAnsi="Times New Roman" w:cs="Times New Roman"/>
      <w:kern w:val="2"/>
      <w:sz w:val="18"/>
      <w:szCs w:val="18"/>
      <w:lang w:val="en-US" w:eastAsia="zh-CN"/>
    </w:rPr>
  </w:style>
  <w:style w:type="character" w:styleId="PageNumber">
    <w:name w:val="page number"/>
    <w:basedOn w:val="DefaultParagraphFont"/>
    <w:rsid w:val="00E35A62"/>
  </w:style>
  <w:style w:type="table" w:styleId="TableGrid">
    <w:name w:val="Table Grid"/>
    <w:basedOn w:val="TableNormal"/>
    <w:uiPriority w:val="59"/>
    <w:unhideWhenUsed/>
    <w:rsid w:val="00E35A6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E35A62"/>
    <w:pPr>
      <w:ind w:left="720"/>
      <w:contextualSpacing/>
    </w:pPr>
  </w:style>
  <w:style w:type="paragraph" w:customStyle="1" w:styleId="ListParagraph2">
    <w:name w:val="List Paragraph2"/>
    <w:basedOn w:val="Normal"/>
    <w:uiPriority w:val="34"/>
    <w:qFormat/>
    <w:rsid w:val="00E35A62"/>
    <w:pPr>
      <w:ind w:left="720"/>
      <w:contextualSpacing/>
    </w:pPr>
  </w:style>
  <w:style w:type="character" w:customStyle="1" w:styleId="CharChar1">
    <w:name w:val="Char Char1"/>
    <w:rsid w:val="00E35A62"/>
    <w:rPr>
      <w:rFonts w:ascii="Times New Roman" w:hAnsi="Times New Roman" w:cs="Times New Roman" w:hint="default"/>
      <w:b/>
      <w:bCs/>
      <w:sz w:val="24"/>
      <w:szCs w:val="24"/>
      <w:lang w:eastAsia="ar-SA" w:bidi="ar-SA"/>
    </w:rPr>
  </w:style>
  <w:style w:type="paragraph" w:customStyle="1" w:styleId="Default">
    <w:name w:val="Default"/>
    <w:qFormat/>
    <w:rsid w:val="00E35A62"/>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ListParagraph">
    <w:name w:val="List Paragraph"/>
    <w:basedOn w:val="Normal"/>
    <w:uiPriority w:val="34"/>
    <w:qFormat/>
    <w:rsid w:val="00E35A62"/>
    <w:pPr>
      <w:ind w:left="720"/>
      <w:contextualSpacing/>
    </w:pPr>
  </w:style>
  <w:style w:type="table" w:customStyle="1" w:styleId="TableGrid1">
    <w:name w:val="Table Grid1"/>
    <w:basedOn w:val="TableNormal"/>
    <w:next w:val="TableGrid"/>
    <w:uiPriority w:val="59"/>
    <w:rsid w:val="00E35A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82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5699">
      <w:bodyDiv w:val="1"/>
      <w:marLeft w:val="0"/>
      <w:marRight w:val="0"/>
      <w:marTop w:val="0"/>
      <w:marBottom w:val="0"/>
      <w:divBdr>
        <w:top w:val="none" w:sz="0" w:space="0" w:color="auto"/>
        <w:left w:val="none" w:sz="0" w:space="0" w:color="auto"/>
        <w:bottom w:val="none" w:sz="0" w:space="0" w:color="auto"/>
        <w:right w:val="none" w:sz="0" w:space="0" w:color="auto"/>
      </w:divBdr>
      <w:divsChild>
        <w:div w:id="2017268582">
          <w:marLeft w:val="0"/>
          <w:marRight w:val="0"/>
          <w:marTop w:val="0"/>
          <w:marBottom w:val="0"/>
          <w:divBdr>
            <w:top w:val="none" w:sz="0" w:space="0" w:color="auto"/>
            <w:left w:val="none" w:sz="0" w:space="0" w:color="auto"/>
            <w:bottom w:val="none" w:sz="0" w:space="0" w:color="auto"/>
            <w:right w:val="none" w:sz="0" w:space="0" w:color="auto"/>
          </w:divBdr>
        </w:div>
        <w:div w:id="568737822">
          <w:marLeft w:val="0"/>
          <w:marRight w:val="0"/>
          <w:marTop w:val="0"/>
          <w:marBottom w:val="0"/>
          <w:divBdr>
            <w:top w:val="none" w:sz="0" w:space="0" w:color="auto"/>
            <w:left w:val="none" w:sz="0" w:space="0" w:color="auto"/>
            <w:bottom w:val="none" w:sz="0" w:space="0" w:color="auto"/>
            <w:right w:val="none" w:sz="0" w:space="0" w:color="auto"/>
          </w:divBdr>
          <w:divsChild>
            <w:div w:id="1240486379">
              <w:marLeft w:val="0"/>
              <w:marRight w:val="0"/>
              <w:marTop w:val="0"/>
              <w:marBottom w:val="0"/>
              <w:divBdr>
                <w:top w:val="none" w:sz="0" w:space="0" w:color="auto"/>
                <w:left w:val="none" w:sz="0" w:space="0" w:color="auto"/>
                <w:bottom w:val="none" w:sz="0" w:space="0" w:color="auto"/>
                <w:right w:val="none" w:sz="0" w:space="0" w:color="auto"/>
              </w:divBdr>
            </w:div>
            <w:div w:id="1415006974">
              <w:marLeft w:val="0"/>
              <w:marRight w:val="0"/>
              <w:marTop w:val="0"/>
              <w:marBottom w:val="0"/>
              <w:divBdr>
                <w:top w:val="none" w:sz="0" w:space="0" w:color="auto"/>
                <w:left w:val="none" w:sz="0" w:space="0" w:color="auto"/>
                <w:bottom w:val="none" w:sz="0" w:space="0" w:color="auto"/>
                <w:right w:val="none" w:sz="0" w:space="0" w:color="auto"/>
              </w:divBdr>
            </w:div>
            <w:div w:id="2121994058">
              <w:marLeft w:val="0"/>
              <w:marRight w:val="0"/>
              <w:marTop w:val="0"/>
              <w:marBottom w:val="0"/>
              <w:divBdr>
                <w:top w:val="none" w:sz="0" w:space="0" w:color="auto"/>
                <w:left w:val="none" w:sz="0" w:space="0" w:color="auto"/>
                <w:bottom w:val="none" w:sz="0" w:space="0" w:color="auto"/>
                <w:right w:val="none" w:sz="0" w:space="0" w:color="auto"/>
              </w:divBdr>
            </w:div>
            <w:div w:id="320819547">
              <w:marLeft w:val="0"/>
              <w:marRight w:val="0"/>
              <w:marTop w:val="0"/>
              <w:marBottom w:val="0"/>
              <w:divBdr>
                <w:top w:val="none" w:sz="0" w:space="0" w:color="auto"/>
                <w:left w:val="none" w:sz="0" w:space="0" w:color="auto"/>
                <w:bottom w:val="none" w:sz="0" w:space="0" w:color="auto"/>
                <w:right w:val="none" w:sz="0" w:space="0" w:color="auto"/>
              </w:divBdr>
            </w:div>
          </w:divsChild>
        </w:div>
        <w:div w:id="1237012346">
          <w:marLeft w:val="0"/>
          <w:marRight w:val="0"/>
          <w:marTop w:val="0"/>
          <w:marBottom w:val="0"/>
          <w:divBdr>
            <w:top w:val="none" w:sz="0" w:space="0" w:color="auto"/>
            <w:left w:val="none" w:sz="0" w:space="0" w:color="auto"/>
            <w:bottom w:val="none" w:sz="0" w:space="0" w:color="auto"/>
            <w:right w:val="none" w:sz="0" w:space="0" w:color="auto"/>
          </w:divBdr>
        </w:div>
      </w:divsChild>
    </w:div>
    <w:div w:id="859052755">
      <w:bodyDiv w:val="1"/>
      <w:marLeft w:val="0"/>
      <w:marRight w:val="0"/>
      <w:marTop w:val="0"/>
      <w:marBottom w:val="0"/>
      <w:divBdr>
        <w:top w:val="none" w:sz="0" w:space="0" w:color="auto"/>
        <w:left w:val="none" w:sz="0" w:space="0" w:color="auto"/>
        <w:bottom w:val="none" w:sz="0" w:space="0" w:color="auto"/>
        <w:right w:val="none" w:sz="0" w:space="0" w:color="auto"/>
      </w:divBdr>
    </w:div>
    <w:div w:id="1169097280">
      <w:bodyDiv w:val="1"/>
      <w:marLeft w:val="0"/>
      <w:marRight w:val="0"/>
      <w:marTop w:val="0"/>
      <w:marBottom w:val="0"/>
      <w:divBdr>
        <w:top w:val="none" w:sz="0" w:space="0" w:color="auto"/>
        <w:left w:val="none" w:sz="0" w:space="0" w:color="auto"/>
        <w:bottom w:val="none" w:sz="0" w:space="0" w:color="auto"/>
        <w:right w:val="none" w:sz="0" w:space="0" w:color="auto"/>
      </w:divBdr>
      <w:divsChild>
        <w:div w:id="1895922068">
          <w:marLeft w:val="0"/>
          <w:marRight w:val="0"/>
          <w:marTop w:val="0"/>
          <w:marBottom w:val="0"/>
          <w:divBdr>
            <w:top w:val="none" w:sz="0" w:space="0" w:color="auto"/>
            <w:left w:val="none" w:sz="0" w:space="0" w:color="auto"/>
            <w:bottom w:val="none" w:sz="0" w:space="0" w:color="auto"/>
            <w:right w:val="none" w:sz="0" w:space="0" w:color="auto"/>
          </w:divBdr>
        </w:div>
        <w:div w:id="1286236239">
          <w:marLeft w:val="0"/>
          <w:marRight w:val="0"/>
          <w:marTop w:val="0"/>
          <w:marBottom w:val="0"/>
          <w:divBdr>
            <w:top w:val="none" w:sz="0" w:space="0" w:color="auto"/>
            <w:left w:val="none" w:sz="0" w:space="0" w:color="auto"/>
            <w:bottom w:val="none" w:sz="0" w:space="0" w:color="auto"/>
            <w:right w:val="none" w:sz="0" w:space="0" w:color="auto"/>
          </w:divBdr>
        </w:div>
        <w:div w:id="877470360">
          <w:marLeft w:val="0"/>
          <w:marRight w:val="0"/>
          <w:marTop w:val="0"/>
          <w:marBottom w:val="0"/>
          <w:divBdr>
            <w:top w:val="none" w:sz="0" w:space="0" w:color="auto"/>
            <w:left w:val="none" w:sz="0" w:space="0" w:color="auto"/>
            <w:bottom w:val="none" w:sz="0" w:space="0" w:color="auto"/>
            <w:right w:val="none" w:sz="0" w:space="0" w:color="auto"/>
          </w:divBdr>
        </w:div>
        <w:div w:id="754320680">
          <w:marLeft w:val="0"/>
          <w:marRight w:val="0"/>
          <w:marTop w:val="0"/>
          <w:marBottom w:val="0"/>
          <w:divBdr>
            <w:top w:val="none" w:sz="0" w:space="0" w:color="auto"/>
            <w:left w:val="none" w:sz="0" w:space="0" w:color="auto"/>
            <w:bottom w:val="none" w:sz="0" w:space="0" w:color="auto"/>
            <w:right w:val="none" w:sz="0" w:space="0" w:color="auto"/>
          </w:divBdr>
        </w:div>
        <w:div w:id="1096094887">
          <w:marLeft w:val="0"/>
          <w:marRight w:val="0"/>
          <w:marTop w:val="0"/>
          <w:marBottom w:val="0"/>
          <w:divBdr>
            <w:top w:val="none" w:sz="0" w:space="0" w:color="auto"/>
            <w:left w:val="none" w:sz="0" w:space="0" w:color="auto"/>
            <w:bottom w:val="none" w:sz="0" w:space="0" w:color="auto"/>
            <w:right w:val="none" w:sz="0" w:space="0" w:color="auto"/>
          </w:divBdr>
          <w:divsChild>
            <w:div w:id="1247811192">
              <w:marLeft w:val="0"/>
              <w:marRight w:val="0"/>
              <w:marTop w:val="0"/>
              <w:marBottom w:val="0"/>
              <w:divBdr>
                <w:top w:val="none" w:sz="0" w:space="0" w:color="auto"/>
                <w:left w:val="none" w:sz="0" w:space="0" w:color="auto"/>
                <w:bottom w:val="none" w:sz="0" w:space="0" w:color="auto"/>
                <w:right w:val="none" w:sz="0" w:space="0" w:color="auto"/>
              </w:divBdr>
            </w:div>
            <w:div w:id="2596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39686">
      <w:bodyDiv w:val="1"/>
      <w:marLeft w:val="0"/>
      <w:marRight w:val="0"/>
      <w:marTop w:val="0"/>
      <w:marBottom w:val="0"/>
      <w:divBdr>
        <w:top w:val="none" w:sz="0" w:space="0" w:color="auto"/>
        <w:left w:val="none" w:sz="0" w:space="0" w:color="auto"/>
        <w:bottom w:val="none" w:sz="0" w:space="0" w:color="auto"/>
        <w:right w:val="none" w:sz="0" w:space="0" w:color="auto"/>
      </w:divBdr>
    </w:div>
    <w:div w:id="21020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10162</Words>
  <Characters>57927</Characters>
  <Application>Microsoft Office Word</Application>
  <DocSecurity>0</DocSecurity>
  <Lines>482</Lines>
  <Paragraphs>135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School_SK</dc:creator>
  <cp:lastModifiedBy>Gelena Sneideriene</cp:lastModifiedBy>
  <cp:revision>2</cp:revision>
  <cp:lastPrinted>2022-09-19T07:37:00Z</cp:lastPrinted>
  <dcterms:created xsi:type="dcterms:W3CDTF">2023-05-26T12:51:00Z</dcterms:created>
  <dcterms:modified xsi:type="dcterms:W3CDTF">2023-05-26T12:51:00Z</dcterms:modified>
</cp:coreProperties>
</file>